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3ED1" w14:textId="77777777" w:rsidR="00564F89" w:rsidRDefault="00564F89" w:rsidP="00564F89">
      <w:pPr>
        <w:pStyle w:val="JudulPaper"/>
        <w:snapToGrid/>
        <w:contextualSpacing/>
        <w:rPr>
          <w:rStyle w:val="shorttext"/>
          <w:rFonts w:ascii="TH SarabunPSK" w:hAnsi="TH SarabunPSK" w:cs="TH SarabunPSK"/>
          <w:b/>
          <w:sz w:val="44"/>
          <w:szCs w:val="44"/>
        </w:rPr>
      </w:pPr>
      <w:r>
        <w:rPr>
          <w:rStyle w:val="shorttext"/>
          <w:rFonts w:ascii="TH SarabunPSK" w:hAnsi="TH SarabunPSK" w:cs="TH SarabunPSK"/>
          <w:b/>
          <w:sz w:val="44"/>
          <w:szCs w:val="44"/>
        </w:rPr>
        <w:t>The Hybrid Classroom’s Challenges of Senior High School Students Learning</w:t>
      </w:r>
    </w:p>
    <w:p w14:paraId="169DB02F" w14:textId="77777777" w:rsidR="00864A78" w:rsidRPr="00A24A71" w:rsidRDefault="00864A78" w:rsidP="00A24A71">
      <w:pPr>
        <w:pStyle w:val="JudulPaper"/>
        <w:snapToGrid/>
        <w:contextualSpacing/>
        <w:rPr>
          <w:rFonts w:ascii="TH SarabunPSK" w:hAnsi="TH SarabunPSK" w:cs="TH SarabunPSK"/>
          <w:b/>
          <w:sz w:val="24"/>
        </w:rPr>
      </w:pPr>
    </w:p>
    <w:p w14:paraId="3440FE5A" w14:textId="2F1ECEC0" w:rsidR="00564F89" w:rsidRPr="00A24A71" w:rsidRDefault="00564F89" w:rsidP="00564F89">
      <w:pPr>
        <w:pStyle w:val="Penulis"/>
        <w:snapToGrid/>
        <w:spacing w:before="0" w:after="0"/>
        <w:contextualSpacing/>
        <w:rPr>
          <w:rFonts w:ascii="TH SarabunPSK" w:hAnsi="TH SarabunPSK" w:cs="TH SarabunPSK"/>
          <w:sz w:val="24"/>
        </w:rPr>
      </w:pPr>
      <w:r w:rsidRPr="006328CE">
        <w:rPr>
          <w:rFonts w:ascii="TH SarabunPSK" w:hAnsi="TH SarabunPSK" w:cs="TH SarabunPSK"/>
          <w:b/>
          <w:sz w:val="24"/>
        </w:rPr>
        <w:t xml:space="preserve">Zulfi </w:t>
      </w:r>
      <w:proofErr w:type="spellStart"/>
      <w:r w:rsidRPr="006328CE">
        <w:rPr>
          <w:rFonts w:ascii="TH SarabunPSK" w:hAnsi="TH SarabunPSK" w:cs="TH SarabunPSK"/>
          <w:b/>
          <w:sz w:val="24"/>
        </w:rPr>
        <w:t>Yuniar</w:t>
      </w:r>
      <w:proofErr w:type="spellEnd"/>
      <w:r w:rsidRPr="006328CE">
        <w:rPr>
          <w:rFonts w:ascii="TH SarabunPSK" w:hAnsi="TH SarabunPSK" w:cs="TH SarabunPSK"/>
          <w:b/>
          <w:sz w:val="24"/>
        </w:rPr>
        <w:t xml:space="preserve"> </w:t>
      </w:r>
      <w:r w:rsidRPr="00A24A71">
        <w:rPr>
          <w:rFonts w:ascii="TH SarabunPSK" w:hAnsi="TH SarabunPSK" w:cs="TH SarabunPSK" w:hint="cs"/>
          <w:b/>
          <w:sz w:val="24"/>
          <w:vertAlign w:val="superscript"/>
        </w:rPr>
        <w:t>1</w:t>
      </w:r>
      <w:r w:rsidRPr="00A24A71">
        <w:rPr>
          <w:rFonts w:ascii="TH SarabunPSK" w:hAnsi="TH SarabunPSK" w:cs="TH SarabunPSK" w:hint="cs"/>
          <w:sz w:val="24"/>
        </w:rPr>
        <w:t>*</w:t>
      </w:r>
    </w:p>
    <w:p w14:paraId="3C6A9EEF" w14:textId="2A12D269" w:rsidR="00564F89" w:rsidRPr="00A24A71" w:rsidRDefault="00564F89" w:rsidP="00564F89">
      <w:pPr>
        <w:contextualSpacing/>
        <w:jc w:val="center"/>
        <w:rPr>
          <w:rFonts w:ascii="TH SarabunPSK" w:hAnsi="TH SarabunPSK" w:cs="TH SarabunPSK"/>
          <w:color w:val="000000"/>
        </w:rPr>
      </w:pPr>
      <w:proofErr w:type="gramStart"/>
      <w:r w:rsidRPr="00A24A71">
        <w:rPr>
          <w:rFonts w:ascii="TH SarabunPSK" w:hAnsi="TH SarabunPSK" w:cs="TH SarabunPSK" w:hint="cs"/>
          <w:color w:val="000000"/>
          <w:vertAlign w:val="superscript"/>
        </w:rPr>
        <w:t xml:space="preserve">1  </w:t>
      </w:r>
      <w:r w:rsidRPr="006328CE">
        <w:rPr>
          <w:rFonts w:ascii="TH SarabunPSK" w:hAnsi="TH SarabunPSK" w:cs="TH SarabunPSK"/>
          <w:color w:val="000000"/>
        </w:rPr>
        <w:t>English</w:t>
      </w:r>
      <w:proofErr w:type="gramEnd"/>
      <w:r w:rsidRPr="006328CE">
        <w:rPr>
          <w:rFonts w:ascii="TH SarabunPSK" w:hAnsi="TH SarabunPSK" w:cs="TH SarabunPSK"/>
          <w:color w:val="000000"/>
        </w:rPr>
        <w:t xml:space="preserve"> </w:t>
      </w:r>
      <w:r>
        <w:rPr>
          <w:rFonts w:ascii="TH SarabunPSK" w:hAnsi="TH SarabunPSK" w:cs="TH SarabunPSK"/>
          <w:color w:val="000000"/>
        </w:rPr>
        <w:t xml:space="preserve">Language </w:t>
      </w:r>
      <w:r w:rsidRPr="006328CE">
        <w:rPr>
          <w:rFonts w:ascii="TH SarabunPSK" w:hAnsi="TH SarabunPSK" w:cs="TH SarabunPSK"/>
          <w:color w:val="000000"/>
        </w:rPr>
        <w:t xml:space="preserve">Education Department Student, Faculty of Social Science and Humanities, </w:t>
      </w:r>
      <w:r>
        <w:rPr>
          <w:rFonts w:ascii="TH SarabunPSK" w:hAnsi="TH SarabunPSK" w:cs="TH SarabunPSK"/>
          <w:color w:val="000000"/>
        </w:rPr>
        <w:br/>
      </w:r>
      <w:r w:rsidRPr="006328CE">
        <w:rPr>
          <w:rFonts w:ascii="TH SarabunPSK" w:hAnsi="TH SarabunPSK" w:cs="TH SarabunPSK"/>
          <w:color w:val="000000"/>
        </w:rPr>
        <w:t xml:space="preserve">Universitas PGRI Adi </w:t>
      </w:r>
      <w:proofErr w:type="spellStart"/>
      <w:r w:rsidRPr="006328CE">
        <w:rPr>
          <w:rFonts w:ascii="TH SarabunPSK" w:hAnsi="TH SarabunPSK" w:cs="TH SarabunPSK"/>
          <w:color w:val="000000"/>
        </w:rPr>
        <w:t>Buana</w:t>
      </w:r>
      <w:proofErr w:type="spellEnd"/>
      <w:r w:rsidRPr="006328CE">
        <w:rPr>
          <w:rFonts w:ascii="TH SarabunPSK" w:hAnsi="TH SarabunPSK" w:cs="TH SarabunPSK"/>
          <w:color w:val="000000"/>
        </w:rPr>
        <w:t xml:space="preserve"> Surabaya</w:t>
      </w:r>
      <w:r w:rsidR="00FC3B42">
        <w:rPr>
          <w:rFonts w:ascii="TH SarabunPSK" w:hAnsi="TH SarabunPSK" w:cs="TH SarabunPSK"/>
          <w:color w:val="000000"/>
        </w:rPr>
        <w:t>, Indonesia</w:t>
      </w:r>
    </w:p>
    <w:p w14:paraId="6160014D" w14:textId="1588826E" w:rsidR="00564F89" w:rsidRPr="00A24A71" w:rsidRDefault="00564F89" w:rsidP="00564F89">
      <w:pPr>
        <w:contextualSpacing/>
        <w:jc w:val="center"/>
        <w:rPr>
          <w:rStyle w:val="Hyperlink"/>
          <w:rFonts w:ascii="TH SarabunPSK" w:hAnsi="TH SarabunPSK" w:cs="TH SarabunPSK"/>
          <w:color w:val="auto"/>
          <w:u w:val="none"/>
        </w:rPr>
      </w:pPr>
      <w:r w:rsidRPr="00A24A71">
        <w:rPr>
          <w:rFonts w:ascii="TH SarabunPSK" w:hAnsi="TH SarabunPSK" w:cs="TH SarabunPSK" w:hint="cs"/>
        </w:rPr>
        <w:t xml:space="preserve">E-mail: </w:t>
      </w:r>
      <w:hyperlink r:id="rId8" w:history="1">
        <w:r w:rsidR="00FC3B42" w:rsidRPr="0000676C">
          <w:rPr>
            <w:rStyle w:val="Hyperlink"/>
            <w:rFonts w:ascii="TH SarabunPSK" w:hAnsi="TH SarabunPSK" w:cs="TH SarabunPSK"/>
          </w:rPr>
          <w:t>justzulfiy@gmail.com</w:t>
        </w:r>
      </w:hyperlink>
      <w:r w:rsidR="00FC3B42">
        <w:rPr>
          <w:rFonts w:ascii="TH SarabunPSK" w:hAnsi="TH SarabunPSK" w:cs="TH SarabunPSK"/>
        </w:rPr>
        <w:t xml:space="preserve"> </w:t>
      </w:r>
    </w:p>
    <w:p w14:paraId="4AB70CAF" w14:textId="77777777" w:rsidR="00864A78" w:rsidRPr="00A24A71" w:rsidRDefault="00864A78" w:rsidP="00A24A71">
      <w:pPr>
        <w:contextualSpacing/>
        <w:jc w:val="center"/>
        <w:rPr>
          <w:rFonts w:ascii="TH SarabunPSK" w:hAnsi="TH SarabunPSK" w:cs="TH SarabunPSK"/>
          <w:b/>
          <w:bCs/>
        </w:rPr>
      </w:pPr>
    </w:p>
    <w:p w14:paraId="4970B01B" w14:textId="77777777" w:rsidR="007856B5" w:rsidRPr="00A24A71" w:rsidRDefault="007856B5" w:rsidP="007856B5">
      <w:pPr>
        <w:contextualSpacing/>
        <w:jc w:val="center"/>
        <w:rPr>
          <w:rFonts w:ascii="TH SarabunPSK" w:hAnsi="TH SarabunPSK" w:cs="TH SarabunPSK"/>
        </w:rPr>
      </w:pPr>
      <w:r w:rsidRPr="00A24A71">
        <w:rPr>
          <w:rFonts w:ascii="TH SarabunPSK" w:hAnsi="TH SarabunPSK" w:cs="TH SarabunPSK" w:hint="cs"/>
          <w:i/>
          <w:iCs/>
        </w:rPr>
        <w:t xml:space="preserve">Received: </w:t>
      </w:r>
      <w:r>
        <w:rPr>
          <w:rFonts w:ascii="TH SarabunPSK" w:hAnsi="TH SarabunPSK" w:cs="TH SarabunPSK"/>
          <w:i/>
          <w:iCs/>
        </w:rPr>
        <w:t>15 March 2023</w:t>
      </w:r>
      <w:r w:rsidRPr="00A24A71">
        <w:rPr>
          <w:rFonts w:ascii="TH SarabunPSK" w:hAnsi="TH SarabunPSK" w:cs="TH SarabunPSK" w:hint="cs"/>
          <w:i/>
          <w:iCs/>
        </w:rPr>
        <w:t xml:space="preserve"> | Revised: </w:t>
      </w:r>
      <w:r>
        <w:rPr>
          <w:rFonts w:ascii="TH SarabunPSK" w:hAnsi="TH SarabunPSK" w:cs="TH SarabunPSK"/>
          <w:i/>
          <w:iCs/>
        </w:rPr>
        <w:t>21 April 2023</w:t>
      </w:r>
      <w:r w:rsidRPr="00A24A71">
        <w:rPr>
          <w:rFonts w:ascii="TH SarabunPSK" w:hAnsi="TH SarabunPSK" w:cs="TH SarabunPSK" w:hint="cs"/>
          <w:i/>
          <w:iCs/>
        </w:rPr>
        <w:t xml:space="preserve"> | Accepted: </w:t>
      </w:r>
      <w:r>
        <w:rPr>
          <w:rFonts w:ascii="TH SarabunPSK" w:hAnsi="TH SarabunPSK" w:cs="TH SarabunPSK"/>
          <w:i/>
          <w:iCs/>
        </w:rPr>
        <w:t>20 May 2023</w:t>
      </w:r>
    </w:p>
    <w:p w14:paraId="73C0963B" w14:textId="77777777" w:rsidR="007856B5" w:rsidRDefault="007856B5" w:rsidP="00FC3B42">
      <w:pPr>
        <w:pStyle w:val="emailPenulis"/>
        <w:spacing w:after="0"/>
        <w:contextualSpacing/>
        <w:jc w:val="left"/>
        <w:rPr>
          <w:rFonts w:ascii="TH SarabunPSK" w:hAnsi="TH SarabunPSK" w:cs="TH SarabunPSK"/>
          <w:b/>
          <w:iCs/>
          <w:sz w:val="32"/>
          <w:szCs w:val="32"/>
        </w:rPr>
      </w:pPr>
    </w:p>
    <w:p w14:paraId="59A73699" w14:textId="22821732" w:rsidR="00864A78" w:rsidRPr="007856B5" w:rsidRDefault="00864A78" w:rsidP="007856B5">
      <w:pPr>
        <w:pStyle w:val="emailPenulis"/>
        <w:spacing w:after="0"/>
        <w:contextualSpacing/>
        <w:rPr>
          <w:rFonts w:ascii="TH SarabunPSK" w:hAnsi="TH SarabunPSK" w:cs="TH SarabunPSK"/>
          <w:b/>
          <w:iCs/>
          <w:sz w:val="32"/>
          <w:szCs w:val="32"/>
        </w:rPr>
      </w:pPr>
      <w:r w:rsidRPr="00A24A71">
        <w:rPr>
          <w:rFonts w:ascii="TH SarabunPSK" w:hAnsi="TH SarabunPSK" w:cs="TH SarabunPSK" w:hint="cs"/>
          <w:b/>
          <w:iCs/>
          <w:sz w:val="32"/>
          <w:szCs w:val="32"/>
        </w:rPr>
        <w:t xml:space="preserve">Abstract </w:t>
      </w:r>
    </w:p>
    <w:p w14:paraId="106B1D98" w14:textId="11C610CC" w:rsidR="00564F89" w:rsidRDefault="00564F89" w:rsidP="00564F89">
      <w:pPr>
        <w:pStyle w:val="AbstrakJudul"/>
        <w:snapToGrid/>
        <w:spacing w:after="120"/>
        <w:contextualSpacing/>
        <w:rPr>
          <w:rFonts w:ascii="TH SarabunPSK" w:hAnsi="TH SarabunPSK" w:cs="TH SarabunPSK"/>
          <w:b w:val="0"/>
          <w:iCs/>
          <w:sz w:val="28"/>
          <w:szCs w:val="28"/>
        </w:rPr>
      </w:pPr>
      <w:r w:rsidRPr="00AD1F08">
        <w:rPr>
          <w:rFonts w:ascii="TH SarabunPSK" w:hAnsi="TH SarabunPSK" w:cs="TH SarabunPSK"/>
          <w:b w:val="0"/>
          <w:iCs/>
          <w:sz w:val="28"/>
          <w:szCs w:val="28"/>
        </w:rPr>
        <w:t xml:space="preserve">The study aims to </w:t>
      </w:r>
      <w:r>
        <w:rPr>
          <w:rFonts w:ascii="TH SarabunPSK" w:hAnsi="TH SarabunPSK" w:cs="TH SarabunPSK"/>
          <w:b w:val="0"/>
          <w:iCs/>
          <w:sz w:val="28"/>
          <w:szCs w:val="28"/>
        </w:rPr>
        <w:t>discover challenges</w:t>
      </w:r>
      <w:r w:rsidRPr="00AD1F08">
        <w:rPr>
          <w:rFonts w:ascii="TH SarabunPSK" w:hAnsi="TH SarabunPSK" w:cs="TH SarabunPSK"/>
          <w:b w:val="0"/>
          <w:iCs/>
          <w:sz w:val="28"/>
          <w:szCs w:val="28"/>
        </w:rPr>
        <w:t xml:space="preserve"> in hybrid learning in senior high school. As a researcher, </w:t>
      </w:r>
      <w:r>
        <w:rPr>
          <w:rFonts w:ascii="TH SarabunPSK" w:hAnsi="TH SarabunPSK" w:cs="TH SarabunPSK"/>
          <w:b w:val="0"/>
          <w:iCs/>
          <w:sz w:val="28"/>
          <w:szCs w:val="28"/>
        </w:rPr>
        <w:t>the researcher</w:t>
      </w:r>
      <w:r w:rsidRPr="00AD1F08">
        <w:rPr>
          <w:rFonts w:ascii="TH SarabunPSK" w:hAnsi="TH SarabunPSK" w:cs="TH SarabunPSK"/>
          <w:b w:val="0"/>
          <w:iCs/>
          <w:sz w:val="28"/>
          <w:szCs w:val="28"/>
        </w:rPr>
        <w:t xml:space="preserve"> will conduct this research to learn about the challenges that exist in hybrid learning.</w:t>
      </w:r>
      <w:r>
        <w:rPr>
          <w:rFonts w:ascii="TH SarabunPSK" w:hAnsi="TH SarabunPSK" w:cs="TH SarabunPSK"/>
          <w:b w:val="0"/>
          <w:iCs/>
          <w:sz w:val="28"/>
          <w:szCs w:val="28"/>
        </w:rPr>
        <w:t xml:space="preserve"> T</w:t>
      </w:r>
      <w:r w:rsidRPr="00AD1F08">
        <w:rPr>
          <w:rFonts w:ascii="TH SarabunPSK" w:hAnsi="TH SarabunPSK" w:cs="TH SarabunPSK"/>
          <w:b w:val="0"/>
          <w:iCs/>
          <w:sz w:val="28"/>
          <w:szCs w:val="28"/>
        </w:rPr>
        <w:t xml:space="preserve">his research design is qualitative approaches. This understanding refers to the experience of students who have attended a hybrid class. This study used a qualitative </w:t>
      </w:r>
      <w:r>
        <w:rPr>
          <w:rFonts w:ascii="TH SarabunPSK" w:hAnsi="TH SarabunPSK" w:cs="TH SarabunPSK"/>
          <w:b w:val="0"/>
          <w:iCs/>
          <w:sz w:val="28"/>
          <w:szCs w:val="28"/>
        </w:rPr>
        <w:t>method, and the</w:t>
      </w:r>
      <w:r w:rsidRPr="00AD1F08">
        <w:rPr>
          <w:rFonts w:ascii="TH SarabunPSK" w:hAnsi="TH SarabunPSK" w:cs="TH SarabunPSK"/>
          <w:b w:val="0"/>
          <w:iCs/>
          <w:sz w:val="28"/>
          <w:szCs w:val="28"/>
        </w:rPr>
        <w:t xml:space="preserve"> researcher used a case study.</w:t>
      </w:r>
      <w:r>
        <w:rPr>
          <w:rFonts w:ascii="TH SarabunPSK" w:hAnsi="TH SarabunPSK" w:cs="TH SarabunPSK"/>
          <w:b w:val="0"/>
          <w:iCs/>
          <w:sz w:val="28"/>
          <w:szCs w:val="28"/>
        </w:rPr>
        <w:t xml:space="preserve"> </w:t>
      </w:r>
      <w:r w:rsidRPr="00AD1F08">
        <w:rPr>
          <w:rFonts w:ascii="TH SarabunPSK" w:hAnsi="TH SarabunPSK" w:cs="TH SarabunPSK"/>
          <w:b w:val="0"/>
          <w:iCs/>
          <w:sz w:val="28"/>
          <w:szCs w:val="28"/>
        </w:rPr>
        <w:t xml:space="preserve">This research will only apply </w:t>
      </w:r>
      <w:r>
        <w:rPr>
          <w:rFonts w:ascii="TH SarabunPSK" w:hAnsi="TH SarabunPSK" w:cs="TH SarabunPSK"/>
          <w:b w:val="0"/>
          <w:iCs/>
          <w:sz w:val="28"/>
          <w:szCs w:val="28"/>
        </w:rPr>
        <w:t>interviews</w:t>
      </w:r>
      <w:r w:rsidRPr="00AD1F08">
        <w:rPr>
          <w:rFonts w:ascii="TH SarabunPSK" w:hAnsi="TH SarabunPSK" w:cs="TH SarabunPSK"/>
          <w:b w:val="0"/>
          <w:iCs/>
          <w:sz w:val="28"/>
          <w:szCs w:val="28"/>
        </w:rPr>
        <w:t xml:space="preserve"> to collect the primary data. </w:t>
      </w:r>
      <w:r>
        <w:rPr>
          <w:rFonts w:ascii="TH SarabunPSK" w:hAnsi="TH SarabunPSK" w:cs="TH SarabunPSK"/>
          <w:b w:val="0"/>
          <w:iCs/>
          <w:sz w:val="28"/>
          <w:szCs w:val="28"/>
        </w:rPr>
        <w:t>The researcher</w:t>
      </w:r>
      <w:r w:rsidRPr="00AD1F08">
        <w:rPr>
          <w:rFonts w:ascii="TH SarabunPSK" w:hAnsi="TH SarabunPSK" w:cs="TH SarabunPSK"/>
          <w:b w:val="0"/>
          <w:iCs/>
          <w:sz w:val="28"/>
          <w:szCs w:val="28"/>
        </w:rPr>
        <w:t xml:space="preserve"> </w:t>
      </w:r>
      <w:r>
        <w:rPr>
          <w:rFonts w:ascii="TH SarabunPSK" w:hAnsi="TH SarabunPSK" w:cs="TH SarabunPSK"/>
          <w:b w:val="0"/>
          <w:iCs/>
          <w:sz w:val="28"/>
          <w:szCs w:val="28"/>
        </w:rPr>
        <w:t>constructs</w:t>
      </w:r>
      <w:r w:rsidRPr="00AD1F08">
        <w:rPr>
          <w:rFonts w:ascii="TH SarabunPSK" w:hAnsi="TH SarabunPSK" w:cs="TH SarabunPSK"/>
          <w:b w:val="0"/>
          <w:iCs/>
          <w:sz w:val="28"/>
          <w:szCs w:val="28"/>
        </w:rPr>
        <w:t xml:space="preserve"> </w:t>
      </w:r>
      <w:r>
        <w:rPr>
          <w:rFonts w:ascii="TH SarabunPSK" w:hAnsi="TH SarabunPSK" w:cs="TH SarabunPSK"/>
          <w:b w:val="0"/>
          <w:iCs/>
          <w:sz w:val="28"/>
          <w:szCs w:val="28"/>
        </w:rPr>
        <w:t>blueprint</w:t>
      </w:r>
      <w:r w:rsidRPr="00AD1F08">
        <w:rPr>
          <w:rFonts w:ascii="TH SarabunPSK" w:hAnsi="TH SarabunPSK" w:cs="TH SarabunPSK"/>
          <w:b w:val="0"/>
          <w:iCs/>
          <w:sz w:val="28"/>
          <w:szCs w:val="28"/>
        </w:rPr>
        <w:t xml:space="preserve"> </w:t>
      </w:r>
      <w:r>
        <w:rPr>
          <w:rFonts w:ascii="TH SarabunPSK" w:hAnsi="TH SarabunPSK" w:cs="TH SarabunPSK"/>
          <w:b w:val="0"/>
          <w:iCs/>
          <w:sz w:val="28"/>
          <w:szCs w:val="28"/>
        </w:rPr>
        <w:t>interviews</w:t>
      </w:r>
      <w:r w:rsidRPr="00AD1F08">
        <w:rPr>
          <w:rFonts w:ascii="TH SarabunPSK" w:hAnsi="TH SarabunPSK" w:cs="TH SarabunPSK"/>
          <w:b w:val="0"/>
          <w:iCs/>
          <w:sz w:val="28"/>
          <w:szCs w:val="28"/>
        </w:rPr>
        <w:t xml:space="preserve"> and guidelines</w:t>
      </w:r>
      <w:r>
        <w:rPr>
          <w:rFonts w:ascii="TH SarabunPSK" w:hAnsi="TH SarabunPSK" w:cs="TH SarabunPSK"/>
          <w:b w:val="0"/>
          <w:iCs/>
          <w:sz w:val="28"/>
          <w:szCs w:val="28"/>
        </w:rPr>
        <w:t xml:space="preserve"> to mine reliable and valid data</w:t>
      </w:r>
      <w:r w:rsidRPr="00AD1F08">
        <w:rPr>
          <w:rFonts w:ascii="TH SarabunPSK" w:hAnsi="TH SarabunPSK" w:cs="TH SarabunPSK"/>
          <w:b w:val="0"/>
          <w:iCs/>
          <w:sz w:val="28"/>
          <w:szCs w:val="28"/>
        </w:rPr>
        <w:t>.</w:t>
      </w:r>
      <w:r>
        <w:rPr>
          <w:rFonts w:ascii="TH SarabunPSK" w:hAnsi="TH SarabunPSK" w:cs="TH SarabunPSK"/>
          <w:b w:val="0"/>
          <w:iCs/>
          <w:sz w:val="28"/>
          <w:szCs w:val="28"/>
        </w:rPr>
        <w:t xml:space="preserve"> </w:t>
      </w:r>
      <w:r w:rsidRPr="00DB5548">
        <w:rPr>
          <w:rFonts w:ascii="TH SarabunPSK" w:hAnsi="TH SarabunPSK" w:cs="TH SarabunPSK"/>
          <w:b w:val="0"/>
          <w:iCs/>
          <w:sz w:val="28"/>
          <w:szCs w:val="28"/>
        </w:rPr>
        <w:t xml:space="preserve">The data taken from this study is in the form of </w:t>
      </w:r>
      <w:r>
        <w:rPr>
          <w:rFonts w:ascii="TH SarabunPSK" w:hAnsi="TH SarabunPSK" w:cs="TH SarabunPSK"/>
          <w:b w:val="0"/>
          <w:iCs/>
          <w:sz w:val="28"/>
          <w:szCs w:val="28"/>
        </w:rPr>
        <w:t xml:space="preserve">an </w:t>
      </w:r>
      <w:r w:rsidRPr="00DB5548">
        <w:rPr>
          <w:rFonts w:ascii="TH SarabunPSK" w:hAnsi="TH SarabunPSK" w:cs="TH SarabunPSK"/>
          <w:b w:val="0"/>
          <w:iCs/>
          <w:sz w:val="28"/>
          <w:szCs w:val="28"/>
        </w:rPr>
        <w:t xml:space="preserve">in-depth interview statement. The </w:t>
      </w:r>
      <w:r>
        <w:rPr>
          <w:rFonts w:ascii="TH SarabunPSK" w:hAnsi="TH SarabunPSK" w:cs="TH SarabunPSK"/>
          <w:b w:val="0"/>
          <w:iCs/>
          <w:sz w:val="28"/>
          <w:szCs w:val="28"/>
        </w:rPr>
        <w:t>data source</w:t>
      </w:r>
      <w:r w:rsidRPr="00DB5548">
        <w:rPr>
          <w:rFonts w:ascii="TH SarabunPSK" w:hAnsi="TH SarabunPSK" w:cs="TH SarabunPSK"/>
          <w:b w:val="0"/>
          <w:iCs/>
          <w:sz w:val="28"/>
          <w:szCs w:val="28"/>
        </w:rPr>
        <w:t xml:space="preserve"> was </w:t>
      </w:r>
      <w:r>
        <w:rPr>
          <w:rFonts w:ascii="TH SarabunPSK" w:hAnsi="TH SarabunPSK" w:cs="TH SarabunPSK"/>
          <w:b w:val="0"/>
          <w:iCs/>
          <w:sz w:val="28"/>
          <w:szCs w:val="28"/>
        </w:rPr>
        <w:t>one</w:t>
      </w:r>
      <w:r w:rsidRPr="00DB5548">
        <w:rPr>
          <w:rFonts w:ascii="TH SarabunPSK" w:hAnsi="TH SarabunPSK" w:cs="TH SarabunPSK"/>
          <w:b w:val="0"/>
          <w:iCs/>
          <w:sz w:val="28"/>
          <w:szCs w:val="28"/>
        </w:rPr>
        <w:t xml:space="preserve"> student each from 4 high schools.</w:t>
      </w:r>
      <w:r>
        <w:rPr>
          <w:rFonts w:ascii="TH SarabunPSK" w:hAnsi="TH SarabunPSK" w:cs="TH SarabunPSK"/>
          <w:b w:val="0"/>
          <w:iCs/>
          <w:sz w:val="28"/>
          <w:szCs w:val="28"/>
        </w:rPr>
        <w:t xml:space="preserve"> </w:t>
      </w:r>
      <w:r w:rsidRPr="00DB5548">
        <w:rPr>
          <w:rFonts w:ascii="TH SarabunPSK" w:hAnsi="TH SarabunPSK" w:cs="TH SarabunPSK"/>
          <w:b w:val="0"/>
          <w:iCs/>
          <w:sz w:val="28"/>
          <w:szCs w:val="28"/>
        </w:rPr>
        <w:t>In this study, structured interviews were used as a data collection approach.</w:t>
      </w:r>
      <w:r>
        <w:rPr>
          <w:rFonts w:ascii="TH SarabunPSK" w:hAnsi="TH SarabunPSK" w:cs="TH SarabunPSK"/>
          <w:b w:val="0"/>
          <w:iCs/>
          <w:sz w:val="28"/>
          <w:szCs w:val="28"/>
        </w:rPr>
        <w:t xml:space="preserve"> </w:t>
      </w:r>
      <w:r w:rsidRPr="00DB5548">
        <w:rPr>
          <w:rFonts w:ascii="TH SarabunPSK" w:hAnsi="TH SarabunPSK" w:cs="TH SarabunPSK"/>
          <w:b w:val="0"/>
          <w:iCs/>
          <w:sz w:val="28"/>
          <w:szCs w:val="28"/>
        </w:rPr>
        <w:t>Thematic analysis was used to analyse the data in this study.</w:t>
      </w:r>
      <w:r>
        <w:rPr>
          <w:rFonts w:ascii="TH SarabunPSK" w:hAnsi="TH SarabunPSK" w:cs="TH SarabunPSK"/>
          <w:b w:val="0"/>
          <w:iCs/>
          <w:sz w:val="28"/>
          <w:szCs w:val="28"/>
        </w:rPr>
        <w:t xml:space="preserve"> This</w:t>
      </w:r>
      <w:r w:rsidRPr="00DB5548">
        <w:rPr>
          <w:rFonts w:ascii="TH SarabunPSK" w:hAnsi="TH SarabunPSK" w:cs="TH SarabunPSK"/>
          <w:b w:val="0"/>
          <w:iCs/>
          <w:sz w:val="28"/>
          <w:szCs w:val="28"/>
        </w:rPr>
        <w:t xml:space="preserve"> study found </w:t>
      </w:r>
      <w:r>
        <w:rPr>
          <w:rFonts w:ascii="TH SarabunPSK" w:hAnsi="TH SarabunPSK" w:cs="TH SarabunPSK"/>
          <w:b w:val="0"/>
          <w:iCs/>
          <w:sz w:val="28"/>
          <w:szCs w:val="28"/>
        </w:rPr>
        <w:t>five</w:t>
      </w:r>
      <w:r w:rsidRPr="00DB5548">
        <w:rPr>
          <w:rFonts w:ascii="TH SarabunPSK" w:hAnsi="TH SarabunPSK" w:cs="TH SarabunPSK"/>
          <w:b w:val="0"/>
          <w:iCs/>
          <w:sz w:val="28"/>
          <w:szCs w:val="28"/>
        </w:rPr>
        <w:t xml:space="preserve"> challenges that </w:t>
      </w:r>
      <w:r>
        <w:rPr>
          <w:rFonts w:ascii="TH SarabunPSK" w:hAnsi="TH SarabunPSK" w:cs="TH SarabunPSK"/>
          <w:b w:val="0"/>
          <w:iCs/>
          <w:sz w:val="28"/>
          <w:szCs w:val="28"/>
        </w:rPr>
        <w:t>students</w:t>
      </w:r>
      <w:r w:rsidRPr="00DB5548">
        <w:rPr>
          <w:rFonts w:ascii="TH SarabunPSK" w:hAnsi="TH SarabunPSK" w:cs="TH SarabunPSK"/>
          <w:b w:val="0"/>
          <w:iCs/>
          <w:sz w:val="28"/>
          <w:szCs w:val="28"/>
        </w:rPr>
        <w:t xml:space="preserve"> face in online learning. These challenges are obstacles in accessing the application</w:t>
      </w:r>
      <w:r>
        <w:rPr>
          <w:rFonts w:ascii="TH SarabunPSK" w:hAnsi="TH SarabunPSK" w:cs="TH SarabunPSK"/>
          <w:b w:val="0"/>
          <w:iCs/>
          <w:sz w:val="28"/>
          <w:szCs w:val="28"/>
        </w:rPr>
        <w:t xml:space="preserve"> and </w:t>
      </w:r>
      <w:r w:rsidRPr="00DB5548">
        <w:rPr>
          <w:rFonts w:ascii="TH SarabunPSK" w:hAnsi="TH SarabunPSK" w:cs="TH SarabunPSK"/>
          <w:b w:val="0"/>
          <w:iCs/>
          <w:sz w:val="28"/>
          <w:szCs w:val="28"/>
        </w:rPr>
        <w:t>internet connection problems that often occur when learning online.</w:t>
      </w:r>
      <w:r>
        <w:rPr>
          <w:rFonts w:ascii="TH SarabunPSK" w:hAnsi="TH SarabunPSK" w:cs="TH SarabunPSK"/>
          <w:b w:val="0"/>
          <w:iCs/>
          <w:sz w:val="28"/>
          <w:szCs w:val="28"/>
        </w:rPr>
        <w:t xml:space="preserve"> </w:t>
      </w:r>
      <w:r w:rsidRPr="00DB5548">
        <w:rPr>
          <w:rFonts w:ascii="TH SarabunPSK" w:hAnsi="TH SarabunPSK" w:cs="TH SarabunPSK"/>
          <w:b w:val="0"/>
          <w:iCs/>
          <w:sz w:val="28"/>
          <w:szCs w:val="28"/>
        </w:rPr>
        <w:t xml:space="preserve">Other challenges are less interaction </w:t>
      </w:r>
      <w:r>
        <w:rPr>
          <w:rFonts w:ascii="TH SarabunPSK" w:hAnsi="TH SarabunPSK" w:cs="TH SarabunPSK"/>
          <w:b w:val="0"/>
          <w:iCs/>
          <w:sz w:val="28"/>
          <w:szCs w:val="28"/>
        </w:rPr>
        <w:t>between</w:t>
      </w:r>
      <w:r w:rsidRPr="00DB5548">
        <w:rPr>
          <w:rFonts w:ascii="TH SarabunPSK" w:hAnsi="TH SarabunPSK" w:cs="TH SarabunPSK"/>
          <w:b w:val="0"/>
          <w:iCs/>
          <w:sz w:val="28"/>
          <w:szCs w:val="28"/>
        </w:rPr>
        <w:t xml:space="preserve"> </w:t>
      </w:r>
      <w:r>
        <w:rPr>
          <w:rFonts w:ascii="TH SarabunPSK" w:hAnsi="TH SarabunPSK" w:cs="TH SarabunPSK"/>
          <w:b w:val="0"/>
          <w:iCs/>
          <w:sz w:val="28"/>
          <w:szCs w:val="28"/>
        </w:rPr>
        <w:t>students</w:t>
      </w:r>
      <w:r w:rsidRPr="00DB5548">
        <w:rPr>
          <w:rFonts w:ascii="TH SarabunPSK" w:hAnsi="TH SarabunPSK" w:cs="TH SarabunPSK"/>
          <w:b w:val="0"/>
          <w:iCs/>
          <w:sz w:val="28"/>
          <w:szCs w:val="28"/>
        </w:rPr>
        <w:t xml:space="preserve"> and </w:t>
      </w:r>
      <w:r>
        <w:rPr>
          <w:rFonts w:ascii="TH SarabunPSK" w:hAnsi="TH SarabunPSK" w:cs="TH SarabunPSK"/>
          <w:b w:val="0"/>
          <w:iCs/>
          <w:sz w:val="28"/>
          <w:szCs w:val="28"/>
        </w:rPr>
        <w:t>teachers</w:t>
      </w:r>
      <w:r w:rsidRPr="00DB5548">
        <w:rPr>
          <w:rFonts w:ascii="TH SarabunPSK" w:hAnsi="TH SarabunPSK" w:cs="TH SarabunPSK"/>
          <w:b w:val="0"/>
          <w:iCs/>
          <w:sz w:val="28"/>
          <w:szCs w:val="28"/>
        </w:rPr>
        <w:t xml:space="preserve"> in </w:t>
      </w:r>
      <w:r>
        <w:rPr>
          <w:rFonts w:ascii="TH SarabunPSK" w:hAnsi="TH SarabunPSK" w:cs="TH SarabunPSK"/>
          <w:b w:val="0"/>
          <w:iCs/>
          <w:sz w:val="28"/>
          <w:szCs w:val="28"/>
        </w:rPr>
        <w:t xml:space="preserve">the </w:t>
      </w:r>
      <w:r w:rsidRPr="00DB5548">
        <w:rPr>
          <w:rFonts w:ascii="TH SarabunPSK" w:hAnsi="TH SarabunPSK" w:cs="TH SarabunPSK"/>
          <w:b w:val="0"/>
          <w:iCs/>
          <w:sz w:val="28"/>
          <w:szCs w:val="28"/>
        </w:rPr>
        <w:t>online classroom.</w:t>
      </w:r>
      <w:r>
        <w:rPr>
          <w:rFonts w:ascii="TH SarabunPSK" w:hAnsi="TH SarabunPSK" w:cs="TH SarabunPSK"/>
          <w:b w:val="0"/>
          <w:iCs/>
          <w:sz w:val="28"/>
          <w:szCs w:val="28"/>
        </w:rPr>
        <w:t xml:space="preserve"> </w:t>
      </w:r>
      <w:r w:rsidRPr="00DB5548">
        <w:rPr>
          <w:rFonts w:ascii="TH SarabunPSK" w:hAnsi="TH SarabunPSK" w:cs="TH SarabunPSK"/>
          <w:b w:val="0"/>
          <w:iCs/>
          <w:sz w:val="28"/>
          <w:szCs w:val="28"/>
        </w:rPr>
        <w:t>In addition, there are difficulties in understanding the material during online learning.</w:t>
      </w:r>
      <w:r>
        <w:rPr>
          <w:rFonts w:ascii="TH SarabunPSK" w:hAnsi="TH SarabunPSK" w:cs="TH SarabunPSK"/>
          <w:b w:val="0"/>
          <w:iCs/>
          <w:sz w:val="28"/>
          <w:szCs w:val="28"/>
        </w:rPr>
        <w:t xml:space="preserve"> Students</w:t>
      </w:r>
      <w:r w:rsidRPr="00DB5548">
        <w:rPr>
          <w:rFonts w:ascii="TH SarabunPSK" w:hAnsi="TH SarabunPSK" w:cs="TH SarabunPSK"/>
          <w:b w:val="0"/>
          <w:iCs/>
          <w:sz w:val="28"/>
          <w:szCs w:val="28"/>
        </w:rPr>
        <w:t xml:space="preserve"> also have problems related to unclear pronunciation during online learning.</w:t>
      </w:r>
      <w:r>
        <w:rPr>
          <w:rFonts w:ascii="TH SarabunPSK" w:hAnsi="TH SarabunPSK" w:cs="TH SarabunPSK"/>
          <w:b w:val="0"/>
          <w:iCs/>
          <w:sz w:val="28"/>
          <w:szCs w:val="28"/>
        </w:rPr>
        <w:t xml:space="preserve"> </w:t>
      </w:r>
      <w:r w:rsidRPr="00DB5548">
        <w:rPr>
          <w:rFonts w:ascii="TH SarabunPSK" w:hAnsi="TH SarabunPSK" w:cs="TH SarabunPSK"/>
          <w:b w:val="0"/>
          <w:iCs/>
          <w:sz w:val="28"/>
          <w:szCs w:val="28"/>
        </w:rPr>
        <w:t xml:space="preserve">This study also found </w:t>
      </w:r>
      <w:r>
        <w:rPr>
          <w:rFonts w:ascii="TH SarabunPSK" w:hAnsi="TH SarabunPSK" w:cs="TH SarabunPSK"/>
          <w:b w:val="0"/>
          <w:iCs/>
          <w:sz w:val="28"/>
          <w:szCs w:val="28"/>
        </w:rPr>
        <w:t>two</w:t>
      </w:r>
      <w:r w:rsidRPr="00DB5548">
        <w:rPr>
          <w:rFonts w:ascii="TH SarabunPSK" w:hAnsi="TH SarabunPSK" w:cs="TH SarabunPSK"/>
          <w:b w:val="0"/>
          <w:iCs/>
          <w:sz w:val="28"/>
          <w:szCs w:val="28"/>
        </w:rPr>
        <w:t xml:space="preserve"> challenges </w:t>
      </w:r>
      <w:r>
        <w:rPr>
          <w:rFonts w:ascii="TH SarabunPSK" w:hAnsi="TH SarabunPSK" w:cs="TH SarabunPSK"/>
          <w:b w:val="0"/>
          <w:iCs/>
          <w:sz w:val="28"/>
          <w:szCs w:val="28"/>
        </w:rPr>
        <w:t>students</w:t>
      </w:r>
      <w:r w:rsidRPr="00DB5548">
        <w:rPr>
          <w:rFonts w:ascii="TH SarabunPSK" w:hAnsi="TH SarabunPSK" w:cs="TH SarabunPSK"/>
          <w:b w:val="0"/>
          <w:iCs/>
          <w:sz w:val="28"/>
          <w:szCs w:val="28"/>
        </w:rPr>
        <w:t xml:space="preserve"> face in offline </w:t>
      </w:r>
      <w:r>
        <w:rPr>
          <w:rFonts w:ascii="TH SarabunPSK" w:hAnsi="TH SarabunPSK" w:cs="TH SarabunPSK"/>
          <w:b w:val="0"/>
          <w:iCs/>
          <w:sz w:val="28"/>
          <w:szCs w:val="28"/>
        </w:rPr>
        <w:t>education: fewer sources</w:t>
      </w:r>
      <w:r w:rsidRPr="00DB5548">
        <w:rPr>
          <w:rFonts w:ascii="TH SarabunPSK" w:hAnsi="TH SarabunPSK" w:cs="TH SarabunPSK"/>
          <w:b w:val="0"/>
          <w:iCs/>
          <w:sz w:val="28"/>
          <w:szCs w:val="28"/>
        </w:rPr>
        <w:t xml:space="preserve"> and less technology.</w:t>
      </w:r>
    </w:p>
    <w:p w14:paraId="42FCE155" w14:textId="77777777" w:rsidR="007856B5" w:rsidRDefault="007856B5" w:rsidP="00B77588">
      <w:pPr>
        <w:pStyle w:val="AbstrakJudul"/>
        <w:snapToGrid/>
        <w:spacing w:after="120"/>
        <w:contextualSpacing/>
        <w:rPr>
          <w:rFonts w:ascii="TH SarabunPSK" w:hAnsi="TH SarabunPSK" w:cs="TH SarabunPSK"/>
          <w:i/>
          <w:sz w:val="28"/>
          <w:szCs w:val="28"/>
        </w:rPr>
      </w:pPr>
    </w:p>
    <w:p w14:paraId="179FE72F" w14:textId="2AF2E30B" w:rsidR="00864A78" w:rsidRPr="007856B5" w:rsidRDefault="00864A78" w:rsidP="00B77588">
      <w:pPr>
        <w:pStyle w:val="AbstrakJudul"/>
        <w:snapToGrid/>
        <w:spacing w:after="120"/>
        <w:contextualSpacing/>
        <w:rPr>
          <w:rFonts w:ascii="TH SarabunPSK" w:hAnsi="TH SarabunPSK" w:cs="TH SarabunPSK"/>
          <w:sz w:val="26"/>
          <w:szCs w:val="26"/>
        </w:rPr>
      </w:pPr>
      <w:r w:rsidRPr="007856B5">
        <w:rPr>
          <w:rFonts w:ascii="TH SarabunPSK" w:hAnsi="TH SarabunPSK" w:cs="TH SarabunPSK" w:hint="cs"/>
          <w:i/>
          <w:sz w:val="26"/>
          <w:szCs w:val="26"/>
        </w:rPr>
        <w:t xml:space="preserve">Keywords: </w:t>
      </w:r>
      <w:r w:rsidR="00564F89" w:rsidRPr="007856B5">
        <w:rPr>
          <w:rFonts w:ascii="TH SarabunPSK" w:hAnsi="TH SarabunPSK" w:cs="TH SarabunPSK"/>
          <w:b w:val="0"/>
          <w:i/>
          <w:sz w:val="26"/>
          <w:szCs w:val="26"/>
        </w:rPr>
        <w:t>Challenges, Hybrid classroom, Students’ learning</w:t>
      </w:r>
    </w:p>
    <w:p w14:paraId="51E71FE9" w14:textId="77777777" w:rsidR="00864A78" w:rsidRPr="00A24A71" w:rsidRDefault="00864A78" w:rsidP="00A24A71">
      <w:pPr>
        <w:contextualSpacing/>
        <w:rPr>
          <w:rFonts w:ascii="TH SarabunPSK" w:hAnsi="TH SarabunPSK" w:cs="TH SarabunPSK"/>
        </w:rPr>
      </w:pPr>
    </w:p>
    <w:p w14:paraId="2AC0205D" w14:textId="3271B6E6" w:rsidR="00864A78" w:rsidRPr="00A24A71" w:rsidRDefault="00E8113C" w:rsidP="00A24A71">
      <w:pPr>
        <w:pStyle w:val="Isi"/>
        <w:snapToGrid/>
        <w:ind w:firstLine="0"/>
        <w:contextualSpacing/>
        <w:rPr>
          <w:rStyle w:val="longtext"/>
          <w:rFonts w:ascii="TH SarabunPSK" w:hAnsi="TH SarabunPSK" w:cs="TH SarabunPSK"/>
          <w:b/>
          <w:sz w:val="32"/>
          <w:szCs w:val="32"/>
        </w:rPr>
      </w:pPr>
      <w:proofErr w:type="spellStart"/>
      <w:r w:rsidRPr="00A24A71">
        <w:rPr>
          <w:rStyle w:val="longtext"/>
          <w:rFonts w:ascii="TH SarabunPSK" w:hAnsi="TH SarabunPSK" w:cs="TH SarabunPSK" w:hint="cs"/>
          <w:b/>
          <w:sz w:val="32"/>
          <w:szCs w:val="32"/>
        </w:rPr>
        <w:t>Introduction</w:t>
      </w:r>
      <w:proofErr w:type="spellEnd"/>
    </w:p>
    <w:p w14:paraId="0A70CDF8" w14:textId="6D21045E" w:rsidR="00564F89" w:rsidRDefault="00564F89" w:rsidP="00564F89">
      <w:pPr>
        <w:autoSpaceDE w:val="0"/>
        <w:autoSpaceDN w:val="0"/>
        <w:adjustRightInd w:val="0"/>
        <w:spacing w:after="240"/>
        <w:ind w:firstLine="567"/>
        <w:contextualSpacing/>
        <w:jc w:val="both"/>
        <w:rPr>
          <w:rFonts w:ascii="TH SarabunPSK" w:hAnsi="TH SarabunPSK" w:cs="TH SarabunPSK"/>
          <w:sz w:val="28"/>
          <w:szCs w:val="28"/>
        </w:rPr>
      </w:pPr>
      <w:r w:rsidRPr="006328CE">
        <w:rPr>
          <w:rFonts w:ascii="TH SarabunPSK" w:hAnsi="TH SarabunPSK" w:cs="TH SarabunPSK"/>
          <w:sz w:val="28"/>
          <w:szCs w:val="28"/>
        </w:rPr>
        <w:t xml:space="preserve">Because of COVID-19, the school </w:t>
      </w:r>
      <w:r>
        <w:rPr>
          <w:rFonts w:ascii="TH SarabunPSK" w:hAnsi="TH SarabunPSK" w:cs="TH SarabunPSK"/>
          <w:sz w:val="28"/>
          <w:szCs w:val="28"/>
        </w:rPr>
        <w:t>has been</w:t>
      </w:r>
      <w:r w:rsidRPr="006328CE">
        <w:rPr>
          <w:rFonts w:ascii="TH SarabunPSK" w:hAnsi="TH SarabunPSK" w:cs="TH SarabunPSK"/>
          <w:sz w:val="28"/>
          <w:szCs w:val="28"/>
        </w:rPr>
        <w:t xml:space="preserve"> closed </w:t>
      </w:r>
      <w:r w:rsidR="007856B5" w:rsidRPr="006328CE">
        <w:rPr>
          <w:rFonts w:ascii="TH SarabunPSK" w:hAnsi="TH SarabunPSK" w:cs="TH SarabunPSK"/>
          <w:sz w:val="28"/>
          <w:szCs w:val="28"/>
        </w:rPr>
        <w:t>across</w:t>
      </w:r>
      <w:r w:rsidRPr="006328CE">
        <w:rPr>
          <w:rFonts w:ascii="TH SarabunPSK" w:hAnsi="TH SarabunPSK" w:cs="TH SarabunPSK"/>
          <w:sz w:val="28"/>
          <w:szCs w:val="28"/>
        </w:rPr>
        <w:t xml:space="preserve"> the world. Globally, over 1.2 billion students between elementary to university levels are </w:t>
      </w:r>
      <w:r>
        <w:rPr>
          <w:rFonts w:ascii="TH SarabunPSK" w:hAnsi="TH SarabunPSK" w:cs="TH SarabunPSK"/>
          <w:sz w:val="28"/>
          <w:szCs w:val="28"/>
        </w:rPr>
        <w:t>in</w:t>
      </w:r>
      <w:r w:rsidRPr="006328CE">
        <w:rPr>
          <w:rFonts w:ascii="TH SarabunPSK" w:hAnsi="TH SarabunPSK" w:cs="TH SarabunPSK"/>
          <w:sz w:val="28"/>
          <w:szCs w:val="28"/>
        </w:rPr>
        <w:t xml:space="preserve"> school (Rahman et al. 2019). It was uncertain if face-to-face instruction </w:t>
      </w:r>
      <w:r>
        <w:rPr>
          <w:rFonts w:ascii="TH SarabunPSK" w:hAnsi="TH SarabunPSK" w:cs="TH SarabunPSK"/>
          <w:sz w:val="28"/>
          <w:szCs w:val="28"/>
        </w:rPr>
        <w:t>could</w:t>
      </w:r>
      <w:r w:rsidRPr="006328CE">
        <w:rPr>
          <w:rFonts w:ascii="TH SarabunPSK" w:hAnsi="TH SarabunPSK" w:cs="TH SarabunPSK"/>
          <w:sz w:val="28"/>
          <w:szCs w:val="28"/>
        </w:rPr>
        <w:t xml:space="preserve"> continue due to the unpredictability of COVID-19</w:t>
      </w:r>
      <w:r>
        <w:rPr>
          <w:rFonts w:ascii="TH SarabunPSK" w:hAnsi="TH SarabunPSK" w:cs="TH SarabunPSK"/>
          <w:sz w:val="28"/>
          <w:szCs w:val="28"/>
        </w:rPr>
        <w:t>; thus,</w:t>
      </w:r>
      <w:r w:rsidRPr="006328CE">
        <w:rPr>
          <w:rFonts w:ascii="TH SarabunPSK" w:hAnsi="TH SarabunPSK" w:cs="TH SarabunPSK"/>
          <w:sz w:val="28"/>
          <w:szCs w:val="28"/>
        </w:rPr>
        <w:t xml:space="preserve"> educational systems had to find a strategy to keep students engaged in their studies. </w:t>
      </w:r>
      <w:r>
        <w:rPr>
          <w:rFonts w:ascii="TH SarabunPSK" w:hAnsi="TH SarabunPSK" w:cs="TH SarabunPSK"/>
          <w:sz w:val="28"/>
          <w:szCs w:val="28"/>
        </w:rPr>
        <w:t>At the time, online</w:t>
      </w:r>
      <w:r w:rsidRPr="006328CE">
        <w:rPr>
          <w:rFonts w:ascii="TH SarabunPSK" w:hAnsi="TH SarabunPSK" w:cs="TH SarabunPSK"/>
          <w:sz w:val="28"/>
          <w:szCs w:val="28"/>
        </w:rPr>
        <w:t xml:space="preserve"> learning may</w:t>
      </w:r>
      <w:r>
        <w:rPr>
          <w:rFonts w:ascii="TH SarabunPSK" w:hAnsi="TH SarabunPSK" w:cs="TH SarabunPSK"/>
          <w:sz w:val="28"/>
          <w:szCs w:val="28"/>
        </w:rPr>
        <w:t xml:space="preserve"> have</w:t>
      </w:r>
      <w:r w:rsidRPr="006328CE">
        <w:rPr>
          <w:rFonts w:ascii="TH SarabunPSK" w:hAnsi="TH SarabunPSK" w:cs="TH SarabunPSK"/>
          <w:sz w:val="28"/>
          <w:szCs w:val="28"/>
        </w:rPr>
        <w:t xml:space="preserve"> offered a temporary fix because on-campus learning was about to end permanently. </w:t>
      </w:r>
      <w:r>
        <w:rPr>
          <w:rFonts w:ascii="TH SarabunPSK" w:hAnsi="TH SarabunPSK" w:cs="TH SarabunPSK"/>
          <w:sz w:val="28"/>
          <w:szCs w:val="28"/>
        </w:rPr>
        <w:t xml:space="preserve"> </w:t>
      </w:r>
      <w:r w:rsidRPr="006328CE">
        <w:rPr>
          <w:rFonts w:ascii="TH SarabunPSK" w:hAnsi="TH SarabunPSK" w:cs="TH SarabunPSK"/>
          <w:sz w:val="28"/>
          <w:szCs w:val="28"/>
        </w:rPr>
        <w:t xml:space="preserve">But in a new </w:t>
      </w:r>
      <w:r>
        <w:rPr>
          <w:rFonts w:ascii="TH SarabunPSK" w:hAnsi="TH SarabunPSK" w:cs="TH SarabunPSK"/>
          <w:sz w:val="28"/>
          <w:szCs w:val="28"/>
        </w:rPr>
        <w:t>regular</w:t>
      </w:r>
      <w:r w:rsidRPr="006328CE">
        <w:rPr>
          <w:rFonts w:ascii="TH SarabunPSK" w:hAnsi="TH SarabunPSK" w:cs="TH SarabunPSK"/>
          <w:sz w:val="28"/>
          <w:szCs w:val="28"/>
        </w:rPr>
        <w:t xml:space="preserve"> era</w:t>
      </w:r>
      <w:r>
        <w:rPr>
          <w:rFonts w:ascii="TH SarabunPSK" w:hAnsi="TH SarabunPSK" w:cs="TH SarabunPSK"/>
          <w:sz w:val="28"/>
          <w:szCs w:val="28"/>
        </w:rPr>
        <w:t>,</w:t>
      </w:r>
      <w:r w:rsidRPr="006328CE">
        <w:rPr>
          <w:rFonts w:ascii="TH SarabunPSK" w:hAnsi="TH SarabunPSK" w:cs="TH SarabunPSK"/>
          <w:sz w:val="28"/>
          <w:szCs w:val="28"/>
        </w:rPr>
        <w:t xml:space="preserve"> vaccines offer hope as they help our </w:t>
      </w:r>
      <w:r>
        <w:rPr>
          <w:rFonts w:ascii="TH SarabunPSK" w:hAnsi="TH SarabunPSK" w:cs="TH SarabunPSK"/>
          <w:sz w:val="28"/>
          <w:szCs w:val="28"/>
        </w:rPr>
        <w:t>bodies</w:t>
      </w:r>
      <w:r w:rsidRPr="006328CE">
        <w:rPr>
          <w:rFonts w:ascii="TH SarabunPSK" w:hAnsi="TH SarabunPSK" w:cs="TH SarabunPSK"/>
          <w:sz w:val="28"/>
          <w:szCs w:val="28"/>
        </w:rPr>
        <w:t xml:space="preserve"> build </w:t>
      </w:r>
      <w:r>
        <w:rPr>
          <w:rFonts w:ascii="TH SarabunPSK" w:hAnsi="TH SarabunPSK" w:cs="TH SarabunPSK"/>
          <w:sz w:val="28"/>
          <w:szCs w:val="28"/>
        </w:rPr>
        <w:t>significant</w:t>
      </w:r>
      <w:r w:rsidRPr="006328CE">
        <w:rPr>
          <w:rFonts w:ascii="TH SarabunPSK" w:hAnsi="TH SarabunPSK" w:cs="TH SarabunPSK"/>
          <w:sz w:val="28"/>
          <w:szCs w:val="28"/>
        </w:rPr>
        <w:t xml:space="preserve"> immune responses that would continue to protect against new variants (Powell, 2021). It has been reported that immunity can limit the </w:t>
      </w:r>
      <w:r>
        <w:rPr>
          <w:rFonts w:ascii="TH SarabunPSK" w:hAnsi="TH SarabunPSK" w:cs="TH SarabunPSK"/>
          <w:sz w:val="28"/>
          <w:szCs w:val="28"/>
        </w:rPr>
        <w:t xml:space="preserve">population's </w:t>
      </w:r>
      <w:r w:rsidRPr="006328CE">
        <w:rPr>
          <w:rFonts w:ascii="TH SarabunPSK" w:hAnsi="TH SarabunPSK" w:cs="TH SarabunPSK"/>
          <w:sz w:val="28"/>
          <w:szCs w:val="28"/>
        </w:rPr>
        <w:lastRenderedPageBreak/>
        <w:t xml:space="preserve">breakout and spread of infection. While one </w:t>
      </w:r>
      <w:proofErr w:type="gramStart"/>
      <w:r w:rsidRPr="006328CE">
        <w:rPr>
          <w:rFonts w:ascii="TH SarabunPSK" w:hAnsi="TH SarabunPSK" w:cs="TH SarabunPSK"/>
          <w:sz w:val="28"/>
          <w:szCs w:val="28"/>
        </w:rPr>
        <w:t>has to</w:t>
      </w:r>
      <w:proofErr w:type="gramEnd"/>
      <w:r w:rsidRPr="006328CE">
        <w:rPr>
          <w:rFonts w:ascii="TH SarabunPSK" w:hAnsi="TH SarabunPSK" w:cs="TH SarabunPSK"/>
          <w:sz w:val="28"/>
          <w:szCs w:val="28"/>
        </w:rPr>
        <w:t xml:space="preserve"> remain hopeful, it must be noted that extreme caution and </w:t>
      </w:r>
      <w:r>
        <w:rPr>
          <w:rFonts w:ascii="TH SarabunPSK" w:hAnsi="TH SarabunPSK" w:cs="TH SarabunPSK"/>
          <w:sz w:val="28"/>
          <w:szCs w:val="28"/>
        </w:rPr>
        <w:t>scenario-planning</w:t>
      </w:r>
      <w:r w:rsidRPr="006328CE">
        <w:rPr>
          <w:rFonts w:ascii="TH SarabunPSK" w:hAnsi="TH SarabunPSK" w:cs="TH SarabunPSK"/>
          <w:sz w:val="28"/>
          <w:szCs w:val="28"/>
        </w:rPr>
        <w:t xml:space="preserve"> activities need to be undertaken to provide optimal learning experiences to students (Powell, 2021). Thus, combining the face-to-face </w:t>
      </w:r>
      <w:r>
        <w:rPr>
          <w:rFonts w:ascii="TH SarabunPSK" w:hAnsi="TH SarabunPSK" w:cs="TH SarabunPSK"/>
          <w:sz w:val="28"/>
          <w:szCs w:val="28"/>
        </w:rPr>
        <w:t>teaching method</w:t>
      </w:r>
      <w:r w:rsidRPr="006328CE">
        <w:rPr>
          <w:rFonts w:ascii="TH SarabunPSK" w:hAnsi="TH SarabunPSK" w:cs="TH SarabunPSK"/>
          <w:sz w:val="28"/>
          <w:szCs w:val="28"/>
        </w:rPr>
        <w:t xml:space="preserve"> with online learning options, hybrid or blended learning is one such option to deliver </w:t>
      </w:r>
      <w:r>
        <w:rPr>
          <w:rFonts w:ascii="TH SarabunPSK" w:hAnsi="TH SarabunPSK" w:cs="TH SarabunPSK"/>
          <w:sz w:val="28"/>
          <w:szCs w:val="28"/>
        </w:rPr>
        <w:t>exciting</w:t>
      </w:r>
      <w:r w:rsidRPr="006328CE">
        <w:rPr>
          <w:rFonts w:ascii="TH SarabunPSK" w:hAnsi="TH SarabunPSK" w:cs="TH SarabunPSK"/>
          <w:sz w:val="28"/>
          <w:szCs w:val="28"/>
        </w:rPr>
        <w:t xml:space="preserve"> learning experiences to students. </w:t>
      </w:r>
    </w:p>
    <w:p w14:paraId="249A6376" w14:textId="77777777" w:rsidR="00564F89" w:rsidRDefault="00564F89" w:rsidP="00564F89">
      <w:pPr>
        <w:autoSpaceDE w:val="0"/>
        <w:autoSpaceDN w:val="0"/>
        <w:adjustRightInd w:val="0"/>
        <w:spacing w:after="240"/>
        <w:ind w:firstLine="567"/>
        <w:contextualSpacing/>
        <w:jc w:val="both"/>
        <w:rPr>
          <w:rFonts w:ascii="TH SarabunPSK" w:hAnsi="TH SarabunPSK" w:cs="TH SarabunPSK"/>
          <w:sz w:val="28"/>
          <w:szCs w:val="28"/>
        </w:rPr>
      </w:pPr>
      <w:r w:rsidRPr="006328CE">
        <w:rPr>
          <w:rFonts w:ascii="TH SarabunPSK" w:hAnsi="TH SarabunPSK" w:cs="TH SarabunPSK"/>
          <w:sz w:val="28"/>
          <w:szCs w:val="28"/>
        </w:rPr>
        <w:t>Hybrid learning spaces can be defined as learning spaces that blur the boundary between physical and virtual environments where online learners and offline learners and instructors still can interact with each other</w:t>
      </w:r>
      <w:r>
        <w:rPr>
          <w:rFonts w:ascii="TH SarabunPSK" w:hAnsi="TH SarabunPSK" w:cs="TH SarabunPSK"/>
          <w:sz w:val="28"/>
          <w:szCs w:val="28"/>
        </w:rPr>
        <w:t>,</w:t>
      </w:r>
      <w:r w:rsidRPr="006328CE">
        <w:rPr>
          <w:rFonts w:ascii="TH SarabunPSK" w:hAnsi="TH SarabunPSK" w:cs="TH SarabunPSK"/>
          <w:sz w:val="28"/>
          <w:szCs w:val="28"/>
        </w:rPr>
        <w:t xml:space="preserve"> and the course content can be delivered synchronously and asynchronously by using digital tools, mimicking real-time communication (</w:t>
      </w:r>
      <w:proofErr w:type="spellStart"/>
      <w:r w:rsidRPr="006328CE">
        <w:rPr>
          <w:rFonts w:ascii="TH SarabunPSK" w:hAnsi="TH SarabunPSK" w:cs="TH SarabunPSK"/>
          <w:sz w:val="28"/>
          <w:szCs w:val="28"/>
        </w:rPr>
        <w:t>Akkoyunlu</w:t>
      </w:r>
      <w:proofErr w:type="spellEnd"/>
      <w:r w:rsidRPr="006328CE">
        <w:rPr>
          <w:rFonts w:ascii="TH SarabunPSK" w:hAnsi="TH SarabunPSK" w:cs="TH SarabunPSK"/>
          <w:sz w:val="28"/>
          <w:szCs w:val="28"/>
        </w:rPr>
        <w:t xml:space="preserve"> &amp; </w:t>
      </w:r>
      <w:proofErr w:type="spellStart"/>
      <w:r w:rsidRPr="006328CE">
        <w:rPr>
          <w:rFonts w:ascii="TH SarabunPSK" w:hAnsi="TH SarabunPSK" w:cs="TH SarabunPSK"/>
          <w:sz w:val="28"/>
          <w:szCs w:val="28"/>
        </w:rPr>
        <w:t>Soylu</w:t>
      </w:r>
      <w:proofErr w:type="spellEnd"/>
      <w:r w:rsidRPr="006328CE">
        <w:rPr>
          <w:rFonts w:ascii="TH SarabunPSK" w:hAnsi="TH SarabunPSK" w:cs="TH SarabunPSK"/>
          <w:sz w:val="28"/>
          <w:szCs w:val="28"/>
        </w:rPr>
        <w:t xml:space="preserve">, 2008) Hybrid or mixed learning is designed to navigate the complex and implicated components of the changing pedagogical paradigms in all of these digital transitions. </w:t>
      </w:r>
      <w:r>
        <w:rPr>
          <w:rFonts w:ascii="TH SarabunPSK" w:hAnsi="TH SarabunPSK" w:cs="TH SarabunPSK"/>
          <w:sz w:val="28"/>
          <w:szCs w:val="28"/>
        </w:rPr>
        <w:t>Furthermore, according</w:t>
      </w:r>
      <w:r w:rsidRPr="006328CE">
        <w:rPr>
          <w:rFonts w:ascii="TH SarabunPSK" w:hAnsi="TH SarabunPSK" w:cs="TH SarabunPSK"/>
          <w:sz w:val="28"/>
          <w:szCs w:val="28"/>
        </w:rPr>
        <w:t xml:space="preserve"> to (</w:t>
      </w:r>
      <w:proofErr w:type="spellStart"/>
      <w:r w:rsidRPr="006328CE">
        <w:rPr>
          <w:rFonts w:ascii="TH SarabunPSK" w:hAnsi="TH SarabunPSK" w:cs="TH SarabunPSK"/>
          <w:sz w:val="28"/>
          <w:szCs w:val="28"/>
        </w:rPr>
        <w:t>Hediansah</w:t>
      </w:r>
      <w:proofErr w:type="spellEnd"/>
      <w:r w:rsidRPr="006328CE">
        <w:rPr>
          <w:rFonts w:ascii="TH SarabunPSK" w:hAnsi="TH SarabunPSK" w:cs="TH SarabunPSK"/>
          <w:sz w:val="28"/>
          <w:szCs w:val="28"/>
        </w:rPr>
        <w:t xml:space="preserve"> &amp; </w:t>
      </w:r>
      <w:proofErr w:type="spellStart"/>
      <w:r w:rsidRPr="006328CE">
        <w:rPr>
          <w:rFonts w:ascii="TH SarabunPSK" w:hAnsi="TH SarabunPSK" w:cs="TH SarabunPSK"/>
          <w:sz w:val="28"/>
          <w:szCs w:val="28"/>
        </w:rPr>
        <w:t>Surjono</w:t>
      </w:r>
      <w:proofErr w:type="spellEnd"/>
      <w:r w:rsidRPr="006328CE">
        <w:rPr>
          <w:rFonts w:ascii="TH SarabunPSK" w:hAnsi="TH SarabunPSK" w:cs="TH SarabunPSK"/>
          <w:sz w:val="28"/>
          <w:szCs w:val="28"/>
        </w:rPr>
        <w:t>, 2020)</w:t>
      </w:r>
      <w:r>
        <w:rPr>
          <w:rFonts w:ascii="TH SarabunPSK" w:hAnsi="TH SarabunPSK" w:cs="TH SarabunPSK"/>
          <w:sz w:val="28"/>
          <w:szCs w:val="28"/>
        </w:rPr>
        <w:t>,</w:t>
      </w:r>
      <w:r w:rsidRPr="006328CE">
        <w:rPr>
          <w:rFonts w:ascii="TH SarabunPSK" w:hAnsi="TH SarabunPSK" w:cs="TH SarabunPSK"/>
          <w:sz w:val="28"/>
          <w:szCs w:val="28"/>
        </w:rPr>
        <w:t xml:space="preserve"> it is explained that teacher learning management is </w:t>
      </w:r>
      <w:r>
        <w:rPr>
          <w:rFonts w:ascii="TH SarabunPSK" w:hAnsi="TH SarabunPSK" w:cs="TH SarabunPSK"/>
          <w:sz w:val="28"/>
          <w:szCs w:val="28"/>
        </w:rPr>
        <w:t>a critical</w:t>
      </w:r>
      <w:r w:rsidRPr="006328CE">
        <w:rPr>
          <w:rFonts w:ascii="TH SarabunPSK" w:hAnsi="TH SarabunPSK" w:cs="TH SarabunPSK"/>
          <w:sz w:val="28"/>
          <w:szCs w:val="28"/>
        </w:rPr>
        <w:t xml:space="preserve"> part </w:t>
      </w:r>
      <w:r>
        <w:rPr>
          <w:rFonts w:ascii="TH SarabunPSK" w:hAnsi="TH SarabunPSK" w:cs="TH SarabunPSK"/>
          <w:sz w:val="28"/>
          <w:szCs w:val="28"/>
        </w:rPr>
        <w:t>of</w:t>
      </w:r>
      <w:r w:rsidRPr="006328CE">
        <w:rPr>
          <w:rFonts w:ascii="TH SarabunPSK" w:hAnsi="TH SarabunPSK" w:cs="TH SarabunPSK"/>
          <w:sz w:val="28"/>
          <w:szCs w:val="28"/>
        </w:rPr>
        <w:t xml:space="preserve"> </w:t>
      </w:r>
      <w:r>
        <w:rPr>
          <w:rFonts w:ascii="TH SarabunPSK" w:hAnsi="TH SarabunPSK" w:cs="TH SarabunPSK"/>
          <w:sz w:val="28"/>
          <w:szCs w:val="28"/>
        </w:rPr>
        <w:t>achieving</w:t>
      </w:r>
      <w:r w:rsidRPr="006328CE">
        <w:rPr>
          <w:rFonts w:ascii="TH SarabunPSK" w:hAnsi="TH SarabunPSK" w:cs="TH SarabunPSK"/>
          <w:sz w:val="28"/>
          <w:szCs w:val="28"/>
        </w:rPr>
        <w:t xml:space="preserve"> the effectiveness of learning processes and outcomes.</w:t>
      </w:r>
    </w:p>
    <w:p w14:paraId="51E65A77" w14:textId="77777777" w:rsidR="00564F89" w:rsidRDefault="00564F89" w:rsidP="00564F89">
      <w:pPr>
        <w:autoSpaceDE w:val="0"/>
        <w:autoSpaceDN w:val="0"/>
        <w:adjustRightInd w:val="0"/>
        <w:spacing w:after="240"/>
        <w:ind w:firstLine="567"/>
        <w:contextualSpacing/>
        <w:jc w:val="both"/>
        <w:rPr>
          <w:rFonts w:ascii="TH SarabunPSK" w:hAnsi="TH SarabunPSK" w:cs="TH SarabunPSK"/>
          <w:sz w:val="28"/>
          <w:szCs w:val="28"/>
        </w:rPr>
      </w:pPr>
      <w:r w:rsidRPr="006328CE">
        <w:rPr>
          <w:rFonts w:ascii="TH SarabunPSK" w:hAnsi="TH SarabunPSK" w:cs="TH SarabunPSK"/>
          <w:sz w:val="28"/>
          <w:szCs w:val="28"/>
        </w:rPr>
        <w:t>Although hybrid is a solution that can be offered for now, there will always be challenges</w:t>
      </w:r>
      <w:r>
        <w:rPr>
          <w:rFonts w:ascii="TH SarabunPSK" w:hAnsi="TH SarabunPSK" w:cs="TH SarabunPSK"/>
          <w:sz w:val="28"/>
          <w:szCs w:val="28"/>
        </w:rPr>
        <w:t xml:space="preserve"> in every learning model</w:t>
      </w:r>
      <w:r w:rsidRPr="006328CE">
        <w:rPr>
          <w:rFonts w:ascii="TH SarabunPSK" w:hAnsi="TH SarabunPSK" w:cs="TH SarabunPSK"/>
          <w:sz w:val="28"/>
          <w:szCs w:val="28"/>
        </w:rPr>
        <w:t xml:space="preserve">. Therefore, in this study, the author wants to reveal </w:t>
      </w:r>
      <w:r>
        <w:rPr>
          <w:rFonts w:ascii="TH SarabunPSK" w:hAnsi="TH SarabunPSK" w:cs="TH SarabunPSK"/>
          <w:sz w:val="28"/>
          <w:szCs w:val="28"/>
        </w:rPr>
        <w:t>the obstacles</w:t>
      </w:r>
      <w:r w:rsidRPr="006328CE">
        <w:rPr>
          <w:rFonts w:ascii="TH SarabunPSK" w:hAnsi="TH SarabunPSK" w:cs="TH SarabunPSK"/>
          <w:sz w:val="28"/>
          <w:szCs w:val="28"/>
        </w:rPr>
        <w:t xml:space="preserve"> obtained during hybrid learning, especially </w:t>
      </w:r>
      <w:r>
        <w:rPr>
          <w:rFonts w:ascii="TH SarabunPSK" w:hAnsi="TH SarabunPSK" w:cs="TH SarabunPSK"/>
          <w:sz w:val="28"/>
          <w:szCs w:val="28"/>
        </w:rPr>
        <w:t>students' difficulties</w:t>
      </w:r>
      <w:r w:rsidRPr="006328CE">
        <w:rPr>
          <w:rFonts w:ascii="TH SarabunPSK" w:hAnsi="TH SarabunPSK" w:cs="TH SarabunPSK"/>
          <w:sz w:val="28"/>
          <w:szCs w:val="28"/>
        </w:rPr>
        <w:t>.</w:t>
      </w:r>
    </w:p>
    <w:p w14:paraId="10C2AF85" w14:textId="77777777" w:rsidR="00FA49E5" w:rsidRDefault="00FA49E5" w:rsidP="00FA49E5">
      <w:pPr>
        <w:autoSpaceDE w:val="0"/>
        <w:autoSpaceDN w:val="0"/>
        <w:adjustRightInd w:val="0"/>
        <w:spacing w:after="240"/>
        <w:contextualSpacing/>
        <w:jc w:val="both"/>
        <w:rPr>
          <w:rFonts w:ascii="TH SarabunPSK" w:hAnsi="TH SarabunPSK" w:cs="TH SarabunPSK"/>
          <w:sz w:val="28"/>
          <w:szCs w:val="28"/>
        </w:rPr>
      </w:pPr>
    </w:p>
    <w:p w14:paraId="27C6CC2D" w14:textId="5488F5A5" w:rsidR="00FA49E5" w:rsidRPr="00FA49E5" w:rsidRDefault="00FA49E5" w:rsidP="00FA49E5">
      <w:pPr>
        <w:autoSpaceDE w:val="0"/>
        <w:autoSpaceDN w:val="0"/>
        <w:adjustRightInd w:val="0"/>
        <w:spacing w:after="240"/>
        <w:contextualSpacing/>
        <w:jc w:val="both"/>
        <w:rPr>
          <w:rFonts w:ascii="TH SarabunPSK" w:hAnsi="TH SarabunPSK" w:cs="TH SarabunPSK"/>
          <w:b/>
          <w:bCs/>
          <w:sz w:val="32"/>
          <w:szCs w:val="32"/>
        </w:rPr>
      </w:pPr>
      <w:r w:rsidRPr="00FA49E5">
        <w:rPr>
          <w:rFonts w:ascii="TH SarabunPSK" w:hAnsi="TH SarabunPSK" w:cs="TH SarabunPSK"/>
          <w:b/>
          <w:bCs/>
          <w:sz w:val="32"/>
          <w:szCs w:val="32"/>
        </w:rPr>
        <w:t>Literature Review</w:t>
      </w:r>
    </w:p>
    <w:p w14:paraId="145E13D5" w14:textId="77777777" w:rsidR="00564F89" w:rsidRPr="007856B5" w:rsidRDefault="00564F89" w:rsidP="00564F89">
      <w:pPr>
        <w:autoSpaceDE w:val="0"/>
        <w:autoSpaceDN w:val="0"/>
        <w:adjustRightInd w:val="0"/>
        <w:spacing w:after="240"/>
        <w:contextualSpacing/>
        <w:jc w:val="both"/>
        <w:rPr>
          <w:rFonts w:ascii="TH SarabunPSK" w:hAnsi="TH SarabunPSK" w:cs="TH SarabunPSK"/>
          <w:b/>
          <w:bCs/>
          <w:i/>
          <w:iCs/>
          <w:sz w:val="28"/>
          <w:szCs w:val="28"/>
        </w:rPr>
      </w:pPr>
      <w:r w:rsidRPr="007856B5">
        <w:rPr>
          <w:rFonts w:ascii="TH SarabunPSK" w:hAnsi="TH SarabunPSK" w:cs="TH SarabunPSK"/>
          <w:b/>
          <w:bCs/>
          <w:i/>
          <w:iCs/>
          <w:sz w:val="28"/>
          <w:szCs w:val="28"/>
        </w:rPr>
        <w:t>Hybrid Classroom</w:t>
      </w:r>
    </w:p>
    <w:p w14:paraId="3911305A" w14:textId="63C494E0" w:rsidR="00564F89" w:rsidRPr="00DF7802" w:rsidRDefault="00564F89" w:rsidP="007856B5">
      <w:pPr>
        <w:autoSpaceDE w:val="0"/>
        <w:autoSpaceDN w:val="0"/>
        <w:adjustRightInd w:val="0"/>
        <w:spacing w:after="240"/>
        <w:ind w:firstLine="567"/>
        <w:contextualSpacing/>
        <w:jc w:val="both"/>
        <w:rPr>
          <w:rFonts w:ascii="TH SarabunPSK" w:hAnsi="TH SarabunPSK" w:cs="TH SarabunPSK"/>
          <w:sz w:val="28"/>
          <w:szCs w:val="28"/>
        </w:rPr>
      </w:pPr>
      <w:r w:rsidRPr="00DF7802">
        <w:rPr>
          <w:rFonts w:ascii="TH SarabunPSK" w:hAnsi="TH SarabunPSK" w:cs="TH SarabunPSK"/>
          <w:sz w:val="28"/>
          <w:szCs w:val="28"/>
        </w:rPr>
        <w:t>Hybrid learning spaces can be defined as learning spaces that blur the boundary between physical and virtual environments where online learners and offline learners and instructors still can interact with each other</w:t>
      </w:r>
      <w:r>
        <w:rPr>
          <w:rFonts w:ascii="TH SarabunPSK" w:hAnsi="TH SarabunPSK" w:cs="TH SarabunPSK"/>
          <w:sz w:val="28"/>
          <w:szCs w:val="28"/>
        </w:rPr>
        <w:t>,</w:t>
      </w:r>
      <w:r w:rsidRPr="00DF7802">
        <w:rPr>
          <w:rFonts w:ascii="TH SarabunPSK" w:hAnsi="TH SarabunPSK" w:cs="TH SarabunPSK"/>
          <w:sz w:val="28"/>
          <w:szCs w:val="28"/>
        </w:rPr>
        <w:t xml:space="preserve"> and the course content can be delivered synchronously and asynchronously by using digital tools, mimicking real-time (</w:t>
      </w:r>
      <w:proofErr w:type="spellStart"/>
      <w:r w:rsidRPr="00DF7802">
        <w:rPr>
          <w:rFonts w:ascii="TH SarabunPSK" w:hAnsi="TH SarabunPSK" w:cs="TH SarabunPSK"/>
          <w:sz w:val="28"/>
          <w:szCs w:val="28"/>
        </w:rPr>
        <w:t>Akkoyunlu</w:t>
      </w:r>
      <w:proofErr w:type="spellEnd"/>
      <w:r w:rsidRPr="00DF7802">
        <w:rPr>
          <w:rFonts w:ascii="TH SarabunPSK" w:hAnsi="TH SarabunPSK" w:cs="TH SarabunPSK"/>
          <w:sz w:val="28"/>
          <w:szCs w:val="28"/>
        </w:rPr>
        <w:t xml:space="preserve"> &amp; </w:t>
      </w:r>
      <w:proofErr w:type="spellStart"/>
      <w:r w:rsidRPr="00DF7802">
        <w:rPr>
          <w:rFonts w:ascii="TH SarabunPSK" w:hAnsi="TH SarabunPSK" w:cs="TH SarabunPSK"/>
          <w:sz w:val="28"/>
          <w:szCs w:val="28"/>
        </w:rPr>
        <w:t>Soylu</w:t>
      </w:r>
      <w:proofErr w:type="spellEnd"/>
      <w:r w:rsidRPr="00DF7802">
        <w:rPr>
          <w:rFonts w:ascii="TH SarabunPSK" w:hAnsi="TH SarabunPSK" w:cs="TH SarabunPSK"/>
          <w:sz w:val="28"/>
          <w:szCs w:val="28"/>
        </w:rPr>
        <w:t>, 2008).</w:t>
      </w:r>
      <w:r w:rsidR="007856B5">
        <w:rPr>
          <w:rFonts w:ascii="TH SarabunPSK" w:hAnsi="TH SarabunPSK" w:cs="TH SarabunPSK"/>
          <w:sz w:val="28"/>
          <w:szCs w:val="28"/>
        </w:rPr>
        <w:t xml:space="preserve"> </w:t>
      </w:r>
      <w:r w:rsidRPr="00DF7802">
        <w:rPr>
          <w:rFonts w:ascii="TH SarabunPSK" w:hAnsi="TH SarabunPSK" w:cs="TH SarabunPSK"/>
          <w:sz w:val="28"/>
          <w:szCs w:val="28"/>
        </w:rPr>
        <w:t>Hybrid or mixed learning is designed to navigate the complex and implicated components of the changing pedagogical paradigms in these digital transitions</w:t>
      </w:r>
      <w:r>
        <w:rPr>
          <w:rFonts w:ascii="TH SarabunPSK" w:hAnsi="TH SarabunPSK" w:cs="TH SarabunPSK"/>
          <w:sz w:val="28"/>
          <w:szCs w:val="28"/>
        </w:rPr>
        <w:t xml:space="preserve"> according</w:t>
      </w:r>
      <w:r w:rsidRPr="00DF7802">
        <w:rPr>
          <w:rFonts w:ascii="TH SarabunPSK" w:hAnsi="TH SarabunPSK" w:cs="TH SarabunPSK"/>
          <w:sz w:val="28"/>
          <w:szCs w:val="28"/>
        </w:rPr>
        <w:t xml:space="preserve"> to (</w:t>
      </w:r>
      <w:proofErr w:type="spellStart"/>
      <w:r w:rsidRPr="00DF7802">
        <w:rPr>
          <w:rFonts w:ascii="TH SarabunPSK" w:hAnsi="TH SarabunPSK" w:cs="TH SarabunPSK"/>
          <w:sz w:val="28"/>
          <w:szCs w:val="28"/>
        </w:rPr>
        <w:t>Hediansah</w:t>
      </w:r>
      <w:proofErr w:type="spellEnd"/>
      <w:r w:rsidRPr="00DF7802">
        <w:rPr>
          <w:rFonts w:ascii="TH SarabunPSK" w:hAnsi="TH SarabunPSK" w:cs="TH SarabunPSK"/>
          <w:sz w:val="28"/>
          <w:szCs w:val="28"/>
        </w:rPr>
        <w:t xml:space="preserve"> &amp; </w:t>
      </w:r>
      <w:proofErr w:type="spellStart"/>
      <w:r w:rsidRPr="00DF7802">
        <w:rPr>
          <w:rFonts w:ascii="TH SarabunPSK" w:hAnsi="TH SarabunPSK" w:cs="TH SarabunPSK"/>
          <w:sz w:val="28"/>
          <w:szCs w:val="28"/>
        </w:rPr>
        <w:t>Surjono</w:t>
      </w:r>
      <w:proofErr w:type="spellEnd"/>
      <w:r w:rsidRPr="00DF7802">
        <w:rPr>
          <w:rFonts w:ascii="TH SarabunPSK" w:hAnsi="TH SarabunPSK" w:cs="TH SarabunPSK"/>
          <w:sz w:val="28"/>
          <w:szCs w:val="28"/>
        </w:rPr>
        <w:t>, 2020).  Responding to the challenge in modern learning spaces, a new concept</w:t>
      </w:r>
      <w:r>
        <w:rPr>
          <w:rFonts w:ascii="TH SarabunPSK" w:hAnsi="TH SarabunPSK" w:cs="TH SarabunPSK"/>
          <w:sz w:val="28"/>
          <w:szCs w:val="28"/>
        </w:rPr>
        <w:t>,</w:t>
      </w:r>
      <w:r w:rsidRPr="00DF7802">
        <w:rPr>
          <w:rFonts w:ascii="TH SarabunPSK" w:hAnsi="TH SarabunPSK" w:cs="TH SarabunPSK"/>
          <w:sz w:val="28"/>
          <w:szCs w:val="28"/>
        </w:rPr>
        <w:t xml:space="preserve"> “hybrid learning spaces</w:t>
      </w:r>
      <w:r>
        <w:rPr>
          <w:rFonts w:ascii="TH SarabunPSK" w:hAnsi="TH SarabunPSK" w:cs="TH SarabunPSK"/>
          <w:sz w:val="28"/>
          <w:szCs w:val="28"/>
        </w:rPr>
        <w:t>,</w:t>
      </w:r>
      <w:r w:rsidRPr="00DF7802">
        <w:rPr>
          <w:rFonts w:ascii="TH SarabunPSK" w:hAnsi="TH SarabunPSK" w:cs="TH SarabunPSK"/>
          <w:sz w:val="28"/>
          <w:szCs w:val="28"/>
        </w:rPr>
        <w:t>” has been developed; similar terms such as blended learning and mixed-model learning are also used interchangeably in current research (Martyn, 2003). We concur with the general definition of hybrid classes</w:t>
      </w:r>
      <w:r>
        <w:rPr>
          <w:rFonts w:ascii="TH SarabunPSK" w:hAnsi="TH SarabunPSK" w:cs="TH SarabunPSK"/>
          <w:sz w:val="28"/>
          <w:szCs w:val="28"/>
        </w:rPr>
        <w:t>,</w:t>
      </w:r>
      <w:r w:rsidRPr="00DF7802">
        <w:rPr>
          <w:rFonts w:ascii="TH SarabunPSK" w:hAnsi="TH SarabunPSK" w:cs="TH SarabunPSK"/>
          <w:sz w:val="28"/>
          <w:szCs w:val="28"/>
        </w:rPr>
        <w:t xml:space="preserve"> as </w:t>
      </w:r>
      <w:r>
        <w:rPr>
          <w:rFonts w:ascii="TH SarabunPSK" w:hAnsi="TH SarabunPSK" w:cs="TH SarabunPSK"/>
          <w:sz w:val="28"/>
          <w:szCs w:val="28"/>
        </w:rPr>
        <w:t>some</w:t>
      </w:r>
      <w:r w:rsidRPr="00DF7802">
        <w:rPr>
          <w:rFonts w:ascii="TH SarabunPSK" w:hAnsi="TH SarabunPSK" w:cs="TH SarabunPSK"/>
          <w:sz w:val="28"/>
          <w:szCs w:val="28"/>
        </w:rPr>
        <w:t xml:space="preserve"> learning activities </w:t>
      </w:r>
      <w:r>
        <w:rPr>
          <w:rFonts w:ascii="TH SarabunPSK" w:hAnsi="TH SarabunPSK" w:cs="TH SarabunPSK"/>
          <w:sz w:val="28"/>
          <w:szCs w:val="28"/>
        </w:rPr>
        <w:t>have</w:t>
      </w:r>
      <w:r w:rsidRPr="00DF7802">
        <w:rPr>
          <w:rFonts w:ascii="TH SarabunPSK" w:hAnsi="TH SarabunPSK" w:cs="TH SarabunPSK"/>
          <w:sz w:val="28"/>
          <w:szCs w:val="28"/>
        </w:rPr>
        <w:t xml:space="preserve"> been moved online without eliminating face-to-face classes (Singh et al., 2021)</w:t>
      </w:r>
      <w:r>
        <w:rPr>
          <w:rFonts w:ascii="TH SarabunPSK" w:hAnsi="TH SarabunPSK" w:cs="TH SarabunPSK"/>
          <w:sz w:val="28"/>
          <w:szCs w:val="28"/>
        </w:rPr>
        <w:t xml:space="preserve">. </w:t>
      </w:r>
      <w:r w:rsidRPr="00DF7802">
        <w:rPr>
          <w:rFonts w:ascii="TH SarabunPSK" w:hAnsi="TH SarabunPSK" w:cs="TH SarabunPSK"/>
          <w:sz w:val="28"/>
          <w:szCs w:val="28"/>
        </w:rPr>
        <w:t xml:space="preserve">Hybrid and blended instruction </w:t>
      </w:r>
      <w:r>
        <w:rPr>
          <w:rFonts w:ascii="TH SarabunPSK" w:hAnsi="TH SarabunPSK" w:cs="TH SarabunPSK"/>
          <w:sz w:val="28"/>
          <w:szCs w:val="28"/>
        </w:rPr>
        <w:t>allow students to experience</w:t>
      </w:r>
      <w:r w:rsidRPr="00DF7802">
        <w:rPr>
          <w:rFonts w:ascii="TH SarabunPSK" w:hAnsi="TH SarabunPSK" w:cs="TH SarabunPSK"/>
          <w:sz w:val="28"/>
          <w:szCs w:val="28"/>
        </w:rPr>
        <w:t xml:space="preserve"> face-to-face and online learning</w:t>
      </w:r>
      <w:r>
        <w:rPr>
          <w:rFonts w:ascii="TH SarabunPSK" w:hAnsi="TH SarabunPSK" w:cs="TH SarabunPSK"/>
          <w:sz w:val="28"/>
          <w:szCs w:val="28"/>
        </w:rPr>
        <w:t xml:space="preserve"> and</w:t>
      </w:r>
      <w:r w:rsidRPr="00DF7802">
        <w:rPr>
          <w:rFonts w:ascii="TH SarabunPSK" w:hAnsi="TH SarabunPSK" w:cs="TH SarabunPSK"/>
          <w:sz w:val="28"/>
          <w:szCs w:val="28"/>
        </w:rPr>
        <w:t xml:space="preserve"> scheduled and self-paced classwork (Singh, 2017). This form of </w:t>
      </w:r>
      <w:r>
        <w:rPr>
          <w:rFonts w:ascii="TH SarabunPSK" w:hAnsi="TH SarabunPSK" w:cs="TH SarabunPSK"/>
          <w:sz w:val="28"/>
          <w:szCs w:val="28"/>
        </w:rPr>
        <w:t>teaching</w:t>
      </w:r>
      <w:r w:rsidRPr="00DF7802">
        <w:rPr>
          <w:rFonts w:ascii="TH SarabunPSK" w:hAnsi="TH SarabunPSK" w:cs="TH SarabunPSK"/>
          <w:sz w:val="28"/>
          <w:szCs w:val="28"/>
        </w:rPr>
        <w:t xml:space="preserve"> can be the new norm as it allows instructors to reinvent </w:t>
      </w:r>
      <w:r>
        <w:rPr>
          <w:rFonts w:ascii="TH SarabunPSK" w:hAnsi="TH SarabunPSK" w:cs="TH SarabunPSK"/>
          <w:sz w:val="28"/>
          <w:szCs w:val="28"/>
        </w:rPr>
        <w:t xml:space="preserve">and </w:t>
      </w:r>
      <w:r w:rsidRPr="00DF7802">
        <w:rPr>
          <w:rFonts w:ascii="TH SarabunPSK" w:hAnsi="TH SarabunPSK" w:cs="TH SarabunPSK"/>
          <w:sz w:val="28"/>
          <w:szCs w:val="28"/>
        </w:rPr>
        <w:t xml:space="preserve">revise the content, especially in disciplines where instructors </w:t>
      </w:r>
      <w:r>
        <w:rPr>
          <w:rFonts w:ascii="TH SarabunPSK" w:hAnsi="TH SarabunPSK" w:cs="TH SarabunPSK"/>
          <w:sz w:val="28"/>
          <w:szCs w:val="28"/>
        </w:rPr>
        <w:t>struggle</w:t>
      </w:r>
      <w:r w:rsidRPr="00DF7802">
        <w:rPr>
          <w:rFonts w:ascii="TH SarabunPSK" w:hAnsi="TH SarabunPSK" w:cs="TH SarabunPSK"/>
          <w:sz w:val="28"/>
          <w:szCs w:val="28"/>
        </w:rPr>
        <w:t xml:space="preserve"> to provide engaging learning experiences for students in an online medium of instruction (Rodriguez, 2020).</w:t>
      </w:r>
    </w:p>
    <w:p w14:paraId="6378BD8B" w14:textId="77777777" w:rsidR="00564F89" w:rsidRDefault="00564F89" w:rsidP="00564F89">
      <w:pPr>
        <w:autoSpaceDE w:val="0"/>
        <w:autoSpaceDN w:val="0"/>
        <w:adjustRightInd w:val="0"/>
        <w:contextualSpacing/>
        <w:jc w:val="both"/>
        <w:rPr>
          <w:rStyle w:val="longtext"/>
          <w:rFonts w:ascii="TH SarabunPSK" w:hAnsi="TH SarabunPSK" w:cs="TH SarabunPSK"/>
          <w:b/>
          <w:sz w:val="28"/>
          <w:szCs w:val="28"/>
        </w:rPr>
      </w:pPr>
    </w:p>
    <w:p w14:paraId="2A0C56F6" w14:textId="77777777" w:rsidR="00564F89" w:rsidRPr="007856B5" w:rsidRDefault="00564F89" w:rsidP="00564F89">
      <w:pPr>
        <w:autoSpaceDE w:val="0"/>
        <w:autoSpaceDN w:val="0"/>
        <w:adjustRightInd w:val="0"/>
        <w:contextualSpacing/>
        <w:jc w:val="both"/>
        <w:rPr>
          <w:rStyle w:val="longtext"/>
          <w:rFonts w:ascii="TH SarabunPSK" w:hAnsi="TH SarabunPSK" w:cs="TH SarabunPSK"/>
          <w:b/>
          <w:i/>
          <w:iCs/>
          <w:sz w:val="28"/>
          <w:szCs w:val="28"/>
        </w:rPr>
      </w:pPr>
      <w:r w:rsidRPr="007856B5">
        <w:rPr>
          <w:rStyle w:val="longtext"/>
          <w:rFonts w:ascii="TH SarabunPSK" w:hAnsi="TH SarabunPSK" w:cs="TH SarabunPSK"/>
          <w:b/>
          <w:i/>
          <w:iCs/>
          <w:sz w:val="28"/>
          <w:szCs w:val="28"/>
        </w:rPr>
        <w:t>Challenges of Face-to-face Format</w:t>
      </w:r>
    </w:p>
    <w:p w14:paraId="3670F090" w14:textId="77777777" w:rsidR="00564F89" w:rsidRDefault="00564F89" w:rsidP="00564F89">
      <w:pPr>
        <w:autoSpaceDE w:val="0"/>
        <w:autoSpaceDN w:val="0"/>
        <w:adjustRightInd w:val="0"/>
        <w:ind w:firstLine="567"/>
        <w:contextualSpacing/>
        <w:jc w:val="both"/>
        <w:rPr>
          <w:rStyle w:val="longtext"/>
          <w:rFonts w:ascii="TH SarabunPSK" w:hAnsi="TH SarabunPSK" w:cs="TH SarabunPSK"/>
          <w:bCs/>
          <w:sz w:val="28"/>
          <w:szCs w:val="28"/>
        </w:rPr>
      </w:pPr>
      <w:r>
        <w:rPr>
          <w:rStyle w:val="longtext"/>
          <w:rFonts w:ascii="TH SarabunPSK" w:hAnsi="TH SarabunPSK" w:cs="TH SarabunPSK"/>
          <w:bCs/>
          <w:sz w:val="28"/>
          <w:szCs w:val="28"/>
        </w:rPr>
        <w:t>Before</w:t>
      </w:r>
      <w:r w:rsidRPr="00DF7802">
        <w:rPr>
          <w:rStyle w:val="longtext"/>
          <w:rFonts w:ascii="TH SarabunPSK" w:hAnsi="TH SarabunPSK" w:cs="TH SarabunPSK"/>
          <w:bCs/>
          <w:sz w:val="28"/>
          <w:szCs w:val="28"/>
        </w:rPr>
        <w:t xml:space="preserve"> the pandemic, </w:t>
      </w:r>
      <w:r>
        <w:rPr>
          <w:rStyle w:val="longtext"/>
          <w:rFonts w:ascii="TH SarabunPSK" w:hAnsi="TH SarabunPSK" w:cs="TH SarabunPSK"/>
          <w:bCs/>
          <w:sz w:val="28"/>
          <w:szCs w:val="28"/>
        </w:rPr>
        <w:t>most</w:t>
      </w:r>
      <w:r w:rsidRPr="00DF7802">
        <w:rPr>
          <w:rStyle w:val="longtext"/>
          <w:rFonts w:ascii="TH SarabunPSK" w:hAnsi="TH SarabunPSK" w:cs="TH SarabunPSK"/>
          <w:bCs/>
          <w:sz w:val="28"/>
          <w:szCs w:val="28"/>
        </w:rPr>
        <w:t xml:space="preserve"> classes in traditional </w:t>
      </w:r>
      <w:r>
        <w:rPr>
          <w:rStyle w:val="longtext"/>
          <w:rFonts w:ascii="TH SarabunPSK" w:hAnsi="TH SarabunPSK" w:cs="TH SarabunPSK"/>
          <w:bCs/>
          <w:sz w:val="28"/>
          <w:szCs w:val="28"/>
        </w:rPr>
        <w:t>brick-and-mortar</w:t>
      </w:r>
      <w:r w:rsidRPr="00DF7802">
        <w:rPr>
          <w:rStyle w:val="longtext"/>
          <w:rFonts w:ascii="TH SarabunPSK" w:hAnsi="TH SarabunPSK" w:cs="TH SarabunPSK"/>
          <w:bCs/>
          <w:sz w:val="28"/>
          <w:szCs w:val="28"/>
        </w:rPr>
        <w:t xml:space="preserve"> schools were </w:t>
      </w:r>
      <w:r>
        <w:rPr>
          <w:rStyle w:val="longtext"/>
          <w:rFonts w:ascii="TH SarabunPSK" w:hAnsi="TH SarabunPSK" w:cs="TH SarabunPSK"/>
          <w:bCs/>
          <w:sz w:val="28"/>
          <w:szCs w:val="28"/>
        </w:rPr>
        <w:t>utterly face-to-face</w:t>
      </w:r>
      <w:r w:rsidRPr="00DF7802">
        <w:rPr>
          <w:rStyle w:val="longtext"/>
          <w:rFonts w:ascii="TH SarabunPSK" w:hAnsi="TH SarabunPSK" w:cs="TH SarabunPSK"/>
          <w:bCs/>
          <w:sz w:val="28"/>
          <w:szCs w:val="28"/>
        </w:rPr>
        <w:t xml:space="preserve"> (Singh</w:t>
      </w:r>
      <w:r>
        <w:rPr>
          <w:rStyle w:val="longtext"/>
          <w:rFonts w:ascii="TH SarabunPSK" w:hAnsi="TH SarabunPSK" w:cs="TH SarabunPSK"/>
          <w:bCs/>
          <w:sz w:val="28"/>
          <w:szCs w:val="28"/>
        </w:rPr>
        <w:t xml:space="preserve"> </w:t>
      </w:r>
      <w:r w:rsidRPr="00DF7802">
        <w:rPr>
          <w:rStyle w:val="longtext"/>
          <w:rFonts w:ascii="TH SarabunPSK" w:hAnsi="TH SarabunPSK" w:cs="TH SarabunPSK"/>
          <w:bCs/>
          <w:sz w:val="28"/>
          <w:szCs w:val="28"/>
        </w:rPr>
        <w:t>et</w:t>
      </w:r>
      <w:r>
        <w:rPr>
          <w:rStyle w:val="longtext"/>
          <w:rFonts w:ascii="TH SarabunPSK" w:hAnsi="TH SarabunPSK" w:cs="TH SarabunPSK"/>
          <w:bCs/>
          <w:sz w:val="28"/>
          <w:szCs w:val="28"/>
        </w:rPr>
        <w:t xml:space="preserve"> </w:t>
      </w:r>
      <w:r w:rsidRPr="00DF7802">
        <w:rPr>
          <w:rStyle w:val="longtext"/>
          <w:rFonts w:ascii="TH SarabunPSK" w:hAnsi="TH SarabunPSK" w:cs="TH SarabunPSK"/>
          <w:bCs/>
          <w:sz w:val="28"/>
          <w:szCs w:val="28"/>
        </w:rPr>
        <w:t>al.</w:t>
      </w:r>
      <w:r>
        <w:rPr>
          <w:rStyle w:val="longtext"/>
          <w:rFonts w:ascii="TH SarabunPSK" w:hAnsi="TH SarabunPSK" w:cs="TH SarabunPSK"/>
          <w:bCs/>
          <w:sz w:val="28"/>
          <w:szCs w:val="28"/>
        </w:rPr>
        <w:t>,</w:t>
      </w:r>
      <w:r w:rsidRPr="00DF7802">
        <w:rPr>
          <w:rStyle w:val="longtext"/>
          <w:rFonts w:ascii="TH SarabunPSK" w:hAnsi="TH SarabunPSK" w:cs="TH SarabunPSK"/>
          <w:bCs/>
          <w:sz w:val="28"/>
          <w:szCs w:val="28"/>
        </w:rPr>
        <w:t xml:space="preserve"> 2021).</w:t>
      </w:r>
      <w:r>
        <w:rPr>
          <w:rStyle w:val="longtext"/>
          <w:rFonts w:ascii="TH SarabunPSK" w:hAnsi="TH SarabunPSK" w:cs="TH SarabunPSK"/>
          <w:bCs/>
          <w:sz w:val="28"/>
          <w:szCs w:val="28"/>
        </w:rPr>
        <w:t xml:space="preserve"> The face-to-face format has many benefits</w:t>
      </w:r>
      <w:r w:rsidRPr="00DF7802">
        <w:rPr>
          <w:rStyle w:val="longtext"/>
          <w:rFonts w:ascii="TH SarabunPSK" w:hAnsi="TH SarabunPSK" w:cs="TH SarabunPSK"/>
          <w:bCs/>
          <w:sz w:val="28"/>
          <w:szCs w:val="28"/>
        </w:rPr>
        <w:t xml:space="preserve">; this teaching modality provides in-person, </w:t>
      </w:r>
      <w:r>
        <w:rPr>
          <w:rStyle w:val="longtext"/>
          <w:rFonts w:ascii="TH SarabunPSK" w:hAnsi="TH SarabunPSK" w:cs="TH SarabunPSK"/>
          <w:bCs/>
          <w:sz w:val="28"/>
          <w:szCs w:val="28"/>
        </w:rPr>
        <w:t>real-time</w:t>
      </w:r>
      <w:r w:rsidRPr="00DF7802">
        <w:rPr>
          <w:rStyle w:val="longtext"/>
          <w:rFonts w:ascii="TH SarabunPSK" w:hAnsi="TH SarabunPSK" w:cs="TH SarabunPSK"/>
          <w:bCs/>
          <w:sz w:val="28"/>
          <w:szCs w:val="28"/>
        </w:rPr>
        <w:t xml:space="preserve"> interaction between faculty-students and student-student, which can spark innovative questions and conversations (Singh</w:t>
      </w:r>
      <w:r>
        <w:rPr>
          <w:rStyle w:val="longtext"/>
          <w:rFonts w:ascii="TH SarabunPSK" w:hAnsi="TH SarabunPSK" w:cs="TH SarabunPSK"/>
          <w:bCs/>
          <w:sz w:val="28"/>
          <w:szCs w:val="28"/>
        </w:rPr>
        <w:t xml:space="preserve"> </w:t>
      </w:r>
      <w:r w:rsidRPr="00DF7802">
        <w:rPr>
          <w:rStyle w:val="longtext"/>
          <w:rFonts w:ascii="TH SarabunPSK" w:hAnsi="TH SarabunPSK" w:cs="TH SarabunPSK"/>
          <w:bCs/>
          <w:sz w:val="28"/>
          <w:szCs w:val="28"/>
        </w:rPr>
        <w:t>et</w:t>
      </w:r>
      <w:r>
        <w:rPr>
          <w:rStyle w:val="longtext"/>
          <w:rFonts w:ascii="TH SarabunPSK" w:hAnsi="TH SarabunPSK" w:cs="TH SarabunPSK"/>
          <w:bCs/>
          <w:sz w:val="28"/>
          <w:szCs w:val="28"/>
        </w:rPr>
        <w:t xml:space="preserve"> </w:t>
      </w:r>
      <w:r w:rsidRPr="00DF7802">
        <w:rPr>
          <w:rStyle w:val="longtext"/>
          <w:rFonts w:ascii="TH SarabunPSK" w:hAnsi="TH SarabunPSK" w:cs="TH SarabunPSK"/>
          <w:bCs/>
          <w:sz w:val="28"/>
          <w:szCs w:val="28"/>
        </w:rPr>
        <w:t>al.</w:t>
      </w:r>
      <w:r>
        <w:rPr>
          <w:rStyle w:val="longtext"/>
          <w:rFonts w:ascii="TH SarabunPSK" w:hAnsi="TH SarabunPSK" w:cs="TH SarabunPSK"/>
          <w:bCs/>
          <w:sz w:val="28"/>
          <w:szCs w:val="28"/>
        </w:rPr>
        <w:t>,</w:t>
      </w:r>
      <w:r w:rsidRPr="00DF7802">
        <w:rPr>
          <w:rStyle w:val="longtext"/>
          <w:rFonts w:ascii="TH SarabunPSK" w:hAnsi="TH SarabunPSK" w:cs="TH SarabunPSK"/>
          <w:bCs/>
          <w:sz w:val="28"/>
          <w:szCs w:val="28"/>
        </w:rPr>
        <w:t xml:space="preserve"> 2021).</w:t>
      </w:r>
      <w:r>
        <w:rPr>
          <w:rStyle w:val="longtext"/>
          <w:rFonts w:ascii="TH SarabunPSK" w:hAnsi="TH SarabunPSK" w:cs="TH SarabunPSK"/>
          <w:bCs/>
          <w:sz w:val="28"/>
          <w:szCs w:val="28"/>
        </w:rPr>
        <w:t xml:space="preserve"> </w:t>
      </w:r>
      <w:r w:rsidRPr="00DF7802">
        <w:rPr>
          <w:rStyle w:val="longtext"/>
          <w:rFonts w:ascii="TH SarabunPSK" w:hAnsi="TH SarabunPSK" w:cs="TH SarabunPSK"/>
          <w:bCs/>
          <w:sz w:val="28"/>
          <w:szCs w:val="28"/>
        </w:rPr>
        <w:t xml:space="preserve">With the rising cases of COVID-19 following the lifting of </w:t>
      </w:r>
      <w:r>
        <w:rPr>
          <w:rStyle w:val="longtext"/>
          <w:rFonts w:ascii="TH SarabunPSK" w:hAnsi="TH SarabunPSK" w:cs="TH SarabunPSK"/>
          <w:bCs/>
          <w:sz w:val="28"/>
          <w:szCs w:val="28"/>
        </w:rPr>
        <w:t xml:space="preserve">the </w:t>
      </w:r>
      <w:r w:rsidRPr="00DF7802">
        <w:rPr>
          <w:rStyle w:val="longtext"/>
          <w:rFonts w:ascii="TH SarabunPSK" w:hAnsi="TH SarabunPSK" w:cs="TH SarabunPSK"/>
          <w:bCs/>
          <w:sz w:val="28"/>
          <w:szCs w:val="28"/>
        </w:rPr>
        <w:t xml:space="preserve">lockdown, </w:t>
      </w:r>
      <w:r w:rsidRPr="00DF7802">
        <w:rPr>
          <w:rStyle w:val="longtext"/>
          <w:rFonts w:ascii="TH SarabunPSK" w:hAnsi="TH SarabunPSK" w:cs="TH SarabunPSK"/>
          <w:bCs/>
          <w:sz w:val="28"/>
          <w:szCs w:val="28"/>
        </w:rPr>
        <w:lastRenderedPageBreak/>
        <w:t xml:space="preserve">educational institutions are struggling with the dilemma of risking public health to reopen campuses for face-to-face learning or playing it safe with remote </w:t>
      </w:r>
      <w:r>
        <w:rPr>
          <w:rStyle w:val="longtext"/>
          <w:rFonts w:ascii="TH SarabunPSK" w:hAnsi="TH SarabunPSK" w:cs="TH SarabunPSK"/>
          <w:bCs/>
          <w:sz w:val="28"/>
          <w:szCs w:val="28"/>
        </w:rPr>
        <w:t>knowledge</w:t>
      </w:r>
      <w:r w:rsidRPr="00DF7802">
        <w:rPr>
          <w:rStyle w:val="longtext"/>
          <w:rFonts w:ascii="TH SarabunPSK" w:hAnsi="TH SarabunPSK" w:cs="TH SarabunPSK"/>
          <w:bCs/>
          <w:sz w:val="28"/>
          <w:szCs w:val="28"/>
        </w:rPr>
        <w:t xml:space="preserve">. This dilemma is particularly challenging for large classes (with over 200 students) where neither form of instruction </w:t>
      </w:r>
      <w:r>
        <w:rPr>
          <w:rStyle w:val="longtext"/>
          <w:rFonts w:ascii="TH SarabunPSK" w:hAnsi="TH SarabunPSK" w:cs="TH SarabunPSK"/>
          <w:bCs/>
          <w:sz w:val="28"/>
          <w:szCs w:val="28"/>
        </w:rPr>
        <w:t>addresses</w:t>
      </w:r>
      <w:r w:rsidRPr="00DF7802">
        <w:rPr>
          <w:rStyle w:val="longtext"/>
          <w:rFonts w:ascii="TH SarabunPSK" w:hAnsi="TH SarabunPSK" w:cs="TH SarabunPSK"/>
          <w:bCs/>
          <w:sz w:val="28"/>
          <w:szCs w:val="28"/>
        </w:rPr>
        <w:t xml:space="preserve"> the issue of disengagement in </w:t>
      </w:r>
      <w:r>
        <w:rPr>
          <w:rStyle w:val="longtext"/>
          <w:rFonts w:ascii="TH SarabunPSK" w:hAnsi="TH SarabunPSK" w:cs="TH SarabunPSK"/>
          <w:bCs/>
          <w:sz w:val="28"/>
          <w:szCs w:val="28"/>
        </w:rPr>
        <w:t>large-size</w:t>
      </w:r>
      <w:r w:rsidRPr="00DF7802">
        <w:rPr>
          <w:rStyle w:val="longtext"/>
          <w:rFonts w:ascii="TH SarabunPSK" w:hAnsi="TH SarabunPSK" w:cs="TH SarabunPSK"/>
          <w:bCs/>
          <w:sz w:val="28"/>
          <w:szCs w:val="28"/>
        </w:rPr>
        <w:t xml:space="preserve"> classes (</w:t>
      </w:r>
      <w:proofErr w:type="spellStart"/>
      <w:r w:rsidRPr="00DF7802">
        <w:rPr>
          <w:rStyle w:val="longtext"/>
          <w:rFonts w:ascii="TH SarabunPSK" w:hAnsi="TH SarabunPSK" w:cs="TH SarabunPSK"/>
          <w:bCs/>
          <w:sz w:val="28"/>
          <w:szCs w:val="28"/>
        </w:rPr>
        <w:t>Hapke</w:t>
      </w:r>
      <w:proofErr w:type="spellEnd"/>
      <w:r w:rsidRPr="00DF7802">
        <w:rPr>
          <w:rStyle w:val="longtext"/>
          <w:rFonts w:ascii="TH SarabunPSK" w:hAnsi="TH SarabunPSK" w:cs="TH SarabunPSK"/>
          <w:bCs/>
          <w:sz w:val="28"/>
          <w:szCs w:val="28"/>
        </w:rPr>
        <w:t xml:space="preserve"> et al., 2021). Students’ concerns</w:t>
      </w:r>
      <w:r>
        <w:rPr>
          <w:rStyle w:val="longtext"/>
          <w:rFonts w:ascii="TH SarabunPSK" w:hAnsi="TH SarabunPSK" w:cs="TH SarabunPSK"/>
          <w:bCs/>
          <w:sz w:val="28"/>
          <w:szCs w:val="28"/>
        </w:rPr>
        <w:t xml:space="preserve"> about face-to-face</w:t>
      </w:r>
      <w:r w:rsidRPr="00DF7802">
        <w:rPr>
          <w:rStyle w:val="longtext"/>
          <w:rFonts w:ascii="TH SarabunPSK" w:hAnsi="TH SarabunPSK" w:cs="TH SarabunPSK"/>
          <w:bCs/>
          <w:sz w:val="28"/>
          <w:szCs w:val="28"/>
        </w:rPr>
        <w:t xml:space="preserve"> classes include practical </w:t>
      </w:r>
      <w:r>
        <w:rPr>
          <w:rStyle w:val="longtext"/>
          <w:rFonts w:ascii="TH SarabunPSK" w:hAnsi="TH SarabunPSK" w:cs="TH SarabunPSK"/>
          <w:bCs/>
          <w:sz w:val="28"/>
          <w:szCs w:val="28"/>
        </w:rPr>
        <w:t>matters</w:t>
      </w:r>
      <w:r w:rsidRPr="00DF7802">
        <w:rPr>
          <w:rStyle w:val="longtext"/>
          <w:rFonts w:ascii="TH SarabunPSK" w:hAnsi="TH SarabunPSK" w:cs="TH SarabunPSK"/>
          <w:bCs/>
          <w:sz w:val="28"/>
          <w:szCs w:val="28"/>
        </w:rPr>
        <w:t xml:space="preserve"> like finding parking </w:t>
      </w:r>
      <w:r>
        <w:rPr>
          <w:rStyle w:val="longtext"/>
          <w:rFonts w:ascii="TH SarabunPSK" w:hAnsi="TH SarabunPSK" w:cs="TH SarabunPSK"/>
          <w:bCs/>
          <w:sz w:val="28"/>
          <w:szCs w:val="28"/>
        </w:rPr>
        <w:t>spaces</w:t>
      </w:r>
      <w:r w:rsidRPr="00DF7802">
        <w:rPr>
          <w:rStyle w:val="longtext"/>
          <w:rFonts w:ascii="TH SarabunPSK" w:hAnsi="TH SarabunPSK" w:cs="TH SarabunPSK"/>
          <w:bCs/>
          <w:sz w:val="28"/>
          <w:szCs w:val="28"/>
        </w:rPr>
        <w:t xml:space="preserve"> when driving to school </w:t>
      </w:r>
      <w:r>
        <w:rPr>
          <w:rStyle w:val="longtext"/>
          <w:rFonts w:ascii="TH SarabunPSK" w:hAnsi="TH SarabunPSK" w:cs="TH SarabunPSK"/>
          <w:bCs/>
          <w:sz w:val="28"/>
          <w:szCs w:val="28"/>
        </w:rPr>
        <w:t xml:space="preserve">a </w:t>
      </w:r>
      <w:r w:rsidRPr="00DF7802">
        <w:rPr>
          <w:rStyle w:val="longtext"/>
          <w:rFonts w:ascii="TH SarabunPSK" w:hAnsi="TH SarabunPSK" w:cs="TH SarabunPSK"/>
          <w:bCs/>
          <w:sz w:val="28"/>
          <w:szCs w:val="28"/>
        </w:rPr>
        <w:t>few minutes before class begins (</w:t>
      </w:r>
      <w:proofErr w:type="spellStart"/>
      <w:r w:rsidRPr="00DF7802">
        <w:rPr>
          <w:rStyle w:val="longtext"/>
          <w:rFonts w:ascii="TH SarabunPSK" w:hAnsi="TH SarabunPSK" w:cs="TH SarabunPSK"/>
          <w:bCs/>
          <w:sz w:val="28"/>
          <w:szCs w:val="28"/>
        </w:rPr>
        <w:t>Negash</w:t>
      </w:r>
      <w:proofErr w:type="spellEnd"/>
      <w:r w:rsidRPr="00DF7802">
        <w:rPr>
          <w:rStyle w:val="longtext"/>
          <w:rFonts w:ascii="TH SarabunPSK" w:hAnsi="TH SarabunPSK" w:cs="TH SarabunPSK"/>
          <w:bCs/>
          <w:sz w:val="28"/>
          <w:szCs w:val="28"/>
        </w:rPr>
        <w:t xml:space="preserve"> et al., 2007).</w:t>
      </w:r>
    </w:p>
    <w:p w14:paraId="25C98BF2" w14:textId="77777777" w:rsidR="00564F89" w:rsidRDefault="00564F89" w:rsidP="00564F89">
      <w:pPr>
        <w:autoSpaceDE w:val="0"/>
        <w:autoSpaceDN w:val="0"/>
        <w:adjustRightInd w:val="0"/>
        <w:contextualSpacing/>
        <w:jc w:val="both"/>
        <w:rPr>
          <w:rStyle w:val="longtext"/>
          <w:rFonts w:ascii="TH SarabunPSK" w:hAnsi="TH SarabunPSK" w:cs="TH SarabunPSK"/>
          <w:b/>
          <w:sz w:val="28"/>
          <w:szCs w:val="28"/>
        </w:rPr>
      </w:pPr>
    </w:p>
    <w:p w14:paraId="400A8F44" w14:textId="77777777" w:rsidR="00564F89" w:rsidRPr="007856B5" w:rsidRDefault="00564F89" w:rsidP="00564F89">
      <w:pPr>
        <w:autoSpaceDE w:val="0"/>
        <w:autoSpaceDN w:val="0"/>
        <w:adjustRightInd w:val="0"/>
        <w:contextualSpacing/>
        <w:jc w:val="both"/>
        <w:rPr>
          <w:rStyle w:val="longtext"/>
          <w:rFonts w:ascii="TH SarabunPSK" w:hAnsi="TH SarabunPSK" w:cs="TH SarabunPSK"/>
          <w:b/>
          <w:i/>
          <w:iCs/>
          <w:sz w:val="28"/>
          <w:szCs w:val="28"/>
        </w:rPr>
      </w:pPr>
      <w:r w:rsidRPr="007856B5">
        <w:rPr>
          <w:rStyle w:val="longtext"/>
          <w:rFonts w:ascii="TH SarabunPSK" w:hAnsi="TH SarabunPSK" w:cs="TH SarabunPSK"/>
          <w:b/>
          <w:i/>
          <w:iCs/>
          <w:sz w:val="28"/>
          <w:szCs w:val="28"/>
        </w:rPr>
        <w:t>Challenges of online classroom</w:t>
      </w:r>
    </w:p>
    <w:p w14:paraId="70270110" w14:textId="77777777" w:rsidR="00564F89" w:rsidRPr="00AD1F08" w:rsidRDefault="00564F89" w:rsidP="00564F89">
      <w:pPr>
        <w:autoSpaceDE w:val="0"/>
        <w:autoSpaceDN w:val="0"/>
        <w:adjustRightInd w:val="0"/>
        <w:ind w:firstLine="567"/>
        <w:contextualSpacing/>
        <w:jc w:val="both"/>
        <w:rPr>
          <w:rStyle w:val="longtext"/>
          <w:rFonts w:ascii="TH SarabunPSK" w:hAnsi="TH SarabunPSK" w:cs="TH SarabunPSK"/>
          <w:bCs/>
          <w:sz w:val="28"/>
          <w:szCs w:val="28"/>
        </w:rPr>
      </w:pPr>
      <w:proofErr w:type="spellStart"/>
      <w:r w:rsidRPr="00AD1F08">
        <w:rPr>
          <w:rStyle w:val="longtext"/>
          <w:rFonts w:ascii="TH SarabunPSK" w:hAnsi="TH SarabunPSK" w:cs="TH SarabunPSK"/>
          <w:bCs/>
          <w:sz w:val="28"/>
          <w:szCs w:val="28"/>
        </w:rPr>
        <w:t>Tallent</w:t>
      </w:r>
      <w:proofErr w:type="spellEnd"/>
      <w:r w:rsidRPr="00AD1F08">
        <w:rPr>
          <w:rStyle w:val="longtext"/>
          <w:rFonts w:ascii="TH SarabunPSK" w:hAnsi="TH SarabunPSK" w:cs="TH SarabunPSK"/>
          <w:bCs/>
          <w:sz w:val="28"/>
          <w:szCs w:val="28"/>
        </w:rPr>
        <w:t xml:space="preserve">-runnels et al. </w:t>
      </w:r>
      <w:r>
        <w:rPr>
          <w:rStyle w:val="longtext"/>
          <w:rFonts w:ascii="TH SarabunPSK" w:hAnsi="TH SarabunPSK" w:cs="TH SarabunPSK"/>
          <w:bCs/>
          <w:sz w:val="28"/>
          <w:szCs w:val="28"/>
        </w:rPr>
        <w:t>(</w:t>
      </w:r>
      <w:r w:rsidRPr="00AD1F08">
        <w:rPr>
          <w:rStyle w:val="longtext"/>
          <w:rFonts w:ascii="TH SarabunPSK" w:hAnsi="TH SarabunPSK" w:cs="TH SarabunPSK"/>
          <w:bCs/>
          <w:sz w:val="28"/>
          <w:szCs w:val="28"/>
        </w:rPr>
        <w:t xml:space="preserve">2006) state that Online classes are courses that are delivered </w:t>
      </w:r>
      <w:r>
        <w:rPr>
          <w:rStyle w:val="longtext"/>
          <w:rFonts w:ascii="TH SarabunPSK" w:hAnsi="TH SarabunPSK" w:cs="TH SarabunPSK"/>
          <w:bCs/>
          <w:sz w:val="28"/>
          <w:szCs w:val="28"/>
        </w:rPr>
        <w:t>entirely</w:t>
      </w:r>
      <w:r w:rsidRPr="00AD1F08">
        <w:rPr>
          <w:rStyle w:val="longtext"/>
          <w:rFonts w:ascii="TH SarabunPSK" w:hAnsi="TH SarabunPSK" w:cs="TH SarabunPSK"/>
          <w:bCs/>
          <w:sz w:val="28"/>
          <w:szCs w:val="28"/>
        </w:rPr>
        <w:t xml:space="preserve"> on the Internet. And as further research said by (</w:t>
      </w:r>
      <w:proofErr w:type="spellStart"/>
      <w:r w:rsidRPr="00AD1F08">
        <w:rPr>
          <w:rStyle w:val="longtext"/>
          <w:rFonts w:ascii="TH SarabunPSK" w:hAnsi="TH SarabunPSK" w:cs="TH SarabunPSK"/>
          <w:bCs/>
          <w:sz w:val="28"/>
          <w:szCs w:val="28"/>
        </w:rPr>
        <w:t>Liesdistiana</w:t>
      </w:r>
      <w:proofErr w:type="spellEnd"/>
      <w:r w:rsidRPr="00AD1F08">
        <w:rPr>
          <w:rStyle w:val="longtext"/>
          <w:rFonts w:ascii="TH SarabunPSK" w:hAnsi="TH SarabunPSK" w:cs="TH SarabunPSK"/>
          <w:bCs/>
          <w:sz w:val="28"/>
          <w:szCs w:val="28"/>
        </w:rPr>
        <w:t xml:space="preserve"> et al., n.d.) Web-based education uses the Internet and communication technologies, set from the Internet as a research tool to taking online classes. In some instances, the Internet is also used to supplement instruction, as in </w:t>
      </w:r>
      <w:r>
        <w:rPr>
          <w:rStyle w:val="longtext"/>
          <w:rFonts w:ascii="TH SarabunPSK" w:hAnsi="TH SarabunPSK" w:cs="TH SarabunPSK"/>
          <w:bCs/>
          <w:sz w:val="28"/>
          <w:szCs w:val="28"/>
        </w:rPr>
        <w:t>using</w:t>
      </w:r>
      <w:r w:rsidRPr="00AD1F08">
        <w:rPr>
          <w:rStyle w:val="longtext"/>
          <w:rFonts w:ascii="TH SarabunPSK" w:hAnsi="TH SarabunPSK" w:cs="TH SarabunPSK"/>
          <w:bCs/>
          <w:sz w:val="28"/>
          <w:szCs w:val="28"/>
        </w:rPr>
        <w:t xml:space="preserve"> a website to communicate information to students in a face-to-face class. </w:t>
      </w:r>
      <w:r>
        <w:rPr>
          <w:rStyle w:val="longtext"/>
          <w:rFonts w:ascii="TH SarabunPSK" w:hAnsi="TH SarabunPSK" w:cs="TH SarabunPSK"/>
          <w:bCs/>
          <w:sz w:val="28"/>
          <w:szCs w:val="28"/>
        </w:rPr>
        <w:t>Online</w:t>
      </w:r>
      <w:r w:rsidRPr="00AD1F08">
        <w:rPr>
          <w:rStyle w:val="longtext"/>
          <w:rFonts w:ascii="TH SarabunPSK" w:hAnsi="TH SarabunPSK" w:cs="TH SarabunPSK"/>
          <w:bCs/>
          <w:sz w:val="28"/>
          <w:szCs w:val="28"/>
        </w:rPr>
        <w:t xml:space="preserve"> education </w:t>
      </w:r>
      <w:r>
        <w:rPr>
          <w:rStyle w:val="longtext"/>
          <w:rFonts w:ascii="TH SarabunPSK" w:hAnsi="TH SarabunPSK" w:cs="TH SarabunPSK"/>
          <w:bCs/>
          <w:sz w:val="28"/>
          <w:szCs w:val="28"/>
        </w:rPr>
        <w:t>also describes</w:t>
      </w:r>
      <w:r w:rsidRPr="00AD1F08">
        <w:rPr>
          <w:rStyle w:val="longtext"/>
          <w:rFonts w:ascii="TH SarabunPSK" w:hAnsi="TH SarabunPSK" w:cs="TH SarabunPSK"/>
          <w:bCs/>
          <w:sz w:val="28"/>
          <w:szCs w:val="28"/>
        </w:rPr>
        <w:t xml:space="preserve"> </w:t>
      </w:r>
      <w:r>
        <w:rPr>
          <w:rStyle w:val="longtext"/>
          <w:rFonts w:ascii="TH SarabunPSK" w:hAnsi="TH SarabunPSK" w:cs="TH SarabunPSK"/>
          <w:bCs/>
          <w:sz w:val="28"/>
          <w:szCs w:val="28"/>
        </w:rPr>
        <w:t>courses</w:t>
      </w:r>
      <w:r w:rsidRPr="00AD1F08">
        <w:rPr>
          <w:rStyle w:val="longtext"/>
          <w:rFonts w:ascii="TH SarabunPSK" w:hAnsi="TH SarabunPSK" w:cs="TH SarabunPSK"/>
          <w:bCs/>
          <w:sz w:val="28"/>
          <w:szCs w:val="28"/>
        </w:rPr>
        <w:t xml:space="preserve"> delivered to students do not present in the same room (</w:t>
      </w:r>
      <w:proofErr w:type="spellStart"/>
      <w:r w:rsidRPr="00AD1F08">
        <w:rPr>
          <w:rStyle w:val="longtext"/>
          <w:rFonts w:ascii="TH SarabunPSK" w:hAnsi="TH SarabunPSK" w:cs="TH SarabunPSK"/>
          <w:bCs/>
          <w:sz w:val="28"/>
          <w:szCs w:val="28"/>
        </w:rPr>
        <w:t>Liesdistiana</w:t>
      </w:r>
      <w:proofErr w:type="spellEnd"/>
      <w:r w:rsidRPr="00AD1F08">
        <w:rPr>
          <w:rStyle w:val="longtext"/>
          <w:rFonts w:ascii="TH SarabunPSK" w:hAnsi="TH SarabunPSK" w:cs="TH SarabunPSK"/>
          <w:bCs/>
          <w:sz w:val="28"/>
          <w:szCs w:val="28"/>
        </w:rPr>
        <w:t xml:space="preserve"> et al., n.d.). These might be delivered via WhatsApp, online courses, and Google </w:t>
      </w:r>
      <w:r>
        <w:rPr>
          <w:rStyle w:val="longtext"/>
          <w:rFonts w:ascii="TH SarabunPSK" w:hAnsi="TH SarabunPSK" w:cs="TH SarabunPSK"/>
          <w:bCs/>
          <w:sz w:val="28"/>
          <w:szCs w:val="28"/>
        </w:rPr>
        <w:t>Classroom</w:t>
      </w:r>
      <w:r w:rsidRPr="00AD1F08">
        <w:rPr>
          <w:rStyle w:val="longtext"/>
          <w:rFonts w:ascii="TH SarabunPSK" w:hAnsi="TH SarabunPSK" w:cs="TH SarabunPSK"/>
          <w:bCs/>
          <w:sz w:val="28"/>
          <w:szCs w:val="28"/>
        </w:rPr>
        <w:t xml:space="preserve">. E-learning may describe any electronically mediated or facilitated </w:t>
      </w:r>
      <w:r>
        <w:rPr>
          <w:rStyle w:val="longtext"/>
          <w:rFonts w:ascii="TH SarabunPSK" w:hAnsi="TH SarabunPSK" w:cs="TH SarabunPSK"/>
          <w:bCs/>
          <w:sz w:val="28"/>
          <w:szCs w:val="28"/>
        </w:rPr>
        <w:t xml:space="preserve">learning </w:t>
      </w:r>
      <w:r w:rsidRPr="00AD1F08">
        <w:rPr>
          <w:rStyle w:val="longtext"/>
          <w:rFonts w:ascii="TH SarabunPSK" w:hAnsi="TH SarabunPSK" w:cs="TH SarabunPSK"/>
          <w:bCs/>
          <w:sz w:val="28"/>
          <w:szCs w:val="28"/>
        </w:rPr>
        <w:t>by transactions software Zemsky &amp; Massy cited (</w:t>
      </w:r>
      <w:proofErr w:type="spellStart"/>
      <w:r w:rsidRPr="00AD1F08">
        <w:rPr>
          <w:rStyle w:val="longtext"/>
          <w:rFonts w:ascii="TH SarabunPSK" w:hAnsi="TH SarabunPSK" w:cs="TH SarabunPSK"/>
          <w:bCs/>
          <w:sz w:val="28"/>
          <w:szCs w:val="28"/>
        </w:rPr>
        <w:t>Tallent</w:t>
      </w:r>
      <w:proofErr w:type="spellEnd"/>
      <w:r w:rsidRPr="00AD1F08">
        <w:rPr>
          <w:rStyle w:val="longtext"/>
          <w:rFonts w:ascii="TH SarabunPSK" w:hAnsi="TH SarabunPSK" w:cs="TH SarabunPSK"/>
          <w:bCs/>
          <w:sz w:val="28"/>
          <w:szCs w:val="28"/>
        </w:rPr>
        <w:t xml:space="preserve">-runnels et al., 2006). </w:t>
      </w:r>
      <w:r>
        <w:rPr>
          <w:rStyle w:val="longtext"/>
          <w:rFonts w:ascii="TH SarabunPSK" w:hAnsi="TH SarabunPSK" w:cs="TH SarabunPSK"/>
          <w:bCs/>
          <w:sz w:val="28"/>
          <w:szCs w:val="28"/>
        </w:rPr>
        <w:t>The lack</w:t>
      </w:r>
      <w:r w:rsidRPr="00AD1F08">
        <w:rPr>
          <w:rStyle w:val="longtext"/>
          <w:rFonts w:ascii="TH SarabunPSK" w:hAnsi="TH SarabunPSK" w:cs="TH SarabunPSK"/>
          <w:bCs/>
          <w:sz w:val="28"/>
          <w:szCs w:val="28"/>
        </w:rPr>
        <w:t xml:space="preserve"> of standard online student performance assessment places another challenge for professors (</w:t>
      </w:r>
      <w:proofErr w:type="spellStart"/>
      <w:r w:rsidRPr="00AD1F08">
        <w:rPr>
          <w:rStyle w:val="longtext"/>
          <w:rFonts w:ascii="TH SarabunPSK" w:hAnsi="TH SarabunPSK" w:cs="TH SarabunPSK"/>
          <w:bCs/>
          <w:sz w:val="28"/>
          <w:szCs w:val="28"/>
        </w:rPr>
        <w:t>Negash</w:t>
      </w:r>
      <w:proofErr w:type="spellEnd"/>
      <w:r w:rsidRPr="00AD1F08">
        <w:rPr>
          <w:rStyle w:val="longtext"/>
          <w:rFonts w:ascii="TH SarabunPSK" w:hAnsi="TH SarabunPSK" w:cs="TH SarabunPSK"/>
          <w:bCs/>
          <w:sz w:val="28"/>
          <w:szCs w:val="28"/>
        </w:rPr>
        <w:t xml:space="preserve"> et al., 2007). Despite increased efforts to launch additional courses, online education was not as effective as predicted, as learning was primarily passive (</w:t>
      </w:r>
      <w:proofErr w:type="spellStart"/>
      <w:r w:rsidRPr="00AD1F08">
        <w:rPr>
          <w:rStyle w:val="longtext"/>
          <w:rFonts w:ascii="TH SarabunPSK" w:hAnsi="TH SarabunPSK" w:cs="TH SarabunPSK"/>
          <w:bCs/>
          <w:sz w:val="28"/>
          <w:szCs w:val="28"/>
        </w:rPr>
        <w:t>Schaber</w:t>
      </w:r>
      <w:proofErr w:type="spellEnd"/>
      <w:r w:rsidRPr="00AD1F08">
        <w:rPr>
          <w:rStyle w:val="longtext"/>
          <w:rFonts w:ascii="TH SarabunPSK" w:hAnsi="TH SarabunPSK" w:cs="TH SarabunPSK"/>
          <w:bCs/>
          <w:sz w:val="28"/>
          <w:szCs w:val="28"/>
        </w:rPr>
        <w:t xml:space="preserve"> et al., 2010). According to </w:t>
      </w:r>
      <w:proofErr w:type="spellStart"/>
      <w:r w:rsidRPr="00AD1F08">
        <w:rPr>
          <w:rStyle w:val="longtext"/>
          <w:rFonts w:ascii="TH SarabunPSK" w:hAnsi="TH SarabunPSK" w:cs="TH SarabunPSK"/>
          <w:bCs/>
          <w:sz w:val="28"/>
          <w:szCs w:val="28"/>
        </w:rPr>
        <w:t>Smaldino</w:t>
      </w:r>
      <w:proofErr w:type="spellEnd"/>
      <w:r>
        <w:rPr>
          <w:rStyle w:val="longtext"/>
          <w:rFonts w:ascii="TH SarabunPSK" w:hAnsi="TH SarabunPSK" w:cs="TH SarabunPSK"/>
          <w:bCs/>
          <w:sz w:val="28"/>
          <w:szCs w:val="28"/>
        </w:rPr>
        <w:t xml:space="preserve"> et al. </w:t>
      </w:r>
      <w:r w:rsidRPr="00AD1F08">
        <w:rPr>
          <w:rStyle w:val="longtext"/>
          <w:rFonts w:ascii="TH SarabunPSK" w:hAnsi="TH SarabunPSK" w:cs="TH SarabunPSK"/>
          <w:bCs/>
          <w:sz w:val="28"/>
          <w:szCs w:val="28"/>
        </w:rPr>
        <w:t>(2015)</w:t>
      </w:r>
      <w:r>
        <w:rPr>
          <w:rStyle w:val="longtext"/>
          <w:rFonts w:ascii="TH SarabunPSK" w:hAnsi="TH SarabunPSK" w:cs="TH SarabunPSK"/>
          <w:bCs/>
          <w:sz w:val="28"/>
          <w:szCs w:val="28"/>
        </w:rPr>
        <w:t>,</w:t>
      </w:r>
      <w:r w:rsidRPr="00AD1F08">
        <w:rPr>
          <w:rStyle w:val="longtext"/>
          <w:rFonts w:ascii="TH SarabunPSK" w:hAnsi="TH SarabunPSK" w:cs="TH SarabunPSK"/>
          <w:bCs/>
          <w:sz w:val="28"/>
          <w:szCs w:val="28"/>
        </w:rPr>
        <w:t xml:space="preserve"> it is explained that technology is an inseparable part of </w:t>
      </w:r>
      <w:r>
        <w:rPr>
          <w:rStyle w:val="longtext"/>
          <w:rFonts w:ascii="TH SarabunPSK" w:hAnsi="TH SarabunPSK" w:cs="TH SarabunPSK"/>
          <w:bCs/>
          <w:sz w:val="28"/>
          <w:szCs w:val="28"/>
        </w:rPr>
        <w:t xml:space="preserve">the </w:t>
      </w:r>
      <w:r w:rsidRPr="00AD1F08">
        <w:rPr>
          <w:rStyle w:val="longtext"/>
          <w:rFonts w:ascii="TH SarabunPSK" w:hAnsi="TH SarabunPSK" w:cs="TH SarabunPSK"/>
          <w:bCs/>
          <w:sz w:val="28"/>
          <w:szCs w:val="28"/>
        </w:rPr>
        <w:t>21</w:t>
      </w:r>
      <w:r w:rsidRPr="00AD1F08">
        <w:rPr>
          <w:rStyle w:val="longtext"/>
          <w:rFonts w:ascii="TH SarabunPSK" w:hAnsi="TH SarabunPSK" w:cs="TH SarabunPSK"/>
          <w:bCs/>
          <w:sz w:val="28"/>
          <w:szCs w:val="28"/>
          <w:vertAlign w:val="superscript"/>
        </w:rPr>
        <w:t>st</w:t>
      </w:r>
      <w:r w:rsidRPr="00AD1F08">
        <w:rPr>
          <w:rStyle w:val="longtext"/>
          <w:rFonts w:ascii="TH SarabunPSK" w:hAnsi="TH SarabunPSK" w:cs="TH SarabunPSK"/>
          <w:bCs/>
          <w:sz w:val="28"/>
          <w:szCs w:val="28"/>
        </w:rPr>
        <w:t>.</w:t>
      </w:r>
    </w:p>
    <w:p w14:paraId="68BCA437" w14:textId="77777777" w:rsidR="00FA49E5" w:rsidRDefault="00FA49E5" w:rsidP="00FA49E5">
      <w:pPr>
        <w:autoSpaceDE w:val="0"/>
        <w:autoSpaceDN w:val="0"/>
        <w:adjustRightInd w:val="0"/>
        <w:spacing w:after="240"/>
        <w:contextualSpacing/>
        <w:jc w:val="both"/>
        <w:rPr>
          <w:rFonts w:ascii="TH SarabunPSK" w:hAnsi="TH SarabunPSK" w:cs="TH SarabunPSK"/>
          <w:sz w:val="28"/>
          <w:szCs w:val="28"/>
        </w:rPr>
      </w:pPr>
    </w:p>
    <w:p w14:paraId="6127DCEE" w14:textId="77777777" w:rsidR="00B77588" w:rsidRDefault="00511962" w:rsidP="00B77588">
      <w:pPr>
        <w:autoSpaceDE w:val="0"/>
        <w:autoSpaceDN w:val="0"/>
        <w:adjustRightInd w:val="0"/>
        <w:contextualSpacing/>
        <w:jc w:val="both"/>
        <w:rPr>
          <w:rStyle w:val="longtext"/>
          <w:rFonts w:ascii="TH SarabunPSK" w:hAnsi="TH SarabunPSK" w:cs="TH SarabunPSK"/>
          <w:b/>
          <w:sz w:val="32"/>
          <w:szCs w:val="32"/>
        </w:rPr>
      </w:pPr>
      <w:r w:rsidRPr="00A24A71">
        <w:rPr>
          <w:rStyle w:val="longtext"/>
          <w:rFonts w:ascii="TH SarabunPSK" w:hAnsi="TH SarabunPSK" w:cs="TH SarabunPSK" w:hint="cs"/>
          <w:b/>
          <w:sz w:val="32"/>
          <w:szCs w:val="32"/>
        </w:rPr>
        <w:t>Methods</w:t>
      </w:r>
    </w:p>
    <w:p w14:paraId="1BD23676" w14:textId="77777777" w:rsidR="00564F89" w:rsidRPr="00A24A71" w:rsidRDefault="00564F89" w:rsidP="00564F89">
      <w:pPr>
        <w:pStyle w:val="Abstract"/>
        <w:snapToGrid/>
        <w:ind w:right="-1" w:firstLine="567"/>
        <w:contextualSpacing/>
        <w:rPr>
          <w:rFonts w:ascii="TH SarabunPSK" w:hAnsi="TH SarabunPSK" w:cs="TH SarabunPSK"/>
          <w:i w:val="0"/>
          <w:sz w:val="28"/>
          <w:szCs w:val="28"/>
          <w:lang w:val="en-AU" w:eastAsia="zh-CN"/>
        </w:rPr>
      </w:pPr>
      <w:r w:rsidRPr="006328CE">
        <w:rPr>
          <w:rFonts w:ascii="TH SarabunPSK" w:hAnsi="TH SarabunPSK" w:cs="TH SarabunPSK"/>
          <w:i w:val="0"/>
          <w:sz w:val="28"/>
          <w:szCs w:val="28"/>
          <w:lang w:val="en-AU" w:eastAsia="zh-CN"/>
        </w:rPr>
        <w:t xml:space="preserve">The author used </w:t>
      </w:r>
      <w:r>
        <w:rPr>
          <w:rFonts w:ascii="TH SarabunPSK" w:hAnsi="TH SarabunPSK" w:cs="TH SarabunPSK"/>
          <w:i w:val="0"/>
          <w:sz w:val="28"/>
          <w:szCs w:val="28"/>
          <w:lang w:val="en-AU" w:eastAsia="zh-CN"/>
        </w:rPr>
        <w:t>the q</w:t>
      </w:r>
      <w:r w:rsidRPr="006328CE">
        <w:rPr>
          <w:rFonts w:ascii="TH SarabunPSK" w:hAnsi="TH SarabunPSK" w:cs="TH SarabunPSK"/>
          <w:i w:val="0"/>
          <w:sz w:val="28"/>
          <w:szCs w:val="28"/>
          <w:lang w:val="en-AU" w:eastAsia="zh-CN"/>
        </w:rPr>
        <w:t xml:space="preserve">ualitative approach method because the author wants to study the challenges in hybrid learning comprehensively. The data taken from this study is in the form of </w:t>
      </w:r>
      <w:r>
        <w:rPr>
          <w:rFonts w:ascii="TH SarabunPSK" w:hAnsi="TH SarabunPSK" w:cs="TH SarabunPSK"/>
          <w:i w:val="0"/>
          <w:sz w:val="28"/>
          <w:szCs w:val="28"/>
          <w:lang w:val="en-AU" w:eastAsia="zh-CN"/>
        </w:rPr>
        <w:t xml:space="preserve">an </w:t>
      </w:r>
      <w:r w:rsidRPr="006328CE">
        <w:rPr>
          <w:rFonts w:ascii="TH SarabunPSK" w:hAnsi="TH SarabunPSK" w:cs="TH SarabunPSK"/>
          <w:i w:val="0"/>
          <w:sz w:val="28"/>
          <w:szCs w:val="28"/>
          <w:lang w:val="en-AU" w:eastAsia="zh-CN"/>
        </w:rPr>
        <w:t xml:space="preserve">in-depth interview statement. The </w:t>
      </w:r>
      <w:r>
        <w:rPr>
          <w:rFonts w:ascii="TH SarabunPSK" w:hAnsi="TH SarabunPSK" w:cs="TH SarabunPSK"/>
          <w:i w:val="0"/>
          <w:sz w:val="28"/>
          <w:szCs w:val="28"/>
          <w:lang w:val="en-AU" w:eastAsia="zh-CN"/>
        </w:rPr>
        <w:t>data source</w:t>
      </w:r>
      <w:r w:rsidRPr="006328CE">
        <w:rPr>
          <w:rFonts w:ascii="TH SarabunPSK" w:hAnsi="TH SarabunPSK" w:cs="TH SarabunPSK"/>
          <w:i w:val="0"/>
          <w:sz w:val="28"/>
          <w:szCs w:val="28"/>
          <w:lang w:val="en-AU" w:eastAsia="zh-CN"/>
        </w:rPr>
        <w:t xml:space="preserve"> was </w:t>
      </w:r>
      <w:r>
        <w:rPr>
          <w:rFonts w:ascii="TH SarabunPSK" w:hAnsi="TH SarabunPSK" w:cs="TH SarabunPSK"/>
          <w:i w:val="0"/>
          <w:sz w:val="28"/>
          <w:szCs w:val="28"/>
          <w:lang w:val="en-AU" w:eastAsia="zh-CN"/>
        </w:rPr>
        <w:t>one</w:t>
      </w:r>
      <w:r w:rsidRPr="006328CE">
        <w:rPr>
          <w:rFonts w:ascii="TH SarabunPSK" w:hAnsi="TH SarabunPSK" w:cs="TH SarabunPSK"/>
          <w:i w:val="0"/>
          <w:sz w:val="28"/>
          <w:szCs w:val="28"/>
          <w:lang w:val="en-AU" w:eastAsia="zh-CN"/>
        </w:rPr>
        <w:t xml:space="preserve"> student each from 4 high schools. The Type of interview was structured. Thematic analysis was used to </w:t>
      </w:r>
      <w:proofErr w:type="spellStart"/>
      <w:r w:rsidRPr="006328CE">
        <w:rPr>
          <w:rFonts w:ascii="TH SarabunPSK" w:hAnsi="TH SarabunPSK" w:cs="TH SarabunPSK"/>
          <w:i w:val="0"/>
          <w:sz w:val="28"/>
          <w:szCs w:val="28"/>
          <w:lang w:val="en-AU" w:eastAsia="zh-CN"/>
        </w:rPr>
        <w:t>analyze</w:t>
      </w:r>
      <w:proofErr w:type="spellEnd"/>
      <w:r w:rsidRPr="006328CE">
        <w:rPr>
          <w:rFonts w:ascii="TH SarabunPSK" w:hAnsi="TH SarabunPSK" w:cs="TH SarabunPSK"/>
          <w:i w:val="0"/>
          <w:sz w:val="28"/>
          <w:szCs w:val="28"/>
          <w:lang w:val="en-AU" w:eastAsia="zh-CN"/>
        </w:rPr>
        <w:t xml:space="preserve"> the data in this study. The method of determining patterns or themes in qualitative data is </w:t>
      </w:r>
      <w:r>
        <w:rPr>
          <w:rFonts w:ascii="TH SarabunPSK" w:hAnsi="TH SarabunPSK" w:cs="TH SarabunPSK"/>
          <w:i w:val="0"/>
          <w:sz w:val="28"/>
          <w:szCs w:val="28"/>
          <w:lang w:val="en-AU" w:eastAsia="zh-CN"/>
        </w:rPr>
        <w:t>called</w:t>
      </w:r>
      <w:r w:rsidRPr="006328CE">
        <w:rPr>
          <w:rFonts w:ascii="TH SarabunPSK" w:hAnsi="TH SarabunPSK" w:cs="TH SarabunPSK"/>
          <w:i w:val="0"/>
          <w:sz w:val="28"/>
          <w:szCs w:val="28"/>
          <w:lang w:val="en-AU" w:eastAsia="zh-CN"/>
        </w:rPr>
        <w:t xml:space="preserve"> thematic analysis. </w:t>
      </w:r>
      <w:r>
        <w:rPr>
          <w:rFonts w:ascii="TH SarabunPSK" w:hAnsi="TH SarabunPSK" w:cs="TH SarabunPSK"/>
          <w:i w:val="0"/>
          <w:sz w:val="28"/>
          <w:szCs w:val="28"/>
          <w:lang w:val="en-AU" w:eastAsia="zh-CN"/>
        </w:rPr>
        <w:t>To</w:t>
      </w:r>
      <w:r w:rsidRPr="006328CE">
        <w:rPr>
          <w:rFonts w:ascii="TH SarabunPSK" w:hAnsi="TH SarabunPSK" w:cs="TH SarabunPSK"/>
          <w:i w:val="0"/>
          <w:sz w:val="28"/>
          <w:szCs w:val="28"/>
          <w:lang w:val="en-AU" w:eastAsia="zh-CN"/>
        </w:rPr>
        <w:t xml:space="preserve"> validate the data, </w:t>
      </w:r>
      <w:r>
        <w:rPr>
          <w:rFonts w:ascii="TH SarabunPSK" w:hAnsi="TH SarabunPSK" w:cs="TH SarabunPSK"/>
          <w:i w:val="0"/>
          <w:sz w:val="28"/>
          <w:szCs w:val="28"/>
          <w:lang w:val="en-AU" w:eastAsia="zh-CN"/>
        </w:rPr>
        <w:t>these</w:t>
      </w:r>
      <w:r w:rsidRPr="006328CE">
        <w:rPr>
          <w:rFonts w:ascii="TH SarabunPSK" w:hAnsi="TH SarabunPSK" w:cs="TH SarabunPSK"/>
          <w:i w:val="0"/>
          <w:sz w:val="28"/>
          <w:szCs w:val="28"/>
          <w:lang w:val="en-AU" w:eastAsia="zh-CN"/>
        </w:rPr>
        <w:t xml:space="preserve"> research Interview questions were submitted to the experts before being used to collect data. </w:t>
      </w:r>
      <w:r>
        <w:rPr>
          <w:rFonts w:ascii="TH SarabunPSK" w:hAnsi="TH SarabunPSK" w:cs="TH SarabunPSK"/>
          <w:i w:val="0"/>
          <w:sz w:val="28"/>
          <w:szCs w:val="28"/>
          <w:lang w:val="en-AU" w:eastAsia="zh-CN"/>
        </w:rPr>
        <w:t>This study will validate the instrument</w:t>
      </w:r>
      <w:r w:rsidRPr="006328CE">
        <w:rPr>
          <w:rFonts w:ascii="TH SarabunPSK" w:hAnsi="TH SarabunPSK" w:cs="TH SarabunPSK"/>
          <w:i w:val="0"/>
          <w:sz w:val="28"/>
          <w:szCs w:val="28"/>
          <w:lang w:val="en-AU" w:eastAsia="zh-CN"/>
        </w:rPr>
        <w:t xml:space="preserve"> by </w:t>
      </w:r>
      <w:r>
        <w:rPr>
          <w:rFonts w:ascii="TH SarabunPSK" w:hAnsi="TH SarabunPSK" w:cs="TH SarabunPSK"/>
          <w:i w:val="0"/>
          <w:sz w:val="28"/>
          <w:szCs w:val="28"/>
          <w:lang w:val="en-AU" w:eastAsia="zh-CN"/>
        </w:rPr>
        <w:t>an</w:t>
      </w:r>
      <w:r w:rsidRPr="006328CE">
        <w:rPr>
          <w:rFonts w:ascii="TH SarabunPSK" w:hAnsi="TH SarabunPSK" w:cs="TH SarabunPSK"/>
          <w:i w:val="0"/>
          <w:sz w:val="28"/>
          <w:szCs w:val="28"/>
          <w:lang w:val="en-AU" w:eastAsia="zh-CN"/>
        </w:rPr>
        <w:t xml:space="preserve"> ELT expert </w:t>
      </w:r>
      <w:r>
        <w:rPr>
          <w:rFonts w:ascii="TH SarabunPSK" w:hAnsi="TH SarabunPSK" w:cs="TH SarabunPSK"/>
          <w:i w:val="0"/>
          <w:sz w:val="28"/>
          <w:szCs w:val="28"/>
          <w:lang w:val="en-AU" w:eastAsia="zh-CN"/>
        </w:rPr>
        <w:t>with</w:t>
      </w:r>
      <w:r w:rsidRPr="006328CE">
        <w:rPr>
          <w:rFonts w:ascii="TH SarabunPSK" w:hAnsi="TH SarabunPSK" w:cs="TH SarabunPSK"/>
          <w:i w:val="0"/>
          <w:sz w:val="28"/>
          <w:szCs w:val="28"/>
          <w:lang w:val="en-AU" w:eastAsia="zh-CN"/>
        </w:rPr>
        <w:t xml:space="preserve"> more than 20 </w:t>
      </w:r>
      <w:r>
        <w:rPr>
          <w:rFonts w:ascii="TH SarabunPSK" w:hAnsi="TH SarabunPSK" w:cs="TH SarabunPSK"/>
          <w:i w:val="0"/>
          <w:sz w:val="28"/>
          <w:szCs w:val="28"/>
          <w:lang w:val="en-AU" w:eastAsia="zh-CN"/>
        </w:rPr>
        <w:t>years</w:t>
      </w:r>
      <w:r w:rsidRPr="006328CE">
        <w:rPr>
          <w:rFonts w:ascii="TH SarabunPSK" w:hAnsi="TH SarabunPSK" w:cs="TH SarabunPSK"/>
          <w:i w:val="0"/>
          <w:sz w:val="28"/>
          <w:szCs w:val="28"/>
          <w:lang w:val="en-AU" w:eastAsia="zh-CN"/>
        </w:rPr>
        <w:t xml:space="preserve"> </w:t>
      </w:r>
      <w:r>
        <w:rPr>
          <w:rFonts w:ascii="TH SarabunPSK" w:hAnsi="TH SarabunPSK" w:cs="TH SarabunPSK"/>
          <w:i w:val="0"/>
          <w:sz w:val="28"/>
          <w:szCs w:val="28"/>
          <w:lang w:val="en-AU" w:eastAsia="zh-CN"/>
        </w:rPr>
        <w:t>of experience</w:t>
      </w:r>
      <w:r w:rsidRPr="006328CE">
        <w:rPr>
          <w:rFonts w:ascii="TH SarabunPSK" w:hAnsi="TH SarabunPSK" w:cs="TH SarabunPSK"/>
          <w:i w:val="0"/>
          <w:sz w:val="28"/>
          <w:szCs w:val="28"/>
          <w:lang w:val="en-AU" w:eastAsia="zh-CN"/>
        </w:rPr>
        <w:t xml:space="preserve">. </w:t>
      </w:r>
      <w:r>
        <w:rPr>
          <w:rFonts w:ascii="TH SarabunPSK" w:hAnsi="TH SarabunPSK" w:cs="TH SarabunPSK"/>
          <w:i w:val="0"/>
          <w:sz w:val="28"/>
          <w:szCs w:val="28"/>
          <w:lang w:val="en-AU" w:eastAsia="zh-CN"/>
        </w:rPr>
        <w:t>In addition, the</w:t>
      </w:r>
      <w:r w:rsidRPr="006328CE">
        <w:rPr>
          <w:rFonts w:ascii="TH SarabunPSK" w:hAnsi="TH SarabunPSK" w:cs="TH SarabunPSK"/>
          <w:i w:val="0"/>
          <w:sz w:val="28"/>
          <w:szCs w:val="28"/>
          <w:lang w:val="en-AU" w:eastAsia="zh-CN"/>
        </w:rPr>
        <w:t xml:space="preserve"> author will validate the interview blueprint and interview guidelines.</w:t>
      </w:r>
    </w:p>
    <w:p w14:paraId="5305B027" w14:textId="77777777" w:rsidR="00FA49E5" w:rsidRPr="00A24A71" w:rsidRDefault="00FA49E5" w:rsidP="00FA49E5">
      <w:pPr>
        <w:pStyle w:val="Abstract"/>
        <w:snapToGrid/>
        <w:ind w:right="-1"/>
        <w:contextualSpacing/>
        <w:rPr>
          <w:rFonts w:ascii="TH SarabunPSK" w:hAnsi="TH SarabunPSK" w:cs="TH SarabunPSK"/>
          <w:i w:val="0"/>
          <w:sz w:val="28"/>
          <w:szCs w:val="28"/>
          <w:lang w:val="en-AU" w:eastAsia="zh-CN"/>
        </w:rPr>
      </w:pPr>
    </w:p>
    <w:p w14:paraId="04864773" w14:textId="6A3A7F34" w:rsidR="00511962" w:rsidRPr="00FA49E5" w:rsidRDefault="00E548E5" w:rsidP="00A24A71">
      <w:pPr>
        <w:pStyle w:val="Isi"/>
        <w:snapToGrid/>
        <w:ind w:firstLine="0"/>
        <w:contextualSpacing/>
        <w:rPr>
          <w:rStyle w:val="longtext"/>
          <w:rFonts w:ascii="TH SarabunPSK" w:hAnsi="TH SarabunPSK" w:cs="TH SarabunPSK"/>
          <w:b/>
          <w:sz w:val="32"/>
          <w:szCs w:val="32"/>
          <w:lang w:val="en-US"/>
        </w:rPr>
      </w:pPr>
      <w:proofErr w:type="spellStart"/>
      <w:r w:rsidRPr="00E548E5">
        <w:rPr>
          <w:rStyle w:val="longtext"/>
          <w:rFonts w:ascii="TH SarabunPSK" w:hAnsi="TH SarabunPSK" w:cs="TH SarabunPSK"/>
          <w:b/>
          <w:sz w:val="32"/>
          <w:szCs w:val="32"/>
        </w:rPr>
        <w:t>Finding</w:t>
      </w:r>
      <w:r w:rsidR="00B77588">
        <w:rPr>
          <w:rStyle w:val="longtext"/>
          <w:rFonts w:ascii="TH SarabunPSK" w:hAnsi="TH SarabunPSK" w:cs="TH SarabunPSK"/>
          <w:b/>
          <w:sz w:val="32"/>
          <w:szCs w:val="32"/>
        </w:rPr>
        <w:t>s</w:t>
      </w:r>
      <w:proofErr w:type="spellEnd"/>
      <w:r w:rsidR="00511962" w:rsidRPr="00E548E5">
        <w:rPr>
          <w:rStyle w:val="longtext"/>
          <w:rFonts w:ascii="TH SarabunPSK" w:hAnsi="TH SarabunPSK" w:cs="TH SarabunPSK" w:hint="cs"/>
          <w:b/>
          <w:sz w:val="32"/>
          <w:szCs w:val="32"/>
        </w:rPr>
        <w:t xml:space="preserve"> and </w:t>
      </w:r>
      <w:proofErr w:type="spellStart"/>
      <w:r w:rsidR="00511962" w:rsidRPr="00E548E5">
        <w:rPr>
          <w:rStyle w:val="longtext"/>
          <w:rFonts w:ascii="TH SarabunPSK" w:hAnsi="TH SarabunPSK" w:cs="TH SarabunPSK" w:hint="cs"/>
          <w:b/>
          <w:sz w:val="32"/>
          <w:szCs w:val="32"/>
        </w:rPr>
        <w:t>Discussions</w:t>
      </w:r>
      <w:proofErr w:type="spellEnd"/>
    </w:p>
    <w:p w14:paraId="684B0AE0" w14:textId="77777777" w:rsidR="00564F89" w:rsidRPr="007856B5" w:rsidRDefault="00564F89" w:rsidP="00564F89">
      <w:pPr>
        <w:autoSpaceDE w:val="0"/>
        <w:autoSpaceDN w:val="0"/>
        <w:adjustRightInd w:val="0"/>
        <w:spacing w:after="240"/>
        <w:contextualSpacing/>
        <w:jc w:val="both"/>
        <w:rPr>
          <w:rFonts w:ascii="TH SarabunPSK" w:hAnsi="TH SarabunPSK" w:cs="TH SarabunPSK"/>
          <w:b/>
          <w:bCs/>
          <w:i/>
          <w:sz w:val="28"/>
          <w:szCs w:val="28"/>
        </w:rPr>
      </w:pPr>
      <w:r w:rsidRPr="007856B5">
        <w:rPr>
          <w:rFonts w:ascii="TH SarabunPSK" w:hAnsi="TH SarabunPSK" w:cs="TH SarabunPSK"/>
          <w:b/>
          <w:bCs/>
          <w:i/>
          <w:sz w:val="28"/>
          <w:szCs w:val="28"/>
        </w:rPr>
        <w:t xml:space="preserve">Challenges of studying online for senior high school students </w:t>
      </w:r>
    </w:p>
    <w:p w14:paraId="21ED1456" w14:textId="77777777" w:rsidR="00564F89" w:rsidRPr="00CA5495"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During the </w:t>
      </w:r>
      <w:r>
        <w:rPr>
          <w:rFonts w:ascii="TH SarabunPSK" w:hAnsi="TH SarabunPSK" w:cs="TH SarabunPSK"/>
          <w:iCs/>
          <w:sz w:val="28"/>
          <w:szCs w:val="28"/>
        </w:rPr>
        <w:t>learning process</w:t>
      </w:r>
      <w:r w:rsidRPr="00CA5495">
        <w:rPr>
          <w:rFonts w:ascii="TH SarabunPSK" w:hAnsi="TH SarabunPSK" w:cs="TH SarabunPSK"/>
          <w:iCs/>
          <w:sz w:val="28"/>
          <w:szCs w:val="28"/>
        </w:rPr>
        <w:t xml:space="preserve">, students may experience </w:t>
      </w:r>
      <w:r>
        <w:rPr>
          <w:rFonts w:ascii="TH SarabunPSK" w:hAnsi="TH SarabunPSK" w:cs="TH SarabunPSK"/>
          <w:iCs/>
          <w:sz w:val="28"/>
          <w:szCs w:val="28"/>
        </w:rPr>
        <w:t>various</w:t>
      </w:r>
      <w:r w:rsidRPr="00CA5495">
        <w:rPr>
          <w:rFonts w:ascii="TH SarabunPSK" w:hAnsi="TH SarabunPSK" w:cs="TH SarabunPSK"/>
          <w:iCs/>
          <w:sz w:val="28"/>
          <w:szCs w:val="28"/>
        </w:rPr>
        <w:t xml:space="preserve"> cognitive, motivational, or affective </w:t>
      </w:r>
      <w:r>
        <w:rPr>
          <w:rFonts w:ascii="TH SarabunPSK" w:hAnsi="TH SarabunPSK" w:cs="TH SarabunPSK"/>
          <w:iCs/>
          <w:sz w:val="28"/>
          <w:szCs w:val="28"/>
        </w:rPr>
        <w:t>difficulties</w:t>
      </w:r>
      <w:r w:rsidRPr="00CA5495">
        <w:rPr>
          <w:rFonts w:ascii="TH SarabunPSK" w:hAnsi="TH SarabunPSK" w:cs="TH SarabunPSK"/>
          <w:iCs/>
          <w:sz w:val="28"/>
          <w:szCs w:val="28"/>
        </w:rPr>
        <w:t xml:space="preserve"> that affect their learning. From the interview result, it showed that there were some students has their </w:t>
      </w:r>
      <w:r>
        <w:rPr>
          <w:rFonts w:ascii="TH SarabunPSK" w:hAnsi="TH SarabunPSK" w:cs="TH SarabunPSK"/>
          <w:iCs/>
          <w:sz w:val="28"/>
          <w:szCs w:val="28"/>
        </w:rPr>
        <w:t>challenges</w:t>
      </w:r>
      <w:r w:rsidRPr="00CA5495">
        <w:rPr>
          <w:rFonts w:ascii="TH SarabunPSK" w:hAnsi="TH SarabunPSK" w:cs="TH SarabunPSK"/>
          <w:iCs/>
          <w:sz w:val="28"/>
          <w:szCs w:val="28"/>
        </w:rPr>
        <w:t xml:space="preserve"> in studying online as follows:</w:t>
      </w:r>
    </w:p>
    <w:p w14:paraId="1F31DC5E" w14:textId="77777777" w:rsidR="00564F89" w:rsidRPr="00252D8B" w:rsidRDefault="00564F89" w:rsidP="00564F89">
      <w:pPr>
        <w:autoSpaceDE w:val="0"/>
        <w:autoSpaceDN w:val="0"/>
        <w:adjustRightInd w:val="0"/>
        <w:spacing w:after="240"/>
        <w:contextualSpacing/>
        <w:jc w:val="both"/>
        <w:rPr>
          <w:rFonts w:ascii="TH SarabunPSK" w:hAnsi="TH SarabunPSK" w:cs="TH SarabunPSK"/>
          <w:i/>
          <w:sz w:val="28"/>
          <w:szCs w:val="28"/>
        </w:rPr>
      </w:pPr>
      <w:r w:rsidRPr="00252D8B">
        <w:rPr>
          <w:rFonts w:ascii="TH SarabunPSK" w:hAnsi="TH SarabunPSK" w:cs="TH SarabunPSK"/>
          <w:i/>
          <w:sz w:val="28"/>
          <w:szCs w:val="28"/>
        </w:rPr>
        <w:lastRenderedPageBreak/>
        <w:t xml:space="preserve">a. Application access </w:t>
      </w:r>
    </w:p>
    <w:p w14:paraId="56DFD3AB" w14:textId="77777777" w:rsidR="00564F89" w:rsidRPr="00CA5495"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Application access is one of the challenges that students face in online learning. According to the findings of the interviews, several difficulties in accessing technology were discovered in online learning. </w:t>
      </w:r>
    </w:p>
    <w:p w14:paraId="63C838EF" w14:textId="77777777" w:rsidR="00564F89" w:rsidRPr="00CA5495" w:rsidRDefault="00564F89" w:rsidP="00564F89">
      <w:pPr>
        <w:autoSpaceDE w:val="0"/>
        <w:autoSpaceDN w:val="0"/>
        <w:adjustRightInd w:val="0"/>
        <w:spacing w:after="240"/>
        <w:ind w:left="993" w:hanging="426"/>
        <w:contextualSpacing/>
        <w:jc w:val="both"/>
        <w:rPr>
          <w:rFonts w:ascii="TH SarabunPSK" w:hAnsi="TH SarabunPSK" w:cs="TH SarabunPSK"/>
          <w:iCs/>
          <w:sz w:val="28"/>
          <w:szCs w:val="28"/>
        </w:rPr>
      </w:pPr>
      <w:r w:rsidRPr="00CA5495">
        <w:rPr>
          <w:rFonts w:ascii="TH SarabunPSK" w:hAnsi="TH SarabunPSK" w:cs="TH SarabunPSK"/>
          <w:iCs/>
          <w:sz w:val="28"/>
          <w:szCs w:val="28"/>
        </w:rPr>
        <w:t>[P1] Not all of them, an example that I can't use on a computer is Microsoft Excel</w:t>
      </w:r>
      <w:r>
        <w:rPr>
          <w:rFonts w:ascii="TH SarabunPSK" w:hAnsi="TH SarabunPSK" w:cs="TH SarabunPSK"/>
          <w:iCs/>
          <w:sz w:val="28"/>
          <w:szCs w:val="28"/>
        </w:rPr>
        <w:t>; I</w:t>
      </w:r>
      <w:r w:rsidRPr="00CA5495">
        <w:rPr>
          <w:rFonts w:ascii="TH SarabunPSK" w:hAnsi="TH SarabunPSK" w:cs="TH SarabunPSK"/>
          <w:iCs/>
          <w:sz w:val="28"/>
          <w:szCs w:val="28"/>
        </w:rPr>
        <w:t xml:space="preserve"> don't understand </w:t>
      </w:r>
      <w:proofErr w:type="gramStart"/>
      <w:r w:rsidRPr="00CA5495">
        <w:rPr>
          <w:rFonts w:ascii="TH SarabunPSK" w:hAnsi="TH SarabunPSK" w:cs="TH SarabunPSK"/>
          <w:iCs/>
          <w:sz w:val="28"/>
          <w:szCs w:val="28"/>
        </w:rPr>
        <w:t>Microsoft</w:t>
      </w:r>
      <w:proofErr w:type="gramEnd"/>
    </w:p>
    <w:p w14:paraId="133D25A8" w14:textId="77777777" w:rsidR="00564F89" w:rsidRPr="00CA5495" w:rsidRDefault="00564F89" w:rsidP="00564F89">
      <w:pPr>
        <w:autoSpaceDE w:val="0"/>
        <w:autoSpaceDN w:val="0"/>
        <w:adjustRightInd w:val="0"/>
        <w:spacing w:after="240"/>
        <w:ind w:left="993" w:hanging="426"/>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There are also some other </w:t>
      </w:r>
      <w:r>
        <w:rPr>
          <w:rFonts w:ascii="TH SarabunPSK" w:hAnsi="TH SarabunPSK" w:cs="TH SarabunPSK"/>
          <w:iCs/>
          <w:sz w:val="28"/>
          <w:szCs w:val="28"/>
        </w:rPr>
        <w:t>students'</w:t>
      </w:r>
      <w:r w:rsidRPr="00CA5495">
        <w:rPr>
          <w:rFonts w:ascii="TH SarabunPSK" w:hAnsi="TH SarabunPSK" w:cs="TH SarabunPSK"/>
          <w:iCs/>
          <w:sz w:val="28"/>
          <w:szCs w:val="28"/>
        </w:rPr>
        <w:t xml:space="preserve"> </w:t>
      </w:r>
      <w:proofErr w:type="gramStart"/>
      <w:r w:rsidRPr="00CA5495">
        <w:rPr>
          <w:rFonts w:ascii="TH SarabunPSK" w:hAnsi="TH SarabunPSK" w:cs="TH SarabunPSK"/>
          <w:iCs/>
          <w:sz w:val="28"/>
          <w:szCs w:val="28"/>
        </w:rPr>
        <w:t>responses</w:t>
      </w:r>
      <w:proofErr w:type="gramEnd"/>
      <w:r w:rsidRPr="00CA5495">
        <w:rPr>
          <w:rFonts w:ascii="TH SarabunPSK" w:hAnsi="TH SarabunPSK" w:cs="TH SarabunPSK"/>
          <w:iCs/>
          <w:sz w:val="28"/>
          <w:szCs w:val="28"/>
        </w:rPr>
        <w:t xml:space="preserve"> </w:t>
      </w:r>
    </w:p>
    <w:p w14:paraId="2BDA6909" w14:textId="77777777" w:rsidR="00564F89" w:rsidRPr="00CA5495" w:rsidRDefault="00564F89" w:rsidP="00564F89">
      <w:pPr>
        <w:autoSpaceDE w:val="0"/>
        <w:autoSpaceDN w:val="0"/>
        <w:adjustRightInd w:val="0"/>
        <w:spacing w:after="240"/>
        <w:ind w:left="993" w:hanging="426"/>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[P3] I don't understand how to use the </w:t>
      </w:r>
      <w:proofErr w:type="gramStart"/>
      <w:r w:rsidRPr="00CA5495">
        <w:rPr>
          <w:rFonts w:ascii="TH SarabunPSK" w:hAnsi="TH SarabunPSK" w:cs="TH SarabunPSK"/>
          <w:iCs/>
          <w:sz w:val="28"/>
          <w:szCs w:val="28"/>
        </w:rPr>
        <w:t>application</w:t>
      </w:r>
      <w:proofErr w:type="gramEnd"/>
    </w:p>
    <w:p w14:paraId="74FC514A" w14:textId="77777777" w:rsidR="00564F89" w:rsidRPr="00CA5495"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[P4] So </w:t>
      </w:r>
      <w:proofErr w:type="spellStart"/>
      <w:r w:rsidRPr="00CA5495">
        <w:rPr>
          <w:rFonts w:ascii="TH SarabunPSK" w:hAnsi="TH SarabunPSK" w:cs="TH SarabunPSK"/>
          <w:iCs/>
          <w:sz w:val="28"/>
          <w:szCs w:val="28"/>
        </w:rPr>
        <w:t>so</w:t>
      </w:r>
      <w:proofErr w:type="spellEnd"/>
      <w:r w:rsidRPr="00CA5495">
        <w:rPr>
          <w:rFonts w:ascii="TH SarabunPSK" w:hAnsi="TH SarabunPSK" w:cs="TH SarabunPSK"/>
          <w:iCs/>
          <w:sz w:val="28"/>
          <w:szCs w:val="28"/>
        </w:rPr>
        <w:t xml:space="preserve"> far</w:t>
      </w:r>
      <w:r>
        <w:rPr>
          <w:rFonts w:ascii="TH SarabunPSK" w:hAnsi="TH SarabunPSK" w:cs="TH SarabunPSK"/>
          <w:iCs/>
          <w:sz w:val="28"/>
          <w:szCs w:val="28"/>
        </w:rPr>
        <w:t>,</w:t>
      </w:r>
      <w:r w:rsidRPr="00CA5495">
        <w:rPr>
          <w:rFonts w:ascii="TH SarabunPSK" w:hAnsi="TH SarabunPSK" w:cs="TH SarabunPSK"/>
          <w:iCs/>
          <w:sz w:val="28"/>
          <w:szCs w:val="28"/>
        </w:rPr>
        <w:t xml:space="preserve"> I can use the application only</w:t>
      </w:r>
      <w:r>
        <w:rPr>
          <w:rFonts w:ascii="TH SarabunPSK" w:hAnsi="TH SarabunPSK" w:cs="TH SarabunPSK"/>
          <w:iCs/>
          <w:sz w:val="28"/>
          <w:szCs w:val="28"/>
        </w:rPr>
        <w:t>. Some applications are</w:t>
      </w:r>
      <w:r w:rsidRPr="00CA5495">
        <w:rPr>
          <w:rFonts w:ascii="TH SarabunPSK" w:hAnsi="TH SarabunPSK" w:cs="TH SarabunPSK"/>
          <w:iCs/>
          <w:sz w:val="28"/>
          <w:szCs w:val="28"/>
        </w:rPr>
        <w:t xml:space="preserve"> </w:t>
      </w:r>
      <w:r>
        <w:rPr>
          <w:rFonts w:ascii="TH SarabunPSK" w:hAnsi="TH SarabunPSK" w:cs="TH SarabunPSK"/>
          <w:iCs/>
          <w:sz w:val="28"/>
          <w:szCs w:val="28"/>
        </w:rPr>
        <w:t>challenging</w:t>
      </w:r>
      <w:r w:rsidRPr="00CA5495">
        <w:rPr>
          <w:rFonts w:ascii="TH SarabunPSK" w:hAnsi="TH SarabunPSK" w:cs="TH SarabunPSK"/>
          <w:iCs/>
          <w:sz w:val="28"/>
          <w:szCs w:val="28"/>
        </w:rPr>
        <w:t xml:space="preserve"> to</w:t>
      </w:r>
      <w:r>
        <w:rPr>
          <w:rFonts w:ascii="TH SarabunPSK" w:hAnsi="TH SarabunPSK" w:cs="TH SarabunPSK"/>
          <w:iCs/>
          <w:sz w:val="28"/>
          <w:szCs w:val="28"/>
        </w:rPr>
        <w:t xml:space="preserve"> </w:t>
      </w:r>
      <w:r w:rsidRPr="00CA5495">
        <w:rPr>
          <w:rFonts w:ascii="TH SarabunPSK" w:hAnsi="TH SarabunPSK" w:cs="TH SarabunPSK"/>
          <w:iCs/>
          <w:sz w:val="28"/>
          <w:szCs w:val="28"/>
        </w:rPr>
        <w:t xml:space="preserve">understand at first, but </w:t>
      </w:r>
      <w:r>
        <w:rPr>
          <w:rFonts w:ascii="TH SarabunPSK" w:hAnsi="TH SarabunPSK" w:cs="TH SarabunPSK"/>
          <w:iCs/>
          <w:sz w:val="28"/>
          <w:szCs w:val="28"/>
        </w:rPr>
        <w:t>I usually use</w:t>
      </w:r>
      <w:r w:rsidRPr="00CA5495">
        <w:rPr>
          <w:rFonts w:ascii="TH SarabunPSK" w:hAnsi="TH SarabunPSK" w:cs="TH SarabunPSK"/>
          <w:iCs/>
          <w:sz w:val="28"/>
          <w:szCs w:val="28"/>
        </w:rPr>
        <w:t xml:space="preserve"> WhatsApp</w:t>
      </w:r>
      <w:r>
        <w:rPr>
          <w:rFonts w:ascii="TH SarabunPSK" w:hAnsi="TH SarabunPSK" w:cs="TH SarabunPSK"/>
          <w:iCs/>
          <w:sz w:val="28"/>
          <w:szCs w:val="28"/>
        </w:rPr>
        <w:t xml:space="preserve">. </w:t>
      </w:r>
      <w:r w:rsidRPr="00CA5495">
        <w:rPr>
          <w:rFonts w:ascii="TH SarabunPSK" w:hAnsi="TH SarabunPSK" w:cs="TH SarabunPSK"/>
          <w:iCs/>
          <w:sz w:val="28"/>
          <w:szCs w:val="28"/>
        </w:rPr>
        <w:t xml:space="preserve">Based on his responses, Participant 1 stated that he could not use all </w:t>
      </w:r>
      <w:r>
        <w:rPr>
          <w:rFonts w:ascii="TH SarabunPSK" w:hAnsi="TH SarabunPSK" w:cs="TH SarabunPSK"/>
          <w:iCs/>
          <w:sz w:val="28"/>
          <w:szCs w:val="28"/>
        </w:rPr>
        <w:t>intelligent</w:t>
      </w:r>
      <w:r w:rsidRPr="00CA5495">
        <w:rPr>
          <w:rFonts w:ascii="TH SarabunPSK" w:hAnsi="TH SarabunPSK" w:cs="TH SarabunPSK"/>
          <w:iCs/>
          <w:sz w:val="28"/>
          <w:szCs w:val="28"/>
        </w:rPr>
        <w:t xml:space="preserve"> phone applications, one of which was difficulty understanding Microsoft Excel in </w:t>
      </w:r>
      <w:r>
        <w:rPr>
          <w:rFonts w:ascii="TH SarabunPSK" w:hAnsi="TH SarabunPSK" w:cs="TH SarabunPSK"/>
          <w:iCs/>
          <w:sz w:val="28"/>
          <w:szCs w:val="28"/>
        </w:rPr>
        <w:t>a truly</w:t>
      </w:r>
      <w:r w:rsidRPr="00CA5495">
        <w:rPr>
          <w:rFonts w:ascii="TH SarabunPSK" w:hAnsi="TH SarabunPSK" w:cs="TH SarabunPSK"/>
          <w:iCs/>
          <w:sz w:val="28"/>
          <w:szCs w:val="28"/>
        </w:rPr>
        <w:t xml:space="preserve"> big way. Participant 3 also </w:t>
      </w:r>
      <w:r>
        <w:rPr>
          <w:rFonts w:ascii="TH SarabunPSK" w:hAnsi="TH SarabunPSK" w:cs="TH SarabunPSK"/>
          <w:iCs/>
          <w:sz w:val="28"/>
          <w:szCs w:val="28"/>
        </w:rPr>
        <w:t>said</w:t>
      </w:r>
      <w:r w:rsidRPr="00CA5495">
        <w:rPr>
          <w:rFonts w:ascii="TH SarabunPSK" w:hAnsi="TH SarabunPSK" w:cs="TH SarabunPSK"/>
          <w:iCs/>
          <w:sz w:val="28"/>
          <w:szCs w:val="28"/>
        </w:rPr>
        <w:t xml:space="preserve"> </w:t>
      </w:r>
      <w:r>
        <w:rPr>
          <w:rFonts w:ascii="TH SarabunPSK" w:hAnsi="TH SarabunPSK" w:cs="TH SarabunPSK"/>
          <w:iCs/>
          <w:sz w:val="28"/>
          <w:szCs w:val="28"/>
        </w:rPr>
        <w:t>they did not</w:t>
      </w:r>
      <w:r w:rsidRPr="00CA5495">
        <w:rPr>
          <w:rFonts w:ascii="TH SarabunPSK" w:hAnsi="TH SarabunPSK" w:cs="TH SarabunPSK"/>
          <w:iCs/>
          <w:sz w:val="28"/>
          <w:szCs w:val="28"/>
        </w:rPr>
        <w:t xml:space="preserve"> understand the application's use</w:t>
      </w:r>
      <w:r>
        <w:rPr>
          <w:rFonts w:ascii="TH SarabunPSK" w:hAnsi="TH SarabunPSK" w:cs="TH SarabunPSK"/>
          <w:iCs/>
          <w:sz w:val="28"/>
          <w:szCs w:val="28"/>
        </w:rPr>
        <w:t>. Participant</w:t>
      </w:r>
      <w:r w:rsidRPr="00CA5495">
        <w:rPr>
          <w:rFonts w:ascii="TH SarabunPSK" w:hAnsi="TH SarabunPSK" w:cs="TH SarabunPSK"/>
          <w:iCs/>
          <w:sz w:val="28"/>
          <w:szCs w:val="28"/>
        </w:rPr>
        <w:t xml:space="preserve"> 4 stated that some applications </w:t>
      </w:r>
      <w:r>
        <w:rPr>
          <w:rFonts w:ascii="TH SarabunPSK" w:hAnsi="TH SarabunPSK" w:cs="TH SarabunPSK"/>
          <w:iCs/>
          <w:sz w:val="28"/>
          <w:szCs w:val="28"/>
        </w:rPr>
        <w:t>were the most</w:t>
      </w:r>
      <w:r w:rsidRPr="00CA5495">
        <w:rPr>
          <w:rFonts w:ascii="TH SarabunPSK" w:hAnsi="TH SarabunPSK" w:cs="TH SarabunPSK"/>
          <w:iCs/>
          <w:sz w:val="28"/>
          <w:szCs w:val="28"/>
        </w:rPr>
        <w:t xml:space="preserve"> </w:t>
      </w:r>
      <w:r>
        <w:rPr>
          <w:rFonts w:ascii="TH SarabunPSK" w:hAnsi="TH SarabunPSK" w:cs="TH SarabunPSK"/>
          <w:iCs/>
          <w:sz w:val="28"/>
          <w:szCs w:val="28"/>
        </w:rPr>
        <w:t>challenging</w:t>
      </w:r>
      <w:r w:rsidRPr="00CA5495">
        <w:rPr>
          <w:rFonts w:ascii="TH SarabunPSK" w:hAnsi="TH SarabunPSK" w:cs="TH SarabunPSK"/>
          <w:iCs/>
          <w:sz w:val="28"/>
          <w:szCs w:val="28"/>
        </w:rPr>
        <w:t xml:space="preserve">, which </w:t>
      </w:r>
      <w:r>
        <w:rPr>
          <w:rFonts w:ascii="TH SarabunPSK" w:hAnsi="TH SarabunPSK" w:cs="TH SarabunPSK"/>
          <w:iCs/>
          <w:sz w:val="28"/>
          <w:szCs w:val="28"/>
        </w:rPr>
        <w:t xml:space="preserve">is significant </w:t>
      </w:r>
      <w:r w:rsidRPr="00CA5495">
        <w:rPr>
          <w:rFonts w:ascii="TH SarabunPSK" w:hAnsi="TH SarabunPSK" w:cs="TH SarabunPSK"/>
          <w:iCs/>
          <w:sz w:val="28"/>
          <w:szCs w:val="28"/>
        </w:rPr>
        <w:t>for all intents and purposes.</w:t>
      </w:r>
    </w:p>
    <w:p w14:paraId="0EC7679E" w14:textId="181D1522" w:rsidR="00564F89"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From the statements of several participants I interviewed, they said there were challenges in accessing the application smoothly. Accessing the application is one of the challenges that students face in online learning based on what has been </w:t>
      </w:r>
      <w:r>
        <w:rPr>
          <w:rFonts w:ascii="TH SarabunPSK" w:hAnsi="TH SarabunPSK" w:cs="TH SarabunPSK"/>
          <w:iCs/>
          <w:sz w:val="28"/>
          <w:szCs w:val="28"/>
        </w:rPr>
        <w:t>told</w:t>
      </w:r>
      <w:r w:rsidRPr="00CA5495">
        <w:rPr>
          <w:rFonts w:ascii="TH SarabunPSK" w:hAnsi="TH SarabunPSK" w:cs="TH SarabunPSK"/>
          <w:iCs/>
          <w:sz w:val="28"/>
          <w:szCs w:val="28"/>
        </w:rPr>
        <w:t xml:space="preserve"> by the participant who has discussed in the chapter on the findings.</w:t>
      </w:r>
      <w:r>
        <w:rPr>
          <w:rFonts w:ascii="TH SarabunPSK" w:hAnsi="TH SarabunPSK" w:cs="TH SarabunPSK"/>
          <w:iCs/>
          <w:sz w:val="28"/>
          <w:szCs w:val="28"/>
        </w:rPr>
        <w:t xml:space="preserve"> </w:t>
      </w:r>
      <w:r w:rsidRPr="00CA5495">
        <w:rPr>
          <w:rFonts w:ascii="TH SarabunPSK" w:hAnsi="TH SarabunPSK" w:cs="TH SarabunPSK"/>
          <w:iCs/>
          <w:sz w:val="28"/>
          <w:szCs w:val="28"/>
        </w:rPr>
        <w:t xml:space="preserve">The number one problem </w:t>
      </w:r>
      <w:r>
        <w:rPr>
          <w:rFonts w:ascii="TH SarabunPSK" w:hAnsi="TH SarabunPSK" w:cs="TH SarabunPSK"/>
          <w:iCs/>
          <w:sz w:val="28"/>
          <w:szCs w:val="28"/>
        </w:rPr>
        <w:t>students face is that many students still do</w:t>
      </w:r>
      <w:r w:rsidRPr="00CA5495">
        <w:rPr>
          <w:rFonts w:ascii="TH SarabunPSK" w:hAnsi="TH SarabunPSK" w:cs="TH SarabunPSK"/>
          <w:iCs/>
          <w:sz w:val="28"/>
          <w:szCs w:val="28"/>
        </w:rPr>
        <w:t xml:space="preserve"> not own smartphones because their parents cannot afford them (</w:t>
      </w:r>
      <w:proofErr w:type="spellStart"/>
      <w:r w:rsidRPr="00CA5495">
        <w:rPr>
          <w:rFonts w:ascii="TH SarabunPSK" w:hAnsi="TH SarabunPSK" w:cs="TH SarabunPSK"/>
          <w:iCs/>
          <w:sz w:val="28"/>
          <w:szCs w:val="28"/>
        </w:rPr>
        <w:t>Atmojo</w:t>
      </w:r>
      <w:proofErr w:type="spellEnd"/>
      <w:r w:rsidRPr="00CA5495">
        <w:rPr>
          <w:rFonts w:ascii="TH SarabunPSK" w:hAnsi="TH SarabunPSK" w:cs="TH SarabunPSK"/>
          <w:iCs/>
          <w:sz w:val="28"/>
          <w:szCs w:val="28"/>
        </w:rPr>
        <w:t xml:space="preserve"> &amp;</w:t>
      </w:r>
      <w:r w:rsidR="007856B5">
        <w:rPr>
          <w:rFonts w:ascii="TH SarabunPSK" w:hAnsi="TH SarabunPSK" w:cs="TH SarabunPSK"/>
          <w:iCs/>
          <w:sz w:val="28"/>
          <w:szCs w:val="28"/>
        </w:rPr>
        <w:t xml:space="preserve"> </w:t>
      </w:r>
      <w:r w:rsidRPr="00CA5495">
        <w:rPr>
          <w:rFonts w:ascii="TH SarabunPSK" w:hAnsi="TH SarabunPSK" w:cs="TH SarabunPSK"/>
          <w:iCs/>
          <w:sz w:val="28"/>
          <w:szCs w:val="28"/>
        </w:rPr>
        <w:t xml:space="preserve">Nugroho, 2020). </w:t>
      </w:r>
      <w:r>
        <w:rPr>
          <w:rFonts w:ascii="TH SarabunPSK" w:hAnsi="TH SarabunPSK" w:cs="TH SarabunPSK"/>
          <w:iCs/>
          <w:sz w:val="28"/>
          <w:szCs w:val="28"/>
        </w:rPr>
        <w:t>Moreover, even</w:t>
      </w:r>
      <w:r w:rsidRPr="00CA5495">
        <w:rPr>
          <w:rFonts w:ascii="TH SarabunPSK" w:hAnsi="TH SarabunPSK" w:cs="TH SarabunPSK"/>
          <w:iCs/>
          <w:sz w:val="28"/>
          <w:szCs w:val="28"/>
        </w:rPr>
        <w:t xml:space="preserve"> </w:t>
      </w:r>
      <w:r>
        <w:rPr>
          <w:rFonts w:ascii="TH SarabunPSK" w:hAnsi="TH SarabunPSK" w:cs="TH SarabunPSK"/>
          <w:iCs/>
          <w:sz w:val="28"/>
          <w:szCs w:val="28"/>
        </w:rPr>
        <w:t xml:space="preserve">if </w:t>
      </w:r>
      <w:r w:rsidRPr="00CA5495">
        <w:rPr>
          <w:rFonts w:ascii="TH SarabunPSK" w:hAnsi="TH SarabunPSK" w:cs="TH SarabunPSK"/>
          <w:iCs/>
          <w:sz w:val="28"/>
          <w:szCs w:val="28"/>
        </w:rPr>
        <w:t xml:space="preserve">they have the devices such as smartphones, most are not compatible with online learning (Kamil, 2020; </w:t>
      </w:r>
      <w:proofErr w:type="spellStart"/>
      <w:r w:rsidRPr="00CA5495">
        <w:rPr>
          <w:rFonts w:ascii="TH SarabunPSK" w:hAnsi="TH SarabunPSK" w:cs="TH SarabunPSK"/>
          <w:iCs/>
          <w:sz w:val="28"/>
          <w:szCs w:val="28"/>
        </w:rPr>
        <w:t>Setyawan</w:t>
      </w:r>
      <w:proofErr w:type="spellEnd"/>
      <w:r w:rsidRPr="00CA5495">
        <w:rPr>
          <w:rFonts w:ascii="TH SarabunPSK" w:hAnsi="TH SarabunPSK" w:cs="TH SarabunPSK"/>
          <w:iCs/>
          <w:sz w:val="28"/>
          <w:szCs w:val="28"/>
        </w:rPr>
        <w:t xml:space="preserve"> et al., 2020). Here, we can discover how crucial an access application is to online learning.</w:t>
      </w:r>
    </w:p>
    <w:p w14:paraId="12DEC2E3" w14:textId="77777777" w:rsidR="00564F89" w:rsidRPr="00CA5495"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p>
    <w:p w14:paraId="06E73192" w14:textId="77777777" w:rsidR="00564F89" w:rsidRPr="00252D8B" w:rsidRDefault="00564F89" w:rsidP="00564F89">
      <w:pPr>
        <w:autoSpaceDE w:val="0"/>
        <w:autoSpaceDN w:val="0"/>
        <w:adjustRightInd w:val="0"/>
        <w:spacing w:after="240"/>
        <w:contextualSpacing/>
        <w:jc w:val="both"/>
        <w:rPr>
          <w:rFonts w:ascii="TH SarabunPSK" w:hAnsi="TH SarabunPSK" w:cs="TH SarabunPSK"/>
          <w:i/>
          <w:sz w:val="28"/>
          <w:szCs w:val="28"/>
        </w:rPr>
      </w:pPr>
      <w:r w:rsidRPr="00252D8B">
        <w:rPr>
          <w:rFonts w:ascii="TH SarabunPSK" w:hAnsi="TH SarabunPSK" w:cs="TH SarabunPSK"/>
          <w:i/>
          <w:sz w:val="28"/>
          <w:szCs w:val="28"/>
        </w:rPr>
        <w:t>b. Internet access</w:t>
      </w:r>
    </w:p>
    <w:p w14:paraId="6E655CDE" w14:textId="77777777" w:rsidR="00564F89" w:rsidRPr="00CA5495"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Internet access is one of the challenges that students face in online learning. According to the findings of the interviews, several difficulties in internet access were discovered in online learning. </w:t>
      </w:r>
    </w:p>
    <w:p w14:paraId="41A89EA5" w14:textId="77777777" w:rsidR="00564F89" w:rsidRPr="00CA5495" w:rsidRDefault="00564F89" w:rsidP="00564F89">
      <w:pPr>
        <w:autoSpaceDE w:val="0"/>
        <w:autoSpaceDN w:val="0"/>
        <w:adjustRightInd w:val="0"/>
        <w:spacing w:after="240"/>
        <w:ind w:left="993" w:hanging="426"/>
        <w:contextualSpacing/>
        <w:jc w:val="both"/>
        <w:rPr>
          <w:rFonts w:ascii="TH SarabunPSK" w:hAnsi="TH SarabunPSK" w:cs="TH SarabunPSK"/>
          <w:iCs/>
          <w:sz w:val="28"/>
          <w:szCs w:val="28"/>
        </w:rPr>
      </w:pPr>
      <w:r w:rsidRPr="00CA5495">
        <w:rPr>
          <w:rFonts w:ascii="TH SarabunPSK" w:hAnsi="TH SarabunPSK" w:cs="TH SarabunPSK"/>
          <w:iCs/>
          <w:sz w:val="28"/>
          <w:szCs w:val="28"/>
        </w:rPr>
        <w:t>[P</w:t>
      </w:r>
      <w:proofErr w:type="gramStart"/>
      <w:r w:rsidRPr="00CA5495">
        <w:rPr>
          <w:rFonts w:ascii="TH SarabunPSK" w:hAnsi="TH SarabunPSK" w:cs="TH SarabunPSK"/>
          <w:iCs/>
          <w:sz w:val="28"/>
          <w:szCs w:val="28"/>
        </w:rPr>
        <w:t>2]Can</w:t>
      </w:r>
      <w:proofErr w:type="gramEnd"/>
      <w:r w:rsidRPr="00CA5495">
        <w:rPr>
          <w:rFonts w:ascii="TH SarabunPSK" w:hAnsi="TH SarabunPSK" w:cs="TH SarabunPSK"/>
          <w:iCs/>
          <w:sz w:val="28"/>
          <w:szCs w:val="28"/>
        </w:rPr>
        <w:t xml:space="preserve"> access the internet, only when it rains can't because of provider interference</w:t>
      </w:r>
    </w:p>
    <w:p w14:paraId="7CDAEC4A" w14:textId="77777777" w:rsidR="00564F89" w:rsidRPr="00CA5495" w:rsidRDefault="00564F89" w:rsidP="00564F89">
      <w:pPr>
        <w:autoSpaceDE w:val="0"/>
        <w:autoSpaceDN w:val="0"/>
        <w:adjustRightInd w:val="0"/>
        <w:spacing w:after="240"/>
        <w:ind w:left="993" w:hanging="426"/>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There are also some other </w:t>
      </w:r>
      <w:r>
        <w:rPr>
          <w:rFonts w:ascii="TH SarabunPSK" w:hAnsi="TH SarabunPSK" w:cs="TH SarabunPSK"/>
          <w:iCs/>
          <w:sz w:val="28"/>
          <w:szCs w:val="28"/>
        </w:rPr>
        <w:t>students'</w:t>
      </w:r>
      <w:r w:rsidRPr="00CA5495">
        <w:rPr>
          <w:rFonts w:ascii="TH SarabunPSK" w:hAnsi="TH SarabunPSK" w:cs="TH SarabunPSK"/>
          <w:iCs/>
          <w:sz w:val="28"/>
          <w:szCs w:val="28"/>
        </w:rPr>
        <w:t xml:space="preserve"> </w:t>
      </w:r>
      <w:proofErr w:type="gramStart"/>
      <w:r w:rsidRPr="00CA5495">
        <w:rPr>
          <w:rFonts w:ascii="TH SarabunPSK" w:hAnsi="TH SarabunPSK" w:cs="TH SarabunPSK"/>
          <w:iCs/>
          <w:sz w:val="28"/>
          <w:szCs w:val="28"/>
        </w:rPr>
        <w:t>responses</w:t>
      </w:r>
      <w:proofErr w:type="gramEnd"/>
      <w:r w:rsidRPr="00CA5495">
        <w:rPr>
          <w:rFonts w:ascii="TH SarabunPSK" w:hAnsi="TH SarabunPSK" w:cs="TH SarabunPSK"/>
          <w:iCs/>
          <w:sz w:val="28"/>
          <w:szCs w:val="28"/>
        </w:rPr>
        <w:t xml:space="preserve"> </w:t>
      </w:r>
    </w:p>
    <w:p w14:paraId="75A7D69B" w14:textId="77777777" w:rsidR="00564F89" w:rsidRPr="00CA5495" w:rsidRDefault="00564F89" w:rsidP="00564F89">
      <w:pPr>
        <w:autoSpaceDE w:val="0"/>
        <w:autoSpaceDN w:val="0"/>
        <w:adjustRightInd w:val="0"/>
        <w:spacing w:after="240"/>
        <w:ind w:left="993" w:hanging="426"/>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[P3] The internet is slow, the signal is </w:t>
      </w:r>
      <w:r>
        <w:rPr>
          <w:rFonts w:ascii="TH SarabunPSK" w:hAnsi="TH SarabunPSK" w:cs="TH SarabunPSK"/>
          <w:iCs/>
          <w:sz w:val="28"/>
          <w:szCs w:val="28"/>
        </w:rPr>
        <w:t>complex</w:t>
      </w:r>
      <w:r w:rsidRPr="00CA5495">
        <w:rPr>
          <w:rFonts w:ascii="TH SarabunPSK" w:hAnsi="TH SarabunPSK" w:cs="TH SarabunPSK"/>
          <w:iCs/>
          <w:sz w:val="28"/>
          <w:szCs w:val="28"/>
        </w:rPr>
        <w:t xml:space="preserve">, and the network is also </w:t>
      </w:r>
      <w:proofErr w:type="gramStart"/>
      <w:r w:rsidRPr="00CA5495">
        <w:rPr>
          <w:rFonts w:ascii="TH SarabunPSK" w:hAnsi="TH SarabunPSK" w:cs="TH SarabunPSK"/>
          <w:iCs/>
          <w:sz w:val="28"/>
          <w:szCs w:val="28"/>
        </w:rPr>
        <w:t>difficult</w:t>
      </w:r>
      <w:proofErr w:type="gramEnd"/>
    </w:p>
    <w:p w14:paraId="42E0DEBC" w14:textId="77777777" w:rsidR="00564F89" w:rsidRPr="00CA5495" w:rsidRDefault="00564F89" w:rsidP="00564F89">
      <w:pPr>
        <w:autoSpaceDE w:val="0"/>
        <w:autoSpaceDN w:val="0"/>
        <w:adjustRightInd w:val="0"/>
        <w:spacing w:after="240"/>
        <w:ind w:left="993" w:hanging="426"/>
        <w:contextualSpacing/>
        <w:jc w:val="both"/>
        <w:rPr>
          <w:rFonts w:ascii="TH SarabunPSK" w:hAnsi="TH SarabunPSK" w:cs="TH SarabunPSK"/>
          <w:iCs/>
          <w:sz w:val="28"/>
          <w:szCs w:val="28"/>
        </w:rPr>
      </w:pPr>
      <w:r w:rsidRPr="00CA5495">
        <w:rPr>
          <w:rFonts w:ascii="TH SarabunPSK" w:hAnsi="TH SarabunPSK" w:cs="TH SarabunPSK"/>
          <w:iCs/>
          <w:sz w:val="28"/>
          <w:szCs w:val="28"/>
        </w:rPr>
        <w:t>[P4</w:t>
      </w:r>
      <w:proofErr w:type="gramStart"/>
      <w:r w:rsidRPr="00CA5495">
        <w:rPr>
          <w:rFonts w:ascii="TH SarabunPSK" w:hAnsi="TH SarabunPSK" w:cs="TH SarabunPSK"/>
          <w:iCs/>
          <w:sz w:val="28"/>
          <w:szCs w:val="28"/>
        </w:rPr>
        <w:t>]  If</w:t>
      </w:r>
      <w:proofErr w:type="gramEnd"/>
      <w:r w:rsidRPr="00CA5495">
        <w:rPr>
          <w:rFonts w:ascii="TH SarabunPSK" w:hAnsi="TH SarabunPSK" w:cs="TH SarabunPSK"/>
          <w:iCs/>
          <w:sz w:val="28"/>
          <w:szCs w:val="28"/>
        </w:rPr>
        <w:t xml:space="preserve"> I don't use </w:t>
      </w:r>
      <w:proofErr w:type="spellStart"/>
      <w:r w:rsidRPr="00CA5495">
        <w:rPr>
          <w:rFonts w:ascii="TH SarabunPSK" w:hAnsi="TH SarabunPSK" w:cs="TH SarabunPSK"/>
          <w:iCs/>
          <w:sz w:val="28"/>
          <w:szCs w:val="28"/>
        </w:rPr>
        <w:t>Wifi</w:t>
      </w:r>
      <w:proofErr w:type="spellEnd"/>
      <w:r>
        <w:rPr>
          <w:rFonts w:ascii="TH SarabunPSK" w:hAnsi="TH SarabunPSK" w:cs="TH SarabunPSK"/>
          <w:iCs/>
          <w:sz w:val="28"/>
          <w:szCs w:val="28"/>
        </w:rPr>
        <w:t>,</w:t>
      </w:r>
      <w:r w:rsidRPr="00CA5495">
        <w:rPr>
          <w:rFonts w:ascii="TH SarabunPSK" w:hAnsi="TH SarabunPSK" w:cs="TH SarabunPSK"/>
          <w:iCs/>
          <w:sz w:val="28"/>
          <w:szCs w:val="28"/>
        </w:rPr>
        <w:t xml:space="preserve"> I experience internet problems because </w:t>
      </w:r>
      <w:r>
        <w:rPr>
          <w:rFonts w:ascii="TH SarabunPSK" w:hAnsi="TH SarabunPSK" w:cs="TH SarabunPSK"/>
          <w:iCs/>
          <w:sz w:val="28"/>
          <w:szCs w:val="28"/>
        </w:rPr>
        <w:t>the provider does not cover my house,</w:t>
      </w:r>
      <w:r w:rsidRPr="00CA5495">
        <w:rPr>
          <w:rFonts w:ascii="TH SarabunPSK" w:hAnsi="TH SarabunPSK" w:cs="TH SarabunPSK"/>
          <w:iCs/>
          <w:sz w:val="28"/>
          <w:szCs w:val="28"/>
        </w:rPr>
        <w:t xml:space="preserve"> and it's hard to get a stable signal.</w:t>
      </w:r>
    </w:p>
    <w:p w14:paraId="47CDB7D3" w14:textId="77777777" w:rsidR="00564F89" w:rsidRPr="00CA5495" w:rsidRDefault="00564F89" w:rsidP="007856B5">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According to the interview results, several challenges were </w:t>
      </w:r>
      <w:r>
        <w:rPr>
          <w:rFonts w:ascii="TH SarabunPSK" w:hAnsi="TH SarabunPSK" w:cs="TH SarabunPSK"/>
          <w:iCs/>
          <w:sz w:val="28"/>
          <w:szCs w:val="28"/>
        </w:rPr>
        <w:t>primarily</w:t>
      </w:r>
      <w:r w:rsidRPr="00CA5495">
        <w:rPr>
          <w:rFonts w:ascii="TH SarabunPSK" w:hAnsi="TH SarabunPSK" w:cs="TH SarabunPSK"/>
          <w:iCs/>
          <w:sz w:val="28"/>
          <w:szCs w:val="28"/>
        </w:rPr>
        <w:t xml:space="preserve"> found in online learning, namely difficulties in accessing the internet, or so they thought. According to </w:t>
      </w:r>
      <w:r>
        <w:rPr>
          <w:rFonts w:ascii="TH SarabunPSK" w:hAnsi="TH SarabunPSK" w:cs="TH SarabunPSK"/>
          <w:iCs/>
          <w:sz w:val="28"/>
          <w:szCs w:val="28"/>
        </w:rPr>
        <w:t>Participant</w:t>
      </w:r>
      <w:r w:rsidRPr="00CA5495">
        <w:rPr>
          <w:rFonts w:ascii="TH SarabunPSK" w:hAnsi="TH SarabunPSK" w:cs="TH SarabunPSK"/>
          <w:iCs/>
          <w:sz w:val="28"/>
          <w:szCs w:val="28"/>
        </w:rPr>
        <w:t xml:space="preserve"> 2, it was </w:t>
      </w:r>
      <w:r>
        <w:rPr>
          <w:rFonts w:ascii="TH SarabunPSK" w:hAnsi="TH SarabunPSK" w:cs="TH SarabunPSK"/>
          <w:iCs/>
          <w:sz w:val="28"/>
          <w:szCs w:val="28"/>
        </w:rPr>
        <w:t>challenging</w:t>
      </w:r>
      <w:r w:rsidRPr="00CA5495">
        <w:rPr>
          <w:rFonts w:ascii="TH SarabunPSK" w:hAnsi="TH SarabunPSK" w:cs="TH SarabunPSK"/>
          <w:iCs/>
          <w:sz w:val="28"/>
          <w:szCs w:val="28"/>
        </w:rPr>
        <w:t xml:space="preserve"> to access internet signals because internet providers, for the most part, had problems when it rained. Participant 3 stated that the network he generally uses for online learning is </w:t>
      </w:r>
      <w:r>
        <w:rPr>
          <w:rFonts w:ascii="TH SarabunPSK" w:hAnsi="TH SarabunPSK" w:cs="TH SarabunPSK"/>
          <w:iCs/>
          <w:sz w:val="28"/>
          <w:szCs w:val="28"/>
        </w:rPr>
        <w:t>typically</w:t>
      </w:r>
      <w:r w:rsidRPr="00CA5495">
        <w:rPr>
          <w:rFonts w:ascii="TH SarabunPSK" w:hAnsi="TH SarabunPSK" w:cs="TH SarabunPSK"/>
          <w:iCs/>
          <w:sz w:val="28"/>
          <w:szCs w:val="28"/>
        </w:rPr>
        <w:t xml:space="preserve"> slow and </w:t>
      </w:r>
      <w:r>
        <w:rPr>
          <w:rFonts w:ascii="TH SarabunPSK" w:hAnsi="TH SarabunPSK" w:cs="TH SarabunPSK"/>
          <w:iCs/>
          <w:sz w:val="28"/>
          <w:szCs w:val="28"/>
        </w:rPr>
        <w:t>difficult to obtain an excellent definite signal subtly</w:t>
      </w:r>
      <w:r w:rsidRPr="00CA5495">
        <w:rPr>
          <w:rFonts w:ascii="TH SarabunPSK" w:hAnsi="TH SarabunPSK" w:cs="TH SarabunPSK"/>
          <w:iCs/>
          <w:sz w:val="28"/>
          <w:szCs w:val="28"/>
        </w:rPr>
        <w:t xml:space="preserve">. </w:t>
      </w:r>
    </w:p>
    <w:p w14:paraId="3A11F836" w14:textId="77777777" w:rsidR="00564F89" w:rsidRPr="00CA5495"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proofErr w:type="gramStart"/>
      <w:r w:rsidRPr="00CA5495">
        <w:rPr>
          <w:rFonts w:ascii="TH SarabunPSK" w:hAnsi="TH SarabunPSK" w:cs="TH SarabunPSK"/>
          <w:iCs/>
          <w:sz w:val="28"/>
          <w:szCs w:val="28"/>
        </w:rPr>
        <w:t>Similarly</w:t>
      </w:r>
      <w:proofErr w:type="gramEnd"/>
      <w:r w:rsidRPr="00CA5495">
        <w:rPr>
          <w:rFonts w:ascii="TH SarabunPSK" w:hAnsi="TH SarabunPSK" w:cs="TH SarabunPSK"/>
          <w:iCs/>
          <w:sz w:val="28"/>
          <w:szCs w:val="28"/>
        </w:rPr>
        <w:t xml:space="preserve"> to what </w:t>
      </w:r>
      <w:r>
        <w:rPr>
          <w:rFonts w:ascii="TH SarabunPSK" w:hAnsi="TH SarabunPSK" w:cs="TH SarabunPSK"/>
          <w:iCs/>
          <w:sz w:val="28"/>
          <w:szCs w:val="28"/>
        </w:rPr>
        <w:t>Participant</w:t>
      </w:r>
      <w:r w:rsidRPr="00CA5495">
        <w:rPr>
          <w:rFonts w:ascii="TH SarabunPSK" w:hAnsi="TH SarabunPSK" w:cs="TH SarabunPSK"/>
          <w:iCs/>
          <w:sz w:val="28"/>
          <w:szCs w:val="28"/>
        </w:rPr>
        <w:t xml:space="preserve"> 4 </w:t>
      </w:r>
      <w:r>
        <w:rPr>
          <w:rFonts w:ascii="TH SarabunPSK" w:hAnsi="TH SarabunPSK" w:cs="TH SarabunPSK"/>
          <w:iCs/>
          <w:sz w:val="28"/>
          <w:szCs w:val="28"/>
        </w:rPr>
        <w:t>expressly</w:t>
      </w:r>
      <w:r w:rsidRPr="00CA5495">
        <w:rPr>
          <w:rFonts w:ascii="TH SarabunPSK" w:hAnsi="TH SarabunPSK" w:cs="TH SarabunPSK"/>
          <w:iCs/>
          <w:sz w:val="28"/>
          <w:szCs w:val="28"/>
        </w:rPr>
        <w:t xml:space="preserve"> stated, he has been using </w:t>
      </w:r>
      <w:r>
        <w:rPr>
          <w:rFonts w:ascii="TH SarabunPSK" w:hAnsi="TH SarabunPSK" w:cs="TH SarabunPSK"/>
          <w:iCs/>
          <w:sz w:val="28"/>
          <w:szCs w:val="28"/>
        </w:rPr>
        <w:t>Wi-Fi. Still, if</w:t>
      </w:r>
      <w:r w:rsidRPr="00CA5495">
        <w:rPr>
          <w:rFonts w:ascii="TH SarabunPSK" w:hAnsi="TH SarabunPSK" w:cs="TH SarabunPSK"/>
          <w:iCs/>
          <w:sz w:val="28"/>
          <w:szCs w:val="28"/>
        </w:rPr>
        <w:t xml:space="preserve"> the </w:t>
      </w:r>
      <w:r>
        <w:rPr>
          <w:rFonts w:ascii="TH SarabunPSK" w:hAnsi="TH SarabunPSK" w:cs="TH SarabunPSK"/>
          <w:iCs/>
          <w:sz w:val="28"/>
          <w:szCs w:val="28"/>
        </w:rPr>
        <w:t>Wi-Fi</w:t>
      </w:r>
      <w:r w:rsidRPr="00CA5495">
        <w:rPr>
          <w:rFonts w:ascii="TH SarabunPSK" w:hAnsi="TH SarabunPSK" w:cs="TH SarabunPSK"/>
          <w:iCs/>
          <w:sz w:val="28"/>
          <w:szCs w:val="28"/>
        </w:rPr>
        <w:t xml:space="preserve"> has problems, he essentially has difficulty doing online learning because it is difficult to get a signal because it is difficult to get a stable internet signal at home, or so they thought.</w:t>
      </w:r>
      <w:r>
        <w:rPr>
          <w:rFonts w:ascii="TH SarabunPSK" w:hAnsi="TH SarabunPSK" w:cs="TH SarabunPSK"/>
          <w:iCs/>
          <w:sz w:val="28"/>
          <w:szCs w:val="28"/>
        </w:rPr>
        <w:t xml:space="preserve"> </w:t>
      </w:r>
      <w:r w:rsidRPr="00CA5495">
        <w:rPr>
          <w:rFonts w:ascii="TH SarabunPSK" w:hAnsi="TH SarabunPSK" w:cs="TH SarabunPSK"/>
          <w:iCs/>
          <w:sz w:val="28"/>
          <w:szCs w:val="28"/>
        </w:rPr>
        <w:t xml:space="preserve">From statements by several participants I interviewed, they said there were challenges </w:t>
      </w:r>
      <w:r>
        <w:rPr>
          <w:rFonts w:ascii="TH SarabunPSK" w:hAnsi="TH SarabunPSK" w:cs="TH SarabunPSK"/>
          <w:iCs/>
          <w:sz w:val="28"/>
          <w:szCs w:val="28"/>
        </w:rPr>
        <w:t>with</w:t>
      </w:r>
      <w:r w:rsidRPr="00CA5495">
        <w:rPr>
          <w:rFonts w:ascii="TH SarabunPSK" w:hAnsi="TH SarabunPSK" w:cs="TH SarabunPSK"/>
          <w:iCs/>
          <w:sz w:val="28"/>
          <w:szCs w:val="28"/>
        </w:rPr>
        <w:t xml:space="preserve"> internet access. Internet access is one of the challenges </w:t>
      </w:r>
      <w:r w:rsidRPr="00CA5495">
        <w:rPr>
          <w:rFonts w:ascii="TH SarabunPSK" w:hAnsi="TH SarabunPSK" w:cs="TH SarabunPSK"/>
          <w:iCs/>
          <w:sz w:val="28"/>
          <w:szCs w:val="28"/>
        </w:rPr>
        <w:lastRenderedPageBreak/>
        <w:t>that students face in online learning</w:t>
      </w:r>
      <w:r>
        <w:rPr>
          <w:rFonts w:ascii="TH SarabunPSK" w:hAnsi="TH SarabunPSK" w:cs="TH SarabunPSK"/>
          <w:iCs/>
          <w:sz w:val="28"/>
          <w:szCs w:val="28"/>
        </w:rPr>
        <w:t>,</w:t>
      </w:r>
      <w:r w:rsidRPr="00CA5495">
        <w:rPr>
          <w:rFonts w:ascii="TH SarabunPSK" w:hAnsi="TH SarabunPSK" w:cs="TH SarabunPSK"/>
          <w:iCs/>
          <w:sz w:val="28"/>
          <w:szCs w:val="28"/>
        </w:rPr>
        <w:t xml:space="preserve"> based on what has been </w:t>
      </w:r>
      <w:r>
        <w:rPr>
          <w:rFonts w:ascii="TH SarabunPSK" w:hAnsi="TH SarabunPSK" w:cs="TH SarabunPSK"/>
          <w:iCs/>
          <w:sz w:val="28"/>
          <w:szCs w:val="28"/>
        </w:rPr>
        <w:t>noted</w:t>
      </w:r>
      <w:r w:rsidRPr="00CA5495">
        <w:rPr>
          <w:rFonts w:ascii="TH SarabunPSK" w:hAnsi="TH SarabunPSK" w:cs="TH SarabunPSK"/>
          <w:iCs/>
          <w:sz w:val="28"/>
          <w:szCs w:val="28"/>
        </w:rPr>
        <w:t xml:space="preserve"> by the participant who has discussed in the chapter on the findings.</w:t>
      </w:r>
    </w:p>
    <w:p w14:paraId="5E6C124C" w14:textId="77777777" w:rsidR="00564F89" w:rsidRPr="00CA5495" w:rsidRDefault="00564F89" w:rsidP="00564F89">
      <w:pPr>
        <w:autoSpaceDE w:val="0"/>
        <w:autoSpaceDN w:val="0"/>
        <w:adjustRightInd w:val="0"/>
        <w:spacing w:after="240"/>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Adedoyin &amp; </w:t>
      </w:r>
      <w:proofErr w:type="spellStart"/>
      <w:r w:rsidRPr="00CA5495">
        <w:rPr>
          <w:rFonts w:ascii="TH SarabunPSK" w:hAnsi="TH SarabunPSK" w:cs="TH SarabunPSK"/>
          <w:iCs/>
          <w:sz w:val="28"/>
          <w:szCs w:val="28"/>
        </w:rPr>
        <w:t>Soykan</w:t>
      </w:r>
      <w:proofErr w:type="spellEnd"/>
      <w:r w:rsidRPr="00CA5495">
        <w:rPr>
          <w:rFonts w:ascii="TH SarabunPSK" w:hAnsi="TH SarabunPSK" w:cs="TH SarabunPSK"/>
          <w:iCs/>
          <w:sz w:val="28"/>
          <w:szCs w:val="28"/>
        </w:rPr>
        <w:t xml:space="preserve"> (2020) stated that online learning </w:t>
      </w:r>
      <w:r>
        <w:rPr>
          <w:rFonts w:ascii="TH SarabunPSK" w:hAnsi="TH SarabunPSK" w:cs="TH SarabunPSK"/>
          <w:iCs/>
          <w:sz w:val="28"/>
          <w:szCs w:val="28"/>
        </w:rPr>
        <w:t>depends entirely</w:t>
      </w:r>
      <w:r w:rsidRPr="00CA5495">
        <w:rPr>
          <w:rFonts w:ascii="TH SarabunPSK" w:hAnsi="TH SarabunPSK" w:cs="TH SarabunPSK"/>
          <w:iCs/>
          <w:sz w:val="28"/>
          <w:szCs w:val="28"/>
        </w:rPr>
        <w:t xml:space="preserve"> on technological devices and the </w:t>
      </w:r>
      <w:r>
        <w:rPr>
          <w:rFonts w:ascii="TH SarabunPSK" w:hAnsi="TH SarabunPSK" w:cs="TH SarabunPSK"/>
          <w:iCs/>
          <w:sz w:val="28"/>
          <w:szCs w:val="28"/>
        </w:rPr>
        <w:t>Internet</w:t>
      </w:r>
      <w:r w:rsidRPr="00CA5495">
        <w:rPr>
          <w:rFonts w:ascii="TH SarabunPSK" w:hAnsi="TH SarabunPSK" w:cs="TH SarabunPSK"/>
          <w:iCs/>
          <w:sz w:val="28"/>
          <w:szCs w:val="28"/>
        </w:rPr>
        <w:t xml:space="preserve">. </w:t>
      </w:r>
      <w:r>
        <w:rPr>
          <w:rFonts w:ascii="TH SarabunPSK" w:hAnsi="TH SarabunPSK" w:cs="TH SarabunPSK"/>
          <w:iCs/>
          <w:sz w:val="28"/>
          <w:szCs w:val="28"/>
        </w:rPr>
        <w:t>Therefore, instructors</w:t>
      </w:r>
      <w:r w:rsidRPr="00CA5495">
        <w:rPr>
          <w:rFonts w:ascii="TH SarabunPSK" w:hAnsi="TH SarabunPSK" w:cs="TH SarabunPSK"/>
          <w:iCs/>
          <w:sz w:val="28"/>
          <w:szCs w:val="28"/>
        </w:rPr>
        <w:t xml:space="preserve"> and students with </w:t>
      </w:r>
      <w:r>
        <w:rPr>
          <w:rFonts w:ascii="TH SarabunPSK" w:hAnsi="TH SarabunPSK" w:cs="TH SarabunPSK"/>
          <w:iCs/>
          <w:sz w:val="28"/>
          <w:szCs w:val="28"/>
        </w:rPr>
        <w:t>lousy</w:t>
      </w:r>
      <w:r w:rsidRPr="00CA5495">
        <w:rPr>
          <w:rFonts w:ascii="TH SarabunPSK" w:hAnsi="TH SarabunPSK" w:cs="TH SarabunPSK"/>
          <w:iCs/>
          <w:sz w:val="28"/>
          <w:szCs w:val="28"/>
        </w:rPr>
        <w:t xml:space="preserve"> internet connections </w:t>
      </w:r>
      <w:r>
        <w:rPr>
          <w:rFonts w:ascii="TH SarabunPSK" w:hAnsi="TH SarabunPSK" w:cs="TH SarabunPSK"/>
          <w:iCs/>
          <w:sz w:val="28"/>
          <w:szCs w:val="28"/>
        </w:rPr>
        <w:t>can</w:t>
      </w:r>
      <w:r w:rsidRPr="00CA5495">
        <w:rPr>
          <w:rFonts w:ascii="TH SarabunPSK" w:hAnsi="TH SarabunPSK" w:cs="TH SarabunPSK"/>
          <w:iCs/>
          <w:sz w:val="28"/>
          <w:szCs w:val="28"/>
        </w:rPr>
        <w:t xml:space="preserve"> be denied access to online </w:t>
      </w:r>
      <w:r>
        <w:rPr>
          <w:rFonts w:ascii="TH SarabunPSK" w:hAnsi="TH SarabunPSK" w:cs="TH SarabunPSK"/>
          <w:iCs/>
          <w:sz w:val="28"/>
          <w:szCs w:val="28"/>
        </w:rPr>
        <w:t>education</w:t>
      </w:r>
      <w:r w:rsidRPr="00CA5495">
        <w:rPr>
          <w:rFonts w:ascii="TH SarabunPSK" w:hAnsi="TH SarabunPSK" w:cs="TH SarabunPSK"/>
          <w:iCs/>
          <w:sz w:val="28"/>
          <w:szCs w:val="28"/>
        </w:rPr>
        <w:t>.</w:t>
      </w:r>
    </w:p>
    <w:p w14:paraId="7306CFEA" w14:textId="77777777" w:rsidR="00564F89" w:rsidRPr="00CA5495"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Then, regarding the unequal access to </w:t>
      </w:r>
      <w:r>
        <w:rPr>
          <w:rFonts w:ascii="TH SarabunPSK" w:hAnsi="TH SarabunPSK" w:cs="TH SarabunPSK"/>
          <w:iCs/>
          <w:sz w:val="28"/>
          <w:szCs w:val="28"/>
        </w:rPr>
        <w:t xml:space="preserve">the </w:t>
      </w:r>
      <w:r w:rsidRPr="00CA5495">
        <w:rPr>
          <w:rFonts w:ascii="TH SarabunPSK" w:hAnsi="TH SarabunPSK" w:cs="TH SarabunPSK"/>
          <w:iCs/>
          <w:sz w:val="28"/>
          <w:szCs w:val="28"/>
        </w:rPr>
        <w:t xml:space="preserve">internet connection in Indonesia, most students </w:t>
      </w:r>
      <w:proofErr w:type="gramStart"/>
      <w:r w:rsidRPr="00CA5495">
        <w:rPr>
          <w:rFonts w:ascii="TH SarabunPSK" w:hAnsi="TH SarabunPSK" w:cs="TH SarabunPSK"/>
          <w:iCs/>
          <w:sz w:val="28"/>
          <w:szCs w:val="28"/>
        </w:rPr>
        <w:t>have to</w:t>
      </w:r>
      <w:proofErr w:type="gramEnd"/>
      <w:r w:rsidRPr="00CA5495">
        <w:rPr>
          <w:rFonts w:ascii="TH SarabunPSK" w:hAnsi="TH SarabunPSK" w:cs="TH SarabunPSK"/>
          <w:iCs/>
          <w:sz w:val="28"/>
          <w:szCs w:val="28"/>
        </w:rPr>
        <w:t xml:space="preserve"> face struggle and even risk their safety to get </w:t>
      </w:r>
      <w:r>
        <w:rPr>
          <w:rFonts w:ascii="TH SarabunPSK" w:hAnsi="TH SarabunPSK" w:cs="TH SarabunPSK"/>
          <w:iCs/>
          <w:sz w:val="28"/>
          <w:szCs w:val="28"/>
        </w:rPr>
        <w:t>an</w:t>
      </w:r>
      <w:r w:rsidRPr="00CA5495">
        <w:rPr>
          <w:rFonts w:ascii="TH SarabunPSK" w:hAnsi="TH SarabunPSK" w:cs="TH SarabunPSK"/>
          <w:iCs/>
          <w:sz w:val="28"/>
          <w:szCs w:val="28"/>
        </w:rPr>
        <w:t xml:space="preserve"> internet connection (</w:t>
      </w:r>
      <w:proofErr w:type="spellStart"/>
      <w:r w:rsidRPr="00CA5495">
        <w:rPr>
          <w:rFonts w:ascii="TH SarabunPSK" w:hAnsi="TH SarabunPSK" w:cs="TH SarabunPSK"/>
          <w:iCs/>
          <w:sz w:val="28"/>
          <w:szCs w:val="28"/>
        </w:rPr>
        <w:t>Atmojo</w:t>
      </w:r>
      <w:proofErr w:type="spellEnd"/>
      <w:r w:rsidRPr="00CA5495">
        <w:rPr>
          <w:rFonts w:ascii="TH SarabunPSK" w:hAnsi="TH SarabunPSK" w:cs="TH SarabunPSK"/>
          <w:iCs/>
          <w:sz w:val="28"/>
          <w:szCs w:val="28"/>
        </w:rPr>
        <w:t xml:space="preserve"> &amp; Nugroho, 2020; </w:t>
      </w:r>
      <w:proofErr w:type="spellStart"/>
      <w:r w:rsidRPr="00CA5495">
        <w:rPr>
          <w:rFonts w:ascii="TH SarabunPSK" w:hAnsi="TH SarabunPSK" w:cs="TH SarabunPSK"/>
          <w:iCs/>
          <w:sz w:val="28"/>
          <w:szCs w:val="28"/>
        </w:rPr>
        <w:t>Bahasoan</w:t>
      </w:r>
      <w:proofErr w:type="spellEnd"/>
      <w:r w:rsidRPr="00CA5495">
        <w:rPr>
          <w:rFonts w:ascii="TH SarabunPSK" w:hAnsi="TH SarabunPSK" w:cs="TH SarabunPSK"/>
          <w:iCs/>
          <w:sz w:val="28"/>
          <w:szCs w:val="28"/>
        </w:rPr>
        <w:t xml:space="preserve">, </w:t>
      </w:r>
      <w:proofErr w:type="spellStart"/>
      <w:r w:rsidRPr="00CA5495">
        <w:rPr>
          <w:rFonts w:ascii="TH SarabunPSK" w:hAnsi="TH SarabunPSK" w:cs="TH SarabunPSK"/>
          <w:iCs/>
          <w:sz w:val="28"/>
          <w:szCs w:val="28"/>
        </w:rPr>
        <w:t>Ayuandiani</w:t>
      </w:r>
      <w:proofErr w:type="spellEnd"/>
      <w:r w:rsidRPr="00CA5495">
        <w:rPr>
          <w:rFonts w:ascii="TH SarabunPSK" w:hAnsi="TH SarabunPSK" w:cs="TH SarabunPSK"/>
          <w:iCs/>
          <w:sz w:val="28"/>
          <w:szCs w:val="28"/>
        </w:rPr>
        <w:t xml:space="preserve">, &amp; </w:t>
      </w:r>
      <w:proofErr w:type="spellStart"/>
      <w:r w:rsidRPr="00CA5495">
        <w:rPr>
          <w:rFonts w:ascii="TH SarabunPSK" w:hAnsi="TH SarabunPSK" w:cs="TH SarabunPSK"/>
          <w:iCs/>
          <w:sz w:val="28"/>
          <w:szCs w:val="28"/>
        </w:rPr>
        <w:t>Mukhram</w:t>
      </w:r>
      <w:proofErr w:type="spellEnd"/>
      <w:r w:rsidRPr="00CA5495">
        <w:rPr>
          <w:rFonts w:ascii="TH SarabunPSK" w:hAnsi="TH SarabunPSK" w:cs="TH SarabunPSK"/>
          <w:iCs/>
          <w:sz w:val="28"/>
          <w:szCs w:val="28"/>
        </w:rPr>
        <w:t xml:space="preserve">, 2020; </w:t>
      </w:r>
      <w:proofErr w:type="spellStart"/>
      <w:r w:rsidRPr="00CA5495">
        <w:rPr>
          <w:rFonts w:ascii="TH SarabunPSK" w:hAnsi="TH SarabunPSK" w:cs="TH SarabunPSK"/>
          <w:iCs/>
          <w:sz w:val="28"/>
          <w:szCs w:val="28"/>
        </w:rPr>
        <w:t>Setyawan</w:t>
      </w:r>
      <w:proofErr w:type="spellEnd"/>
      <w:r w:rsidRPr="00CA5495">
        <w:rPr>
          <w:rFonts w:ascii="TH SarabunPSK" w:hAnsi="TH SarabunPSK" w:cs="TH SarabunPSK"/>
          <w:iCs/>
          <w:sz w:val="28"/>
          <w:szCs w:val="28"/>
        </w:rPr>
        <w:t xml:space="preserve"> et al., 2020). The lack of internet connection turns the internet quota to be wasteful </w:t>
      </w:r>
      <w:r>
        <w:rPr>
          <w:rFonts w:ascii="TH SarabunPSK" w:hAnsi="TH SarabunPSK" w:cs="TH SarabunPSK"/>
          <w:iCs/>
          <w:sz w:val="28"/>
          <w:szCs w:val="28"/>
        </w:rPr>
        <w:t>(</w:t>
      </w:r>
      <w:r w:rsidRPr="00CA5495">
        <w:rPr>
          <w:rFonts w:ascii="TH SarabunPSK" w:hAnsi="TH SarabunPSK" w:cs="TH SarabunPSK"/>
          <w:iCs/>
          <w:sz w:val="28"/>
          <w:szCs w:val="28"/>
        </w:rPr>
        <w:t>Kamil</w:t>
      </w:r>
      <w:r>
        <w:rPr>
          <w:rFonts w:ascii="TH SarabunPSK" w:hAnsi="TH SarabunPSK" w:cs="TH SarabunPSK"/>
          <w:iCs/>
          <w:sz w:val="28"/>
          <w:szCs w:val="28"/>
        </w:rPr>
        <w:t xml:space="preserve">, </w:t>
      </w:r>
      <w:r w:rsidRPr="00CA5495">
        <w:rPr>
          <w:rFonts w:ascii="TH SarabunPSK" w:hAnsi="TH SarabunPSK" w:cs="TH SarabunPSK"/>
          <w:iCs/>
          <w:sz w:val="28"/>
          <w:szCs w:val="28"/>
        </w:rPr>
        <w:t>2020</w:t>
      </w:r>
      <w:proofErr w:type="gramStart"/>
      <w:r w:rsidRPr="00CA5495">
        <w:rPr>
          <w:rFonts w:ascii="TH SarabunPSK" w:hAnsi="TH SarabunPSK" w:cs="TH SarabunPSK"/>
          <w:iCs/>
          <w:sz w:val="28"/>
          <w:szCs w:val="28"/>
        </w:rPr>
        <w:t>)</w:t>
      </w:r>
      <w:r>
        <w:rPr>
          <w:rFonts w:ascii="TH SarabunPSK" w:hAnsi="TH SarabunPSK" w:cs="TH SarabunPSK"/>
          <w:iCs/>
          <w:sz w:val="28"/>
          <w:szCs w:val="28"/>
        </w:rPr>
        <w:t xml:space="preserve"> .</w:t>
      </w:r>
      <w:r w:rsidRPr="00CA5495">
        <w:rPr>
          <w:rFonts w:ascii="TH SarabunPSK" w:hAnsi="TH SarabunPSK" w:cs="TH SarabunPSK"/>
          <w:iCs/>
          <w:sz w:val="28"/>
          <w:szCs w:val="28"/>
        </w:rPr>
        <w:t>Here</w:t>
      </w:r>
      <w:proofErr w:type="gramEnd"/>
      <w:r w:rsidRPr="00CA5495">
        <w:rPr>
          <w:rFonts w:ascii="TH SarabunPSK" w:hAnsi="TH SarabunPSK" w:cs="TH SarabunPSK"/>
          <w:iCs/>
          <w:sz w:val="28"/>
          <w:szCs w:val="28"/>
        </w:rPr>
        <w:t xml:space="preserve">, we can discover how crucial an internet connection is to online learning. </w:t>
      </w:r>
      <w:r>
        <w:rPr>
          <w:rFonts w:ascii="TH SarabunPSK" w:hAnsi="TH SarabunPSK" w:cs="TH SarabunPSK"/>
          <w:iCs/>
          <w:sz w:val="28"/>
          <w:szCs w:val="28"/>
        </w:rPr>
        <w:t>Conversely, poor</w:t>
      </w:r>
      <w:r w:rsidRPr="00CA5495">
        <w:rPr>
          <w:rFonts w:ascii="TH SarabunPSK" w:hAnsi="TH SarabunPSK" w:cs="TH SarabunPSK"/>
          <w:iCs/>
          <w:sz w:val="28"/>
          <w:szCs w:val="28"/>
        </w:rPr>
        <w:t xml:space="preserve"> internet connections </w:t>
      </w:r>
      <w:r>
        <w:rPr>
          <w:rFonts w:ascii="TH SarabunPSK" w:hAnsi="TH SarabunPSK" w:cs="TH SarabunPSK"/>
          <w:iCs/>
          <w:sz w:val="28"/>
          <w:szCs w:val="28"/>
        </w:rPr>
        <w:t>significantly negatively impact</w:t>
      </w:r>
      <w:r w:rsidRPr="00CA5495">
        <w:rPr>
          <w:rFonts w:ascii="TH SarabunPSK" w:hAnsi="TH SarabunPSK" w:cs="TH SarabunPSK"/>
          <w:iCs/>
          <w:sz w:val="28"/>
          <w:szCs w:val="28"/>
        </w:rPr>
        <w:t xml:space="preserve"> online learning and make students hesitant to participate in class.</w:t>
      </w:r>
    </w:p>
    <w:p w14:paraId="676329D5" w14:textId="77777777" w:rsidR="00564F89" w:rsidRDefault="00564F89" w:rsidP="00564F89">
      <w:pPr>
        <w:autoSpaceDE w:val="0"/>
        <w:autoSpaceDN w:val="0"/>
        <w:adjustRightInd w:val="0"/>
        <w:spacing w:after="240"/>
        <w:contextualSpacing/>
        <w:jc w:val="both"/>
        <w:rPr>
          <w:rFonts w:ascii="TH SarabunPSK" w:hAnsi="TH SarabunPSK" w:cs="TH SarabunPSK"/>
          <w:iCs/>
          <w:sz w:val="28"/>
          <w:szCs w:val="28"/>
        </w:rPr>
      </w:pPr>
    </w:p>
    <w:p w14:paraId="6248CAE3" w14:textId="77777777" w:rsidR="00564F89" w:rsidRPr="00252D8B" w:rsidRDefault="00564F89" w:rsidP="00564F89">
      <w:pPr>
        <w:autoSpaceDE w:val="0"/>
        <w:autoSpaceDN w:val="0"/>
        <w:adjustRightInd w:val="0"/>
        <w:spacing w:after="240"/>
        <w:contextualSpacing/>
        <w:jc w:val="both"/>
        <w:rPr>
          <w:rFonts w:ascii="TH SarabunPSK" w:hAnsi="TH SarabunPSK" w:cs="TH SarabunPSK"/>
          <w:i/>
          <w:sz w:val="28"/>
          <w:szCs w:val="28"/>
        </w:rPr>
      </w:pPr>
      <w:r w:rsidRPr="00252D8B">
        <w:rPr>
          <w:rFonts w:ascii="TH SarabunPSK" w:hAnsi="TH SarabunPSK" w:cs="TH SarabunPSK"/>
          <w:i/>
          <w:sz w:val="28"/>
          <w:szCs w:val="28"/>
        </w:rPr>
        <w:t>c. Less interaction</w:t>
      </w:r>
    </w:p>
    <w:p w14:paraId="1D9C3FA2" w14:textId="77777777" w:rsidR="00564F89" w:rsidRPr="00CA5495"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Less interaction is one of the challenges students face in online learning</w:t>
      </w:r>
      <w:r>
        <w:rPr>
          <w:rFonts w:ascii="TH SarabunPSK" w:hAnsi="TH SarabunPSK" w:cs="TH SarabunPSK"/>
          <w:iCs/>
          <w:sz w:val="28"/>
          <w:szCs w:val="28"/>
        </w:rPr>
        <w:t>; according</w:t>
      </w:r>
      <w:r w:rsidRPr="00CA5495">
        <w:rPr>
          <w:rFonts w:ascii="TH SarabunPSK" w:hAnsi="TH SarabunPSK" w:cs="TH SarabunPSK"/>
          <w:iCs/>
          <w:sz w:val="28"/>
          <w:szCs w:val="28"/>
        </w:rPr>
        <w:t xml:space="preserve"> to the interviews, several difficulties </w:t>
      </w:r>
      <w:r>
        <w:rPr>
          <w:rFonts w:ascii="TH SarabunPSK" w:hAnsi="TH SarabunPSK" w:cs="TH SarabunPSK"/>
          <w:iCs/>
          <w:sz w:val="28"/>
          <w:szCs w:val="28"/>
        </w:rPr>
        <w:t xml:space="preserve">and </w:t>
      </w:r>
      <w:r w:rsidRPr="00CA5495">
        <w:rPr>
          <w:rFonts w:ascii="TH SarabunPSK" w:hAnsi="TH SarabunPSK" w:cs="TH SarabunPSK"/>
          <w:iCs/>
          <w:sz w:val="28"/>
          <w:szCs w:val="28"/>
        </w:rPr>
        <w:t>lack of interaction were discovered</w:t>
      </w:r>
      <w:r>
        <w:rPr>
          <w:rFonts w:ascii="TH SarabunPSK" w:hAnsi="TH SarabunPSK" w:cs="TH SarabunPSK"/>
          <w:iCs/>
          <w:sz w:val="28"/>
          <w:szCs w:val="28"/>
        </w:rPr>
        <w:t xml:space="preserve">. </w:t>
      </w:r>
    </w:p>
    <w:p w14:paraId="0E41E32D" w14:textId="77777777" w:rsidR="00564F89" w:rsidRPr="00CA5495" w:rsidRDefault="00564F89" w:rsidP="00564F89">
      <w:pPr>
        <w:autoSpaceDE w:val="0"/>
        <w:autoSpaceDN w:val="0"/>
        <w:adjustRightInd w:val="0"/>
        <w:spacing w:after="240"/>
        <w:ind w:left="993" w:hanging="426"/>
        <w:contextualSpacing/>
        <w:jc w:val="both"/>
        <w:rPr>
          <w:rFonts w:ascii="TH SarabunPSK" w:hAnsi="TH SarabunPSK" w:cs="TH SarabunPSK"/>
          <w:iCs/>
          <w:sz w:val="28"/>
          <w:szCs w:val="28"/>
        </w:rPr>
      </w:pPr>
      <w:r w:rsidRPr="00CA5495">
        <w:rPr>
          <w:rFonts w:ascii="TH SarabunPSK" w:hAnsi="TH SarabunPSK" w:cs="TH SarabunPSK"/>
          <w:iCs/>
          <w:sz w:val="28"/>
          <w:szCs w:val="28"/>
        </w:rPr>
        <w:t>[P</w:t>
      </w:r>
      <w:proofErr w:type="gramStart"/>
      <w:r w:rsidRPr="00CA5495">
        <w:rPr>
          <w:rFonts w:ascii="TH SarabunPSK" w:hAnsi="TH SarabunPSK" w:cs="TH SarabunPSK"/>
          <w:iCs/>
          <w:sz w:val="28"/>
          <w:szCs w:val="28"/>
        </w:rPr>
        <w:t>1]There</w:t>
      </w:r>
      <w:proofErr w:type="gramEnd"/>
      <w:r w:rsidRPr="00CA5495">
        <w:rPr>
          <w:rFonts w:ascii="TH SarabunPSK" w:hAnsi="TH SarabunPSK" w:cs="TH SarabunPSK"/>
          <w:iCs/>
          <w:sz w:val="28"/>
          <w:szCs w:val="28"/>
        </w:rPr>
        <w:t xml:space="preserve"> is a lack of corrections for material</w:t>
      </w:r>
      <w:r>
        <w:rPr>
          <w:rFonts w:ascii="TH SarabunPSK" w:hAnsi="TH SarabunPSK" w:cs="TH SarabunPSK"/>
          <w:iCs/>
          <w:sz w:val="28"/>
          <w:szCs w:val="28"/>
        </w:rPr>
        <w:t>; if</w:t>
      </w:r>
      <w:r w:rsidRPr="00CA5495">
        <w:rPr>
          <w:rFonts w:ascii="TH SarabunPSK" w:hAnsi="TH SarabunPSK" w:cs="TH SarabunPSK"/>
          <w:iCs/>
          <w:sz w:val="28"/>
          <w:szCs w:val="28"/>
        </w:rPr>
        <w:t xml:space="preserve"> it is offline</w:t>
      </w:r>
      <w:r>
        <w:rPr>
          <w:rFonts w:ascii="TH SarabunPSK" w:hAnsi="TH SarabunPSK" w:cs="TH SarabunPSK"/>
          <w:iCs/>
          <w:sz w:val="28"/>
          <w:szCs w:val="28"/>
        </w:rPr>
        <w:t>,</w:t>
      </w:r>
      <w:r w:rsidRPr="00CA5495">
        <w:rPr>
          <w:rFonts w:ascii="TH SarabunPSK" w:hAnsi="TH SarabunPSK" w:cs="TH SarabunPSK"/>
          <w:iCs/>
          <w:sz w:val="28"/>
          <w:szCs w:val="28"/>
        </w:rPr>
        <w:t xml:space="preserve"> it is </w:t>
      </w:r>
      <w:r>
        <w:rPr>
          <w:rFonts w:ascii="TH SarabunPSK" w:hAnsi="TH SarabunPSK" w:cs="TH SarabunPSK"/>
          <w:iCs/>
          <w:sz w:val="28"/>
          <w:szCs w:val="28"/>
        </w:rPr>
        <w:t>more straightforward</w:t>
      </w:r>
      <w:r w:rsidRPr="00CA5495">
        <w:rPr>
          <w:rFonts w:ascii="TH SarabunPSK" w:hAnsi="TH SarabunPSK" w:cs="TH SarabunPSK"/>
          <w:iCs/>
          <w:sz w:val="28"/>
          <w:szCs w:val="28"/>
        </w:rPr>
        <w:t xml:space="preserve"> because it can be asked at any time because every lesson is face to face</w:t>
      </w:r>
    </w:p>
    <w:p w14:paraId="10B4E71A" w14:textId="77777777" w:rsidR="00564F89" w:rsidRPr="00CA5495" w:rsidRDefault="00564F89" w:rsidP="00564F89">
      <w:pPr>
        <w:autoSpaceDE w:val="0"/>
        <w:autoSpaceDN w:val="0"/>
        <w:adjustRightInd w:val="0"/>
        <w:spacing w:after="240"/>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There are also some other </w:t>
      </w:r>
      <w:r>
        <w:rPr>
          <w:rFonts w:ascii="TH SarabunPSK" w:hAnsi="TH SarabunPSK" w:cs="TH SarabunPSK"/>
          <w:iCs/>
          <w:sz w:val="28"/>
          <w:szCs w:val="28"/>
        </w:rPr>
        <w:t>students'</w:t>
      </w:r>
      <w:r w:rsidRPr="00CA5495">
        <w:rPr>
          <w:rFonts w:ascii="TH SarabunPSK" w:hAnsi="TH SarabunPSK" w:cs="TH SarabunPSK"/>
          <w:iCs/>
          <w:sz w:val="28"/>
          <w:szCs w:val="28"/>
        </w:rPr>
        <w:t xml:space="preserve"> </w:t>
      </w:r>
      <w:proofErr w:type="gramStart"/>
      <w:r w:rsidRPr="00CA5495">
        <w:rPr>
          <w:rFonts w:ascii="TH SarabunPSK" w:hAnsi="TH SarabunPSK" w:cs="TH SarabunPSK"/>
          <w:iCs/>
          <w:sz w:val="28"/>
          <w:szCs w:val="28"/>
        </w:rPr>
        <w:t>responses</w:t>
      </w:r>
      <w:proofErr w:type="gramEnd"/>
      <w:r w:rsidRPr="00CA5495">
        <w:rPr>
          <w:rFonts w:ascii="TH SarabunPSK" w:hAnsi="TH SarabunPSK" w:cs="TH SarabunPSK"/>
          <w:iCs/>
          <w:sz w:val="28"/>
          <w:szCs w:val="28"/>
        </w:rPr>
        <w:t xml:space="preserve"> </w:t>
      </w:r>
    </w:p>
    <w:p w14:paraId="07129B4D" w14:textId="77777777" w:rsidR="00564F89" w:rsidRPr="00CA5495" w:rsidRDefault="00564F89" w:rsidP="00564F89">
      <w:pPr>
        <w:autoSpaceDE w:val="0"/>
        <w:autoSpaceDN w:val="0"/>
        <w:adjustRightInd w:val="0"/>
        <w:spacing w:after="240"/>
        <w:ind w:left="993" w:hanging="426"/>
        <w:contextualSpacing/>
        <w:jc w:val="both"/>
        <w:rPr>
          <w:rFonts w:ascii="TH SarabunPSK" w:hAnsi="TH SarabunPSK" w:cs="TH SarabunPSK"/>
          <w:iCs/>
          <w:sz w:val="28"/>
          <w:szCs w:val="28"/>
        </w:rPr>
      </w:pPr>
      <w:r w:rsidRPr="00CA5495">
        <w:rPr>
          <w:rFonts w:ascii="TH SarabunPSK" w:hAnsi="TH SarabunPSK" w:cs="TH SarabunPSK"/>
          <w:iCs/>
          <w:sz w:val="28"/>
          <w:szCs w:val="28"/>
        </w:rPr>
        <w:t>[P</w:t>
      </w:r>
      <w:proofErr w:type="gramStart"/>
      <w:r w:rsidRPr="00CA5495">
        <w:rPr>
          <w:rFonts w:ascii="TH SarabunPSK" w:hAnsi="TH SarabunPSK" w:cs="TH SarabunPSK"/>
          <w:iCs/>
          <w:sz w:val="28"/>
          <w:szCs w:val="28"/>
        </w:rPr>
        <w:t>2]There</w:t>
      </w:r>
      <w:proofErr w:type="gramEnd"/>
      <w:r w:rsidRPr="00CA5495">
        <w:rPr>
          <w:rFonts w:ascii="TH SarabunPSK" w:hAnsi="TH SarabunPSK" w:cs="TH SarabunPSK"/>
          <w:iCs/>
          <w:sz w:val="28"/>
          <w:szCs w:val="28"/>
        </w:rPr>
        <w:t xml:space="preserve"> is a lack of interaction between students and teachers, online we can only meet via screens</w:t>
      </w:r>
    </w:p>
    <w:p w14:paraId="6FDC9E0E" w14:textId="77777777" w:rsidR="00564F89" w:rsidRPr="00CA5495" w:rsidRDefault="00564F89" w:rsidP="00564F89">
      <w:pPr>
        <w:autoSpaceDE w:val="0"/>
        <w:autoSpaceDN w:val="0"/>
        <w:adjustRightInd w:val="0"/>
        <w:spacing w:after="240"/>
        <w:ind w:left="993" w:hanging="426"/>
        <w:contextualSpacing/>
        <w:jc w:val="both"/>
        <w:rPr>
          <w:rFonts w:ascii="TH SarabunPSK" w:hAnsi="TH SarabunPSK" w:cs="TH SarabunPSK"/>
          <w:iCs/>
          <w:sz w:val="28"/>
          <w:szCs w:val="28"/>
        </w:rPr>
      </w:pPr>
      <w:r w:rsidRPr="00CA5495">
        <w:rPr>
          <w:rFonts w:ascii="TH SarabunPSK" w:hAnsi="TH SarabunPSK" w:cs="TH SarabunPSK"/>
          <w:iCs/>
          <w:sz w:val="28"/>
          <w:szCs w:val="28"/>
        </w:rPr>
        <w:t>[P3]</w:t>
      </w:r>
      <w:r>
        <w:rPr>
          <w:rFonts w:ascii="TH SarabunPSK" w:hAnsi="TH SarabunPSK" w:cs="TH SarabunPSK"/>
          <w:iCs/>
          <w:sz w:val="28"/>
          <w:szCs w:val="28"/>
        </w:rPr>
        <w:t xml:space="preserve"> Meeting in person is great</w:t>
      </w:r>
      <w:r w:rsidRPr="00CA5495">
        <w:rPr>
          <w:rFonts w:ascii="TH SarabunPSK" w:hAnsi="TH SarabunPSK" w:cs="TH SarabunPSK"/>
          <w:iCs/>
          <w:sz w:val="28"/>
          <w:szCs w:val="28"/>
        </w:rPr>
        <w:t xml:space="preserve"> because I can ask questions </w:t>
      </w:r>
      <w:r>
        <w:rPr>
          <w:rFonts w:ascii="TH SarabunPSK" w:hAnsi="TH SarabunPSK" w:cs="TH SarabunPSK"/>
          <w:iCs/>
          <w:sz w:val="28"/>
          <w:szCs w:val="28"/>
        </w:rPr>
        <w:t>immediately</w:t>
      </w:r>
      <w:r w:rsidRPr="00CA5495">
        <w:rPr>
          <w:rFonts w:ascii="TH SarabunPSK" w:hAnsi="TH SarabunPSK" w:cs="TH SarabunPSK"/>
          <w:iCs/>
          <w:sz w:val="28"/>
          <w:szCs w:val="28"/>
        </w:rPr>
        <w:t>.</w:t>
      </w:r>
    </w:p>
    <w:p w14:paraId="7DA86B0E" w14:textId="77777777" w:rsidR="00564F89" w:rsidRPr="00CA5495"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Several challenges in online learning were discovered based on the results of the interviews, including difficulties in the lack of interaction between teachers and students. According to </w:t>
      </w:r>
      <w:r>
        <w:rPr>
          <w:rFonts w:ascii="TH SarabunPSK" w:hAnsi="TH SarabunPSK" w:cs="TH SarabunPSK"/>
          <w:iCs/>
          <w:sz w:val="28"/>
          <w:szCs w:val="28"/>
        </w:rPr>
        <w:t>Participant</w:t>
      </w:r>
      <w:r w:rsidRPr="00CA5495">
        <w:rPr>
          <w:rFonts w:ascii="TH SarabunPSK" w:hAnsi="TH SarabunPSK" w:cs="TH SarabunPSK"/>
          <w:iCs/>
          <w:sz w:val="28"/>
          <w:szCs w:val="28"/>
        </w:rPr>
        <w:t xml:space="preserve"> 2, there is a lack of interaction between teachers and students because online learning </w:t>
      </w:r>
      <w:r>
        <w:rPr>
          <w:rFonts w:ascii="TH SarabunPSK" w:hAnsi="TH SarabunPSK" w:cs="TH SarabunPSK"/>
          <w:iCs/>
          <w:sz w:val="28"/>
          <w:szCs w:val="28"/>
        </w:rPr>
        <w:t>occurs</w:t>
      </w:r>
      <w:r w:rsidRPr="00CA5495">
        <w:rPr>
          <w:rFonts w:ascii="TH SarabunPSK" w:hAnsi="TH SarabunPSK" w:cs="TH SarabunPSK"/>
          <w:iCs/>
          <w:sz w:val="28"/>
          <w:szCs w:val="28"/>
        </w:rPr>
        <w:t xml:space="preserve"> only through screens</w:t>
      </w:r>
      <w:r>
        <w:rPr>
          <w:rFonts w:ascii="TH SarabunPSK" w:hAnsi="TH SarabunPSK" w:cs="TH SarabunPSK"/>
          <w:iCs/>
          <w:sz w:val="28"/>
          <w:szCs w:val="28"/>
        </w:rPr>
        <w:t>,</w:t>
      </w:r>
      <w:r w:rsidRPr="00CA5495">
        <w:rPr>
          <w:rFonts w:ascii="TH SarabunPSK" w:hAnsi="TH SarabunPSK" w:cs="TH SarabunPSK"/>
          <w:iCs/>
          <w:sz w:val="28"/>
          <w:szCs w:val="28"/>
        </w:rPr>
        <w:t xml:space="preserve"> and </w:t>
      </w:r>
      <w:r>
        <w:rPr>
          <w:rFonts w:ascii="TH SarabunPSK" w:hAnsi="TH SarabunPSK" w:cs="TH SarabunPSK"/>
          <w:iCs/>
          <w:sz w:val="28"/>
          <w:szCs w:val="28"/>
        </w:rPr>
        <w:t xml:space="preserve">they </w:t>
      </w:r>
      <w:r w:rsidRPr="00CA5495">
        <w:rPr>
          <w:rFonts w:ascii="TH SarabunPSK" w:hAnsi="TH SarabunPSK" w:cs="TH SarabunPSK"/>
          <w:iCs/>
          <w:sz w:val="28"/>
          <w:szCs w:val="28"/>
        </w:rPr>
        <w:t xml:space="preserve">cannot meet face to face; he feels uncomfortable if there is no direct interaction between teachers and students. Participant 3 also stated that he </w:t>
      </w:r>
      <w:r>
        <w:rPr>
          <w:rFonts w:ascii="TH SarabunPSK" w:hAnsi="TH SarabunPSK" w:cs="TH SarabunPSK"/>
          <w:iCs/>
          <w:sz w:val="28"/>
          <w:szCs w:val="28"/>
        </w:rPr>
        <w:t>could not</w:t>
      </w:r>
      <w:r w:rsidRPr="00CA5495">
        <w:rPr>
          <w:rFonts w:ascii="TH SarabunPSK" w:hAnsi="TH SarabunPSK" w:cs="TH SarabunPSK"/>
          <w:iCs/>
          <w:sz w:val="28"/>
          <w:szCs w:val="28"/>
        </w:rPr>
        <w:t xml:space="preserve"> directly inquire about the material.</w:t>
      </w:r>
    </w:p>
    <w:p w14:paraId="411FEE8C" w14:textId="77777777" w:rsidR="00564F89"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From statements by several participants I interviewed, they said there were challenges in less interaction or lack of interaction between </w:t>
      </w:r>
      <w:r>
        <w:rPr>
          <w:rFonts w:ascii="TH SarabunPSK" w:hAnsi="TH SarabunPSK" w:cs="TH SarabunPSK"/>
          <w:iCs/>
          <w:sz w:val="28"/>
          <w:szCs w:val="28"/>
        </w:rPr>
        <w:t>students</w:t>
      </w:r>
      <w:r w:rsidRPr="00CA5495">
        <w:rPr>
          <w:rFonts w:ascii="TH SarabunPSK" w:hAnsi="TH SarabunPSK" w:cs="TH SarabunPSK"/>
          <w:iCs/>
          <w:sz w:val="28"/>
          <w:szCs w:val="28"/>
        </w:rPr>
        <w:t xml:space="preserve"> and </w:t>
      </w:r>
      <w:r>
        <w:rPr>
          <w:rFonts w:ascii="TH SarabunPSK" w:hAnsi="TH SarabunPSK" w:cs="TH SarabunPSK"/>
          <w:iCs/>
          <w:sz w:val="28"/>
          <w:szCs w:val="28"/>
        </w:rPr>
        <w:t>teachers</w:t>
      </w:r>
      <w:r w:rsidRPr="00CA5495">
        <w:rPr>
          <w:rFonts w:ascii="TH SarabunPSK" w:hAnsi="TH SarabunPSK" w:cs="TH SarabunPSK"/>
          <w:iCs/>
          <w:sz w:val="28"/>
          <w:szCs w:val="28"/>
        </w:rPr>
        <w:t xml:space="preserve">. </w:t>
      </w:r>
      <w:r>
        <w:rPr>
          <w:rFonts w:ascii="TH SarabunPSK" w:hAnsi="TH SarabunPSK" w:cs="TH SarabunPSK"/>
          <w:iCs/>
          <w:sz w:val="28"/>
          <w:szCs w:val="28"/>
        </w:rPr>
        <w:t>Therefore, less</w:t>
      </w:r>
      <w:r w:rsidRPr="00CA5495">
        <w:rPr>
          <w:rFonts w:ascii="TH SarabunPSK" w:hAnsi="TH SarabunPSK" w:cs="TH SarabunPSK"/>
          <w:iCs/>
          <w:sz w:val="28"/>
          <w:szCs w:val="28"/>
        </w:rPr>
        <w:t xml:space="preserve"> interaction is one of the challenges that students face in online learning based on what has been said by the participant who discussed in the chapter on the findings.</w:t>
      </w:r>
      <w:r>
        <w:rPr>
          <w:rFonts w:ascii="TH SarabunPSK" w:hAnsi="TH SarabunPSK" w:cs="TH SarabunPSK"/>
          <w:iCs/>
          <w:sz w:val="28"/>
          <w:szCs w:val="28"/>
        </w:rPr>
        <w:t xml:space="preserve"> </w:t>
      </w:r>
      <w:r w:rsidRPr="00CA5495">
        <w:rPr>
          <w:rFonts w:ascii="TH SarabunPSK" w:hAnsi="TH SarabunPSK" w:cs="TH SarabunPSK"/>
          <w:iCs/>
          <w:sz w:val="28"/>
          <w:szCs w:val="28"/>
        </w:rPr>
        <w:t xml:space="preserve">A study by Muhammad and </w:t>
      </w:r>
      <w:proofErr w:type="spellStart"/>
      <w:r w:rsidRPr="00CA5495">
        <w:rPr>
          <w:rFonts w:ascii="TH SarabunPSK" w:hAnsi="TH SarabunPSK" w:cs="TH SarabunPSK"/>
          <w:iCs/>
          <w:sz w:val="28"/>
          <w:szCs w:val="28"/>
        </w:rPr>
        <w:t>Kainat</w:t>
      </w:r>
      <w:proofErr w:type="spellEnd"/>
      <w:r w:rsidRPr="00CA5495">
        <w:rPr>
          <w:rFonts w:ascii="TH SarabunPSK" w:hAnsi="TH SarabunPSK" w:cs="TH SarabunPSK"/>
          <w:iCs/>
          <w:sz w:val="28"/>
          <w:szCs w:val="28"/>
        </w:rPr>
        <w:t xml:space="preserve"> (2020) found that internet access problems, a lack of interaction between teachers and students</w:t>
      </w:r>
      <w:r>
        <w:rPr>
          <w:rFonts w:ascii="TH SarabunPSK" w:hAnsi="TH SarabunPSK" w:cs="TH SarabunPSK"/>
          <w:iCs/>
          <w:sz w:val="28"/>
          <w:szCs w:val="28"/>
        </w:rPr>
        <w:t>,</w:t>
      </w:r>
      <w:r w:rsidRPr="00CA5495">
        <w:rPr>
          <w:rFonts w:ascii="TH SarabunPSK" w:hAnsi="TH SarabunPSK" w:cs="TH SarabunPSK"/>
          <w:iCs/>
          <w:sz w:val="28"/>
          <w:szCs w:val="28"/>
        </w:rPr>
        <w:t xml:space="preserve"> and a lack of technological facilities challenge the efficacy of online learning.</w:t>
      </w:r>
      <w:r>
        <w:rPr>
          <w:rFonts w:ascii="TH SarabunPSK" w:hAnsi="TH SarabunPSK" w:cs="TH SarabunPSK"/>
          <w:iCs/>
          <w:sz w:val="28"/>
          <w:szCs w:val="28"/>
        </w:rPr>
        <w:t xml:space="preserve"> </w:t>
      </w:r>
      <w:r w:rsidRPr="00CA5495">
        <w:rPr>
          <w:rFonts w:ascii="TH SarabunPSK" w:hAnsi="TH SarabunPSK" w:cs="TH SarabunPSK"/>
          <w:iCs/>
          <w:sz w:val="28"/>
          <w:szCs w:val="28"/>
        </w:rPr>
        <w:t>This leads to the conclusion that online learning frequently has issues, with a lack of interaction between teachers and students posing a challenge because students require direct, personal interaction.</w:t>
      </w:r>
    </w:p>
    <w:p w14:paraId="010F5172" w14:textId="77777777" w:rsidR="00564F89" w:rsidRPr="00CA5495"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p>
    <w:p w14:paraId="43B43B0F" w14:textId="77777777" w:rsidR="00564F89" w:rsidRPr="00252D8B" w:rsidRDefault="00564F89" w:rsidP="00564F89">
      <w:pPr>
        <w:autoSpaceDE w:val="0"/>
        <w:autoSpaceDN w:val="0"/>
        <w:adjustRightInd w:val="0"/>
        <w:spacing w:after="240"/>
        <w:contextualSpacing/>
        <w:jc w:val="both"/>
        <w:rPr>
          <w:rFonts w:ascii="TH SarabunPSK" w:hAnsi="TH SarabunPSK" w:cs="TH SarabunPSK"/>
          <w:i/>
          <w:sz w:val="28"/>
          <w:szCs w:val="28"/>
        </w:rPr>
      </w:pPr>
      <w:r w:rsidRPr="00252D8B">
        <w:rPr>
          <w:rFonts w:ascii="TH SarabunPSK" w:hAnsi="TH SarabunPSK" w:cs="TH SarabunPSK"/>
          <w:i/>
          <w:sz w:val="28"/>
          <w:szCs w:val="28"/>
        </w:rPr>
        <w:t xml:space="preserve">d. Difficulty in understanding </w:t>
      </w:r>
    </w:p>
    <w:p w14:paraId="744A9493" w14:textId="77777777" w:rsidR="00564F89" w:rsidRPr="00CA5495"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Difficulty in understanding is one of the challenges that students face in online learning</w:t>
      </w:r>
      <w:r>
        <w:rPr>
          <w:rFonts w:ascii="TH SarabunPSK" w:hAnsi="TH SarabunPSK" w:cs="TH SarabunPSK"/>
          <w:iCs/>
          <w:sz w:val="28"/>
          <w:szCs w:val="28"/>
        </w:rPr>
        <w:t>; according</w:t>
      </w:r>
      <w:r w:rsidRPr="00CA5495">
        <w:rPr>
          <w:rFonts w:ascii="TH SarabunPSK" w:hAnsi="TH SarabunPSK" w:cs="TH SarabunPSK"/>
          <w:iCs/>
          <w:sz w:val="28"/>
          <w:szCs w:val="28"/>
        </w:rPr>
        <w:t xml:space="preserve"> to the interviews, several </w:t>
      </w:r>
      <w:r>
        <w:rPr>
          <w:rFonts w:ascii="TH SarabunPSK" w:hAnsi="TH SarabunPSK" w:cs="TH SarabunPSK"/>
          <w:iCs/>
          <w:sz w:val="28"/>
          <w:szCs w:val="28"/>
        </w:rPr>
        <w:t>challenges,</w:t>
      </w:r>
      <w:r w:rsidRPr="00CA5495">
        <w:rPr>
          <w:rFonts w:ascii="TH SarabunPSK" w:hAnsi="TH SarabunPSK" w:cs="TH SarabunPSK"/>
          <w:iCs/>
          <w:sz w:val="28"/>
          <w:szCs w:val="28"/>
        </w:rPr>
        <w:t xml:space="preserve"> in </w:t>
      </w:r>
      <w:r>
        <w:rPr>
          <w:rFonts w:ascii="TH SarabunPSK" w:hAnsi="TH SarabunPSK" w:cs="TH SarabunPSK"/>
          <w:iCs/>
          <w:sz w:val="28"/>
          <w:szCs w:val="28"/>
        </w:rPr>
        <w:t xml:space="preserve">a sense, </w:t>
      </w:r>
      <w:r w:rsidRPr="00CA5495">
        <w:rPr>
          <w:rFonts w:ascii="TH SarabunPSK" w:hAnsi="TH SarabunPSK" w:cs="TH SarabunPSK"/>
          <w:iCs/>
          <w:sz w:val="28"/>
          <w:szCs w:val="28"/>
        </w:rPr>
        <w:t xml:space="preserve">were discovered in online learning. </w:t>
      </w:r>
    </w:p>
    <w:p w14:paraId="6C32C6CF" w14:textId="77777777" w:rsidR="00564F89" w:rsidRPr="00CA5495" w:rsidRDefault="00564F89" w:rsidP="00564F89">
      <w:pPr>
        <w:autoSpaceDE w:val="0"/>
        <w:autoSpaceDN w:val="0"/>
        <w:adjustRightInd w:val="0"/>
        <w:spacing w:after="240"/>
        <w:ind w:left="993" w:hanging="426"/>
        <w:contextualSpacing/>
        <w:jc w:val="both"/>
        <w:rPr>
          <w:rFonts w:ascii="TH SarabunPSK" w:hAnsi="TH SarabunPSK" w:cs="TH SarabunPSK"/>
          <w:iCs/>
          <w:sz w:val="28"/>
          <w:szCs w:val="28"/>
        </w:rPr>
      </w:pPr>
      <w:r w:rsidRPr="00CA5495">
        <w:rPr>
          <w:rFonts w:ascii="TH SarabunPSK" w:hAnsi="TH SarabunPSK" w:cs="TH SarabunPSK"/>
          <w:iCs/>
          <w:sz w:val="28"/>
          <w:szCs w:val="28"/>
        </w:rPr>
        <w:lastRenderedPageBreak/>
        <w:t>[P1]</w:t>
      </w:r>
      <w:r>
        <w:rPr>
          <w:rFonts w:ascii="TH SarabunPSK" w:hAnsi="TH SarabunPSK" w:cs="TH SarabunPSK"/>
          <w:iCs/>
          <w:sz w:val="28"/>
          <w:szCs w:val="28"/>
        </w:rPr>
        <w:t xml:space="preserve"> </w:t>
      </w:r>
      <w:r w:rsidRPr="00CA5495">
        <w:rPr>
          <w:rFonts w:ascii="TH SarabunPSK" w:hAnsi="TH SarabunPSK" w:cs="TH SarabunPSK"/>
          <w:iCs/>
          <w:sz w:val="28"/>
          <w:szCs w:val="28"/>
        </w:rPr>
        <w:t xml:space="preserve">For example, online learning does not understand where the error </w:t>
      </w:r>
      <w:proofErr w:type="gramStart"/>
      <w:r w:rsidRPr="00CA5495">
        <w:rPr>
          <w:rFonts w:ascii="TH SarabunPSK" w:hAnsi="TH SarabunPSK" w:cs="TH SarabunPSK"/>
          <w:iCs/>
          <w:sz w:val="28"/>
          <w:szCs w:val="28"/>
        </w:rPr>
        <w:t>lies</w:t>
      </w:r>
      <w:proofErr w:type="gramEnd"/>
    </w:p>
    <w:p w14:paraId="7301D354" w14:textId="77777777" w:rsidR="00564F89" w:rsidRPr="00CA5495" w:rsidRDefault="00564F89" w:rsidP="00564F89">
      <w:pPr>
        <w:autoSpaceDE w:val="0"/>
        <w:autoSpaceDN w:val="0"/>
        <w:adjustRightInd w:val="0"/>
        <w:spacing w:after="240"/>
        <w:ind w:left="993" w:hanging="426"/>
        <w:contextualSpacing/>
        <w:jc w:val="both"/>
        <w:rPr>
          <w:rFonts w:ascii="TH SarabunPSK" w:hAnsi="TH SarabunPSK" w:cs="TH SarabunPSK"/>
          <w:iCs/>
          <w:sz w:val="28"/>
          <w:szCs w:val="28"/>
        </w:rPr>
      </w:pPr>
      <w:r w:rsidRPr="00CA5495">
        <w:rPr>
          <w:rFonts w:ascii="TH SarabunPSK" w:hAnsi="TH SarabunPSK" w:cs="TH SarabunPSK"/>
          <w:iCs/>
          <w:sz w:val="28"/>
          <w:szCs w:val="28"/>
        </w:rPr>
        <w:t>[P3]</w:t>
      </w:r>
      <w:r>
        <w:rPr>
          <w:rFonts w:ascii="TH SarabunPSK" w:hAnsi="TH SarabunPSK" w:cs="TH SarabunPSK"/>
          <w:iCs/>
          <w:sz w:val="28"/>
          <w:szCs w:val="28"/>
        </w:rPr>
        <w:t xml:space="preserve"> </w:t>
      </w:r>
      <w:r w:rsidRPr="00CA5495">
        <w:rPr>
          <w:rFonts w:ascii="TH SarabunPSK" w:hAnsi="TH SarabunPSK" w:cs="TH SarabunPSK"/>
          <w:iCs/>
          <w:sz w:val="28"/>
          <w:szCs w:val="28"/>
        </w:rPr>
        <w:t>For online learning, I don't understand the material because it's not clear what is meant</w:t>
      </w:r>
      <w:r>
        <w:rPr>
          <w:rFonts w:ascii="TH SarabunPSK" w:hAnsi="TH SarabunPSK" w:cs="TH SarabunPSK"/>
          <w:iCs/>
          <w:sz w:val="28"/>
          <w:szCs w:val="28"/>
        </w:rPr>
        <w:t>,</w:t>
      </w:r>
      <w:r w:rsidRPr="00CA5495">
        <w:rPr>
          <w:rFonts w:ascii="TH SarabunPSK" w:hAnsi="TH SarabunPSK" w:cs="TH SarabunPSK"/>
          <w:iCs/>
          <w:sz w:val="28"/>
          <w:szCs w:val="28"/>
        </w:rPr>
        <w:t xml:space="preserve"> and there are no </w:t>
      </w:r>
      <w:proofErr w:type="gramStart"/>
      <w:r w:rsidRPr="00CA5495">
        <w:rPr>
          <w:rFonts w:ascii="TH SarabunPSK" w:hAnsi="TH SarabunPSK" w:cs="TH SarabunPSK"/>
          <w:iCs/>
          <w:sz w:val="28"/>
          <w:szCs w:val="28"/>
        </w:rPr>
        <w:t>examples</w:t>
      </w:r>
      <w:proofErr w:type="gramEnd"/>
    </w:p>
    <w:p w14:paraId="52328A7C" w14:textId="59AD7B8F" w:rsidR="00564F89" w:rsidRPr="00CA5495" w:rsidRDefault="00564F89" w:rsidP="007856B5">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According to the findings of the interviews, several challenges in online learning have been identified, including the difficulty in understanding the material being transferred. As stated by </w:t>
      </w:r>
      <w:r>
        <w:rPr>
          <w:rFonts w:ascii="TH SarabunPSK" w:hAnsi="TH SarabunPSK" w:cs="TH SarabunPSK"/>
          <w:iCs/>
          <w:sz w:val="28"/>
          <w:szCs w:val="28"/>
        </w:rPr>
        <w:t>Participant</w:t>
      </w:r>
      <w:r w:rsidRPr="00CA5495">
        <w:rPr>
          <w:rFonts w:ascii="TH SarabunPSK" w:hAnsi="TH SarabunPSK" w:cs="TH SarabunPSK"/>
          <w:iCs/>
          <w:sz w:val="28"/>
          <w:szCs w:val="28"/>
        </w:rPr>
        <w:t xml:space="preserve"> 1, online learning does not comprehend the </w:t>
      </w:r>
      <w:proofErr w:type="gramStart"/>
      <w:r w:rsidRPr="00CA5495">
        <w:rPr>
          <w:rFonts w:ascii="TH SarabunPSK" w:hAnsi="TH SarabunPSK" w:cs="TH SarabunPSK"/>
          <w:iCs/>
          <w:sz w:val="28"/>
          <w:szCs w:val="28"/>
        </w:rPr>
        <w:t>material</w:t>
      </w:r>
      <w:proofErr w:type="gramEnd"/>
      <w:r w:rsidRPr="00CA5495">
        <w:rPr>
          <w:rFonts w:ascii="TH SarabunPSK" w:hAnsi="TH SarabunPSK" w:cs="TH SarabunPSK"/>
          <w:iCs/>
          <w:sz w:val="28"/>
          <w:szCs w:val="28"/>
        </w:rPr>
        <w:t xml:space="preserve"> or the errors made when completing assignments. Participant 3 said nearly the same thing</w:t>
      </w:r>
      <w:r>
        <w:rPr>
          <w:rFonts w:ascii="TH SarabunPSK" w:hAnsi="TH SarabunPSK" w:cs="TH SarabunPSK"/>
          <w:iCs/>
          <w:sz w:val="28"/>
          <w:szCs w:val="28"/>
        </w:rPr>
        <w:t>: if</w:t>
      </w:r>
      <w:r w:rsidRPr="00CA5495">
        <w:rPr>
          <w:rFonts w:ascii="TH SarabunPSK" w:hAnsi="TH SarabunPSK" w:cs="TH SarabunPSK"/>
          <w:iCs/>
          <w:sz w:val="28"/>
          <w:szCs w:val="28"/>
        </w:rPr>
        <w:t xml:space="preserve"> he learned online, he did not understand the material because there were no direct examples </w:t>
      </w:r>
      <w:r>
        <w:rPr>
          <w:rFonts w:ascii="TH SarabunPSK" w:hAnsi="TH SarabunPSK" w:cs="TH SarabunPSK"/>
          <w:iCs/>
          <w:sz w:val="28"/>
          <w:szCs w:val="28"/>
        </w:rPr>
        <w:t>or</w:t>
      </w:r>
      <w:r w:rsidRPr="00CA5495">
        <w:rPr>
          <w:rFonts w:ascii="TH SarabunPSK" w:hAnsi="TH SarabunPSK" w:cs="TH SarabunPSK"/>
          <w:iCs/>
          <w:sz w:val="28"/>
          <w:szCs w:val="28"/>
        </w:rPr>
        <w:t xml:space="preserve"> further </w:t>
      </w:r>
      <w:r>
        <w:rPr>
          <w:rFonts w:ascii="TH SarabunPSK" w:hAnsi="TH SarabunPSK" w:cs="TH SarabunPSK"/>
          <w:iCs/>
          <w:sz w:val="28"/>
          <w:szCs w:val="28"/>
        </w:rPr>
        <w:t>explanations</w:t>
      </w:r>
      <w:r w:rsidRPr="00CA5495">
        <w:rPr>
          <w:rFonts w:ascii="TH SarabunPSK" w:hAnsi="TH SarabunPSK" w:cs="TH SarabunPSK"/>
          <w:iCs/>
          <w:sz w:val="28"/>
          <w:szCs w:val="28"/>
        </w:rPr>
        <w:t>.</w:t>
      </w:r>
      <w:r>
        <w:rPr>
          <w:rFonts w:ascii="TH SarabunPSK" w:hAnsi="TH SarabunPSK" w:cs="TH SarabunPSK"/>
          <w:iCs/>
          <w:sz w:val="28"/>
          <w:szCs w:val="28"/>
        </w:rPr>
        <w:t xml:space="preserve"> </w:t>
      </w:r>
      <w:r w:rsidRPr="00CA5495">
        <w:rPr>
          <w:rFonts w:ascii="TH SarabunPSK" w:hAnsi="TH SarabunPSK" w:cs="TH SarabunPSK"/>
          <w:iCs/>
          <w:sz w:val="28"/>
          <w:szCs w:val="28"/>
        </w:rPr>
        <w:t xml:space="preserve">From statements by several participants I interviewed, they said there were challenges in Difficulty in understanding. Difficulty in </w:t>
      </w:r>
      <w:r>
        <w:rPr>
          <w:rFonts w:ascii="TH SarabunPSK" w:hAnsi="TH SarabunPSK" w:cs="TH SarabunPSK"/>
          <w:iCs/>
          <w:sz w:val="28"/>
          <w:szCs w:val="28"/>
        </w:rPr>
        <w:t>knowledge</w:t>
      </w:r>
      <w:r w:rsidRPr="00CA5495">
        <w:rPr>
          <w:rFonts w:ascii="TH SarabunPSK" w:hAnsi="TH SarabunPSK" w:cs="TH SarabunPSK"/>
          <w:iCs/>
          <w:sz w:val="28"/>
          <w:szCs w:val="28"/>
        </w:rPr>
        <w:t xml:space="preserve"> is one of the challenges that students face in online learning</w:t>
      </w:r>
      <w:r>
        <w:rPr>
          <w:rFonts w:ascii="TH SarabunPSK" w:hAnsi="TH SarabunPSK" w:cs="TH SarabunPSK"/>
          <w:iCs/>
          <w:sz w:val="28"/>
          <w:szCs w:val="28"/>
        </w:rPr>
        <w:t>,</w:t>
      </w:r>
      <w:r w:rsidRPr="00CA5495">
        <w:rPr>
          <w:rFonts w:ascii="TH SarabunPSK" w:hAnsi="TH SarabunPSK" w:cs="TH SarabunPSK"/>
          <w:iCs/>
          <w:sz w:val="28"/>
          <w:szCs w:val="28"/>
        </w:rPr>
        <w:t xml:space="preserve"> based on what has been </w:t>
      </w:r>
      <w:r>
        <w:rPr>
          <w:rFonts w:ascii="TH SarabunPSK" w:hAnsi="TH SarabunPSK" w:cs="TH SarabunPSK"/>
          <w:iCs/>
          <w:sz w:val="28"/>
          <w:szCs w:val="28"/>
        </w:rPr>
        <w:t>told</w:t>
      </w:r>
      <w:r w:rsidRPr="00CA5495">
        <w:rPr>
          <w:rFonts w:ascii="TH SarabunPSK" w:hAnsi="TH SarabunPSK" w:cs="TH SarabunPSK"/>
          <w:iCs/>
          <w:sz w:val="28"/>
          <w:szCs w:val="28"/>
        </w:rPr>
        <w:t xml:space="preserve"> by the participant who has discussed in the chapter on the findings.</w:t>
      </w:r>
      <w:r>
        <w:rPr>
          <w:rFonts w:ascii="TH SarabunPSK" w:hAnsi="TH SarabunPSK" w:cs="TH SarabunPSK"/>
          <w:iCs/>
          <w:sz w:val="28"/>
          <w:szCs w:val="28"/>
        </w:rPr>
        <w:t xml:space="preserve"> </w:t>
      </w:r>
      <w:proofErr w:type="spellStart"/>
      <w:r w:rsidRPr="00CA5495">
        <w:rPr>
          <w:rFonts w:ascii="TH SarabunPSK" w:hAnsi="TH SarabunPSK" w:cs="TH SarabunPSK"/>
          <w:iCs/>
          <w:sz w:val="28"/>
          <w:szCs w:val="28"/>
        </w:rPr>
        <w:t>Rahma</w:t>
      </w:r>
      <w:proofErr w:type="spellEnd"/>
      <w:r w:rsidRPr="00CA5495">
        <w:rPr>
          <w:rFonts w:ascii="TH SarabunPSK" w:hAnsi="TH SarabunPSK" w:cs="TH SarabunPSK"/>
          <w:iCs/>
          <w:sz w:val="28"/>
          <w:szCs w:val="28"/>
        </w:rPr>
        <w:t xml:space="preserve"> </w:t>
      </w:r>
      <w:r>
        <w:rPr>
          <w:rFonts w:ascii="TH SarabunPSK" w:hAnsi="TH SarabunPSK" w:cs="TH SarabunPSK"/>
          <w:iCs/>
          <w:sz w:val="28"/>
          <w:szCs w:val="28"/>
        </w:rPr>
        <w:t>et al.</w:t>
      </w:r>
      <w:r w:rsidRPr="00CA5495">
        <w:rPr>
          <w:rFonts w:ascii="TH SarabunPSK" w:hAnsi="TH SarabunPSK" w:cs="TH SarabunPSK"/>
          <w:iCs/>
          <w:sz w:val="28"/>
          <w:szCs w:val="28"/>
        </w:rPr>
        <w:t xml:space="preserve"> (2021) </w:t>
      </w:r>
      <w:r>
        <w:rPr>
          <w:rFonts w:ascii="TH SarabunPSK" w:hAnsi="TH SarabunPSK" w:cs="TH SarabunPSK"/>
          <w:iCs/>
          <w:sz w:val="28"/>
          <w:szCs w:val="28"/>
        </w:rPr>
        <w:t>show</w:t>
      </w:r>
      <w:r w:rsidRPr="00CA5495">
        <w:rPr>
          <w:rFonts w:ascii="TH SarabunPSK" w:hAnsi="TH SarabunPSK" w:cs="TH SarabunPSK"/>
          <w:iCs/>
          <w:sz w:val="28"/>
          <w:szCs w:val="28"/>
        </w:rPr>
        <w:t xml:space="preserve"> that many students are not satisfied with the implementation of online learning, teachers are also less able to deliver learning material well, internet signals are unstable</w:t>
      </w:r>
      <w:r>
        <w:rPr>
          <w:rFonts w:ascii="TH SarabunPSK" w:hAnsi="TH SarabunPSK" w:cs="TH SarabunPSK"/>
          <w:iCs/>
          <w:sz w:val="28"/>
          <w:szCs w:val="28"/>
        </w:rPr>
        <w:t>,</w:t>
      </w:r>
      <w:r w:rsidRPr="00CA5495">
        <w:rPr>
          <w:rFonts w:ascii="TH SarabunPSK" w:hAnsi="TH SarabunPSK" w:cs="TH SarabunPSK"/>
          <w:iCs/>
          <w:sz w:val="28"/>
          <w:szCs w:val="28"/>
        </w:rPr>
        <w:t xml:space="preserve"> and expenditure of large quotas. </w:t>
      </w:r>
      <w:proofErr w:type="spellStart"/>
      <w:r w:rsidRPr="00CA5495">
        <w:rPr>
          <w:rFonts w:ascii="TH SarabunPSK" w:hAnsi="TH SarabunPSK" w:cs="TH SarabunPSK"/>
          <w:iCs/>
          <w:sz w:val="28"/>
          <w:szCs w:val="28"/>
        </w:rPr>
        <w:t>Febrianto</w:t>
      </w:r>
      <w:proofErr w:type="spellEnd"/>
      <w:r w:rsidRPr="00CA5495">
        <w:rPr>
          <w:rFonts w:ascii="TH SarabunPSK" w:hAnsi="TH SarabunPSK" w:cs="TH SarabunPSK"/>
          <w:iCs/>
          <w:sz w:val="28"/>
          <w:szCs w:val="28"/>
        </w:rPr>
        <w:t xml:space="preserve"> et al. (2020) also state that </w:t>
      </w:r>
      <w:r>
        <w:rPr>
          <w:rFonts w:ascii="TH SarabunPSK" w:hAnsi="TH SarabunPSK" w:cs="TH SarabunPSK"/>
          <w:iCs/>
          <w:sz w:val="28"/>
          <w:szCs w:val="28"/>
        </w:rPr>
        <w:t>students'</w:t>
      </w:r>
      <w:r w:rsidRPr="00CA5495">
        <w:rPr>
          <w:rFonts w:ascii="TH SarabunPSK" w:hAnsi="TH SarabunPSK" w:cs="TH SarabunPSK"/>
          <w:iCs/>
          <w:sz w:val="28"/>
          <w:szCs w:val="28"/>
        </w:rPr>
        <w:t xml:space="preserve"> ability to understand the lessons varies because online learning is </w:t>
      </w:r>
      <w:r>
        <w:rPr>
          <w:rFonts w:ascii="TH SarabunPSK" w:hAnsi="TH SarabunPSK" w:cs="TH SarabunPSK"/>
          <w:iCs/>
          <w:sz w:val="28"/>
          <w:szCs w:val="28"/>
        </w:rPr>
        <w:t>less natural than</w:t>
      </w:r>
      <w:r w:rsidRPr="00CA5495">
        <w:rPr>
          <w:rFonts w:ascii="TH SarabunPSK" w:hAnsi="TH SarabunPSK" w:cs="TH SarabunPSK"/>
          <w:iCs/>
          <w:sz w:val="28"/>
          <w:szCs w:val="28"/>
        </w:rPr>
        <w:t xml:space="preserve"> face-to-face learning.</w:t>
      </w:r>
      <w:r w:rsidR="007856B5">
        <w:rPr>
          <w:rFonts w:ascii="TH SarabunPSK" w:hAnsi="TH SarabunPSK" w:cs="TH SarabunPSK"/>
          <w:iCs/>
          <w:sz w:val="28"/>
          <w:szCs w:val="28"/>
        </w:rPr>
        <w:t xml:space="preserve"> </w:t>
      </w:r>
      <w:r w:rsidRPr="00CA5495">
        <w:rPr>
          <w:rFonts w:ascii="TH SarabunPSK" w:hAnsi="TH SarabunPSK" w:cs="TH SarabunPSK"/>
          <w:iCs/>
          <w:sz w:val="28"/>
          <w:szCs w:val="28"/>
        </w:rPr>
        <w:t xml:space="preserve">This leads to the conclusion that online learning frequently has issues </w:t>
      </w:r>
      <w:r>
        <w:rPr>
          <w:rFonts w:ascii="TH SarabunPSK" w:hAnsi="TH SarabunPSK" w:cs="TH SarabunPSK"/>
          <w:iCs/>
          <w:sz w:val="28"/>
          <w:szCs w:val="28"/>
        </w:rPr>
        <w:t>delivering</w:t>
      </w:r>
      <w:r w:rsidRPr="00CA5495">
        <w:rPr>
          <w:rFonts w:ascii="TH SarabunPSK" w:hAnsi="TH SarabunPSK" w:cs="TH SarabunPSK"/>
          <w:iCs/>
          <w:sz w:val="28"/>
          <w:szCs w:val="28"/>
        </w:rPr>
        <w:t xml:space="preserve"> material since students can understand </w:t>
      </w:r>
      <w:r>
        <w:rPr>
          <w:rFonts w:ascii="TH SarabunPSK" w:hAnsi="TH SarabunPSK" w:cs="TH SarabunPSK"/>
          <w:iCs/>
          <w:sz w:val="28"/>
          <w:szCs w:val="28"/>
        </w:rPr>
        <w:t>it</w:t>
      </w:r>
      <w:r w:rsidRPr="00CA5495">
        <w:rPr>
          <w:rFonts w:ascii="TH SarabunPSK" w:hAnsi="TH SarabunPSK" w:cs="TH SarabunPSK"/>
          <w:iCs/>
          <w:sz w:val="28"/>
          <w:szCs w:val="28"/>
        </w:rPr>
        <w:t xml:space="preserve"> if they interact with it in person.</w:t>
      </w:r>
    </w:p>
    <w:p w14:paraId="77F7A796" w14:textId="77777777" w:rsidR="00564F89" w:rsidRDefault="00564F89" w:rsidP="00564F89">
      <w:pPr>
        <w:autoSpaceDE w:val="0"/>
        <w:autoSpaceDN w:val="0"/>
        <w:adjustRightInd w:val="0"/>
        <w:spacing w:after="240"/>
        <w:contextualSpacing/>
        <w:jc w:val="both"/>
        <w:rPr>
          <w:rFonts w:ascii="TH SarabunPSK" w:hAnsi="TH SarabunPSK" w:cs="TH SarabunPSK"/>
          <w:b/>
          <w:bCs/>
          <w:iCs/>
          <w:sz w:val="28"/>
          <w:szCs w:val="28"/>
        </w:rPr>
      </w:pPr>
    </w:p>
    <w:p w14:paraId="72E51EF3" w14:textId="77777777" w:rsidR="00564F89" w:rsidRPr="007856B5" w:rsidRDefault="00564F89" w:rsidP="00564F89">
      <w:pPr>
        <w:autoSpaceDE w:val="0"/>
        <w:autoSpaceDN w:val="0"/>
        <w:adjustRightInd w:val="0"/>
        <w:spacing w:after="240"/>
        <w:contextualSpacing/>
        <w:jc w:val="both"/>
        <w:rPr>
          <w:rFonts w:ascii="TH SarabunPSK" w:hAnsi="TH SarabunPSK" w:cs="TH SarabunPSK"/>
          <w:b/>
          <w:bCs/>
          <w:i/>
          <w:sz w:val="28"/>
          <w:szCs w:val="28"/>
        </w:rPr>
      </w:pPr>
      <w:r w:rsidRPr="007856B5">
        <w:rPr>
          <w:rFonts w:ascii="TH SarabunPSK" w:hAnsi="TH SarabunPSK" w:cs="TH SarabunPSK"/>
          <w:b/>
          <w:bCs/>
          <w:i/>
          <w:sz w:val="28"/>
          <w:szCs w:val="28"/>
        </w:rPr>
        <w:t xml:space="preserve">Challenges of studying offline for senior high school students </w:t>
      </w:r>
    </w:p>
    <w:p w14:paraId="5AE13B0D" w14:textId="77777777" w:rsidR="00564F89" w:rsidRPr="00CA5495"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During the </w:t>
      </w:r>
      <w:r>
        <w:rPr>
          <w:rFonts w:ascii="TH SarabunPSK" w:hAnsi="TH SarabunPSK" w:cs="TH SarabunPSK"/>
          <w:iCs/>
          <w:sz w:val="28"/>
          <w:szCs w:val="28"/>
        </w:rPr>
        <w:t>learning process</w:t>
      </w:r>
      <w:r w:rsidRPr="00CA5495">
        <w:rPr>
          <w:rFonts w:ascii="TH SarabunPSK" w:hAnsi="TH SarabunPSK" w:cs="TH SarabunPSK"/>
          <w:iCs/>
          <w:sz w:val="28"/>
          <w:szCs w:val="28"/>
        </w:rPr>
        <w:t xml:space="preserve">, students may experience </w:t>
      </w:r>
      <w:r>
        <w:rPr>
          <w:rFonts w:ascii="TH SarabunPSK" w:hAnsi="TH SarabunPSK" w:cs="TH SarabunPSK"/>
          <w:iCs/>
          <w:sz w:val="28"/>
          <w:szCs w:val="28"/>
        </w:rPr>
        <w:t>various</w:t>
      </w:r>
      <w:r w:rsidRPr="00CA5495">
        <w:rPr>
          <w:rFonts w:ascii="TH SarabunPSK" w:hAnsi="TH SarabunPSK" w:cs="TH SarabunPSK"/>
          <w:iCs/>
          <w:sz w:val="28"/>
          <w:szCs w:val="28"/>
        </w:rPr>
        <w:t xml:space="preserve"> cognitive, motivational, or affective </w:t>
      </w:r>
      <w:r>
        <w:rPr>
          <w:rFonts w:ascii="TH SarabunPSK" w:hAnsi="TH SarabunPSK" w:cs="TH SarabunPSK"/>
          <w:iCs/>
          <w:sz w:val="28"/>
          <w:szCs w:val="28"/>
        </w:rPr>
        <w:t>difficulties</w:t>
      </w:r>
      <w:r w:rsidRPr="00CA5495">
        <w:rPr>
          <w:rFonts w:ascii="TH SarabunPSK" w:hAnsi="TH SarabunPSK" w:cs="TH SarabunPSK"/>
          <w:iCs/>
          <w:sz w:val="28"/>
          <w:szCs w:val="28"/>
        </w:rPr>
        <w:t xml:space="preserve"> that affect their learning. From the interview result, it showed that there were some students </w:t>
      </w:r>
      <w:r>
        <w:rPr>
          <w:rFonts w:ascii="TH SarabunPSK" w:hAnsi="TH SarabunPSK" w:cs="TH SarabunPSK"/>
          <w:iCs/>
          <w:sz w:val="28"/>
          <w:szCs w:val="28"/>
        </w:rPr>
        <w:t>had</w:t>
      </w:r>
      <w:r w:rsidRPr="00CA5495">
        <w:rPr>
          <w:rFonts w:ascii="TH SarabunPSK" w:hAnsi="TH SarabunPSK" w:cs="TH SarabunPSK"/>
          <w:iCs/>
          <w:sz w:val="28"/>
          <w:szCs w:val="28"/>
        </w:rPr>
        <w:t xml:space="preserve"> challenges as follows:</w:t>
      </w:r>
    </w:p>
    <w:p w14:paraId="0DA3356C" w14:textId="77777777" w:rsidR="00564F89" w:rsidRPr="00CA5495" w:rsidRDefault="00564F89" w:rsidP="00564F89">
      <w:pPr>
        <w:autoSpaceDE w:val="0"/>
        <w:autoSpaceDN w:val="0"/>
        <w:adjustRightInd w:val="0"/>
        <w:spacing w:after="240"/>
        <w:contextualSpacing/>
        <w:jc w:val="both"/>
        <w:rPr>
          <w:rFonts w:ascii="TH SarabunPSK" w:hAnsi="TH SarabunPSK" w:cs="TH SarabunPSK"/>
          <w:iCs/>
          <w:sz w:val="28"/>
          <w:szCs w:val="28"/>
        </w:rPr>
      </w:pPr>
      <w:r w:rsidRPr="00CA5495">
        <w:rPr>
          <w:rFonts w:ascii="TH SarabunPSK" w:hAnsi="TH SarabunPSK" w:cs="TH SarabunPSK"/>
          <w:iCs/>
          <w:sz w:val="28"/>
          <w:szCs w:val="28"/>
        </w:rPr>
        <w:t>a. Less source</w:t>
      </w:r>
    </w:p>
    <w:p w14:paraId="49451F97" w14:textId="77777777" w:rsidR="00564F89" w:rsidRPr="00CA5495"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Less source is one of the challenges that students face in offline learning. According to the findings of the interviews, several difficulties in lack of </w:t>
      </w:r>
      <w:r>
        <w:rPr>
          <w:rFonts w:ascii="TH SarabunPSK" w:hAnsi="TH SarabunPSK" w:cs="TH SarabunPSK"/>
          <w:iCs/>
          <w:sz w:val="28"/>
          <w:szCs w:val="28"/>
        </w:rPr>
        <w:t>authority</w:t>
      </w:r>
      <w:r w:rsidRPr="00CA5495">
        <w:rPr>
          <w:rFonts w:ascii="TH SarabunPSK" w:hAnsi="TH SarabunPSK" w:cs="TH SarabunPSK"/>
          <w:iCs/>
          <w:sz w:val="28"/>
          <w:szCs w:val="28"/>
        </w:rPr>
        <w:t xml:space="preserve"> were discovered in offline learning.</w:t>
      </w:r>
    </w:p>
    <w:p w14:paraId="7BD9B5E6" w14:textId="77777777" w:rsidR="00564F89" w:rsidRPr="00CA5495" w:rsidRDefault="00564F89" w:rsidP="00564F89">
      <w:pPr>
        <w:autoSpaceDE w:val="0"/>
        <w:autoSpaceDN w:val="0"/>
        <w:adjustRightInd w:val="0"/>
        <w:spacing w:after="240"/>
        <w:ind w:left="993" w:hanging="426"/>
        <w:contextualSpacing/>
        <w:jc w:val="both"/>
        <w:rPr>
          <w:rFonts w:ascii="TH SarabunPSK" w:hAnsi="TH SarabunPSK" w:cs="TH SarabunPSK"/>
          <w:i/>
          <w:sz w:val="28"/>
          <w:szCs w:val="28"/>
        </w:rPr>
      </w:pPr>
      <w:r w:rsidRPr="00CA5495">
        <w:rPr>
          <w:rFonts w:ascii="TH SarabunPSK" w:hAnsi="TH SarabunPSK" w:cs="TH SarabunPSK"/>
          <w:i/>
          <w:sz w:val="28"/>
          <w:szCs w:val="28"/>
        </w:rPr>
        <w:t>[P1] Some of the material I have difficulty understanding because there is no source of inspiration or material sources that can be studied.</w:t>
      </w:r>
    </w:p>
    <w:p w14:paraId="6A2434C9" w14:textId="77777777" w:rsidR="00564F89" w:rsidRPr="00CA5495" w:rsidRDefault="00564F89" w:rsidP="00564F89">
      <w:pPr>
        <w:autoSpaceDE w:val="0"/>
        <w:autoSpaceDN w:val="0"/>
        <w:adjustRightInd w:val="0"/>
        <w:spacing w:after="240"/>
        <w:ind w:left="993" w:hanging="426"/>
        <w:contextualSpacing/>
        <w:jc w:val="both"/>
        <w:rPr>
          <w:rFonts w:ascii="TH SarabunPSK" w:hAnsi="TH SarabunPSK" w:cs="TH SarabunPSK"/>
          <w:i/>
          <w:sz w:val="28"/>
          <w:szCs w:val="28"/>
        </w:rPr>
      </w:pPr>
      <w:r w:rsidRPr="00CA5495">
        <w:rPr>
          <w:rFonts w:ascii="TH SarabunPSK" w:hAnsi="TH SarabunPSK" w:cs="TH SarabunPSK"/>
          <w:i/>
          <w:sz w:val="28"/>
          <w:szCs w:val="28"/>
        </w:rPr>
        <w:t xml:space="preserve">[P2] There are modules. If you omit them, you get a fine of 50 thousand per module. </w:t>
      </w:r>
      <w:r>
        <w:rPr>
          <w:rFonts w:ascii="TH SarabunPSK" w:hAnsi="TH SarabunPSK" w:cs="TH SarabunPSK"/>
          <w:i/>
          <w:sz w:val="28"/>
          <w:szCs w:val="28"/>
        </w:rPr>
        <w:t>However, the</w:t>
      </w:r>
      <w:r w:rsidRPr="00CA5495">
        <w:rPr>
          <w:rFonts w:ascii="TH SarabunPSK" w:hAnsi="TH SarabunPSK" w:cs="TH SarabunPSK"/>
          <w:i/>
          <w:sz w:val="28"/>
          <w:szCs w:val="28"/>
        </w:rPr>
        <w:t xml:space="preserve"> teacher only explains directly on the board and uses power points. There are no module sources or other material sources besides that.</w:t>
      </w:r>
    </w:p>
    <w:p w14:paraId="0A09E328" w14:textId="77777777" w:rsidR="00564F89" w:rsidRPr="00CA5495" w:rsidRDefault="00564F89" w:rsidP="00564F89">
      <w:pPr>
        <w:autoSpaceDE w:val="0"/>
        <w:autoSpaceDN w:val="0"/>
        <w:adjustRightInd w:val="0"/>
        <w:spacing w:after="240"/>
        <w:ind w:left="993" w:hanging="426"/>
        <w:contextualSpacing/>
        <w:jc w:val="both"/>
        <w:rPr>
          <w:rFonts w:ascii="TH SarabunPSK" w:hAnsi="TH SarabunPSK" w:cs="TH SarabunPSK"/>
          <w:i/>
          <w:sz w:val="28"/>
          <w:szCs w:val="28"/>
        </w:rPr>
      </w:pPr>
      <w:r w:rsidRPr="00CA5495">
        <w:rPr>
          <w:rFonts w:ascii="TH SarabunPSK" w:hAnsi="TH SarabunPSK" w:cs="TH SarabunPSK"/>
          <w:i/>
          <w:sz w:val="28"/>
          <w:szCs w:val="28"/>
        </w:rPr>
        <w:t xml:space="preserve">[P3] The module is paid, so it's a bit of a challenge for </w:t>
      </w:r>
      <w:proofErr w:type="gramStart"/>
      <w:r w:rsidRPr="00CA5495">
        <w:rPr>
          <w:rFonts w:ascii="TH SarabunPSK" w:hAnsi="TH SarabunPSK" w:cs="TH SarabunPSK"/>
          <w:i/>
          <w:sz w:val="28"/>
          <w:szCs w:val="28"/>
        </w:rPr>
        <w:t>me</w:t>
      </w:r>
      <w:proofErr w:type="gramEnd"/>
    </w:p>
    <w:p w14:paraId="385C2ABB" w14:textId="77777777" w:rsidR="00564F89" w:rsidRPr="00CA5495" w:rsidRDefault="00564F89" w:rsidP="00564F89">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 xml:space="preserve">Based on the interview findings, several challenges in online learning have been identified, including </w:t>
      </w:r>
      <w:r>
        <w:rPr>
          <w:rFonts w:ascii="TH SarabunPSK" w:hAnsi="TH SarabunPSK" w:cs="TH SarabunPSK"/>
          <w:iCs/>
          <w:sz w:val="28"/>
          <w:szCs w:val="28"/>
        </w:rPr>
        <w:t xml:space="preserve">a </w:t>
      </w:r>
      <w:r w:rsidRPr="00CA5495">
        <w:rPr>
          <w:rFonts w:ascii="TH SarabunPSK" w:hAnsi="TH SarabunPSK" w:cs="TH SarabunPSK"/>
          <w:iCs/>
          <w:sz w:val="28"/>
          <w:szCs w:val="28"/>
        </w:rPr>
        <w:t xml:space="preserve">lack of material </w:t>
      </w:r>
      <w:r>
        <w:rPr>
          <w:rFonts w:ascii="TH SarabunPSK" w:hAnsi="TH SarabunPSK" w:cs="TH SarabunPSK"/>
          <w:iCs/>
          <w:sz w:val="28"/>
          <w:szCs w:val="28"/>
        </w:rPr>
        <w:t>sources. For example, participant</w:t>
      </w:r>
      <w:r w:rsidRPr="00CA5495">
        <w:rPr>
          <w:rFonts w:ascii="TH SarabunPSK" w:hAnsi="TH SarabunPSK" w:cs="TH SarabunPSK"/>
          <w:iCs/>
          <w:sz w:val="28"/>
          <w:szCs w:val="28"/>
        </w:rPr>
        <w:t xml:space="preserve"> 1 </w:t>
      </w:r>
      <w:r>
        <w:rPr>
          <w:rFonts w:ascii="TH SarabunPSK" w:hAnsi="TH SarabunPSK" w:cs="TH SarabunPSK"/>
          <w:iCs/>
          <w:sz w:val="28"/>
          <w:szCs w:val="28"/>
        </w:rPr>
        <w:t xml:space="preserve">said </w:t>
      </w:r>
      <w:r w:rsidRPr="00CA5495">
        <w:rPr>
          <w:rFonts w:ascii="TH SarabunPSK" w:hAnsi="TH SarabunPSK" w:cs="TH SarabunPSK"/>
          <w:iCs/>
          <w:sz w:val="28"/>
          <w:szCs w:val="28"/>
        </w:rPr>
        <w:t xml:space="preserve">that he had difficulty understanding some of the material because </w:t>
      </w:r>
      <w:r>
        <w:rPr>
          <w:rFonts w:ascii="TH SarabunPSK" w:hAnsi="TH SarabunPSK" w:cs="TH SarabunPSK"/>
          <w:iCs/>
          <w:sz w:val="28"/>
          <w:szCs w:val="28"/>
        </w:rPr>
        <w:t xml:space="preserve">there were </w:t>
      </w:r>
      <w:r w:rsidRPr="00CA5495">
        <w:rPr>
          <w:rFonts w:ascii="TH SarabunPSK" w:hAnsi="TH SarabunPSK" w:cs="TH SarabunPSK"/>
          <w:iCs/>
          <w:sz w:val="28"/>
          <w:szCs w:val="28"/>
        </w:rPr>
        <w:t xml:space="preserve">no other </w:t>
      </w:r>
      <w:r>
        <w:rPr>
          <w:rFonts w:ascii="TH SarabunPSK" w:hAnsi="TH SarabunPSK" w:cs="TH SarabunPSK"/>
          <w:iCs/>
          <w:sz w:val="28"/>
          <w:szCs w:val="28"/>
        </w:rPr>
        <w:t>references</w:t>
      </w:r>
      <w:r w:rsidRPr="00CA5495">
        <w:rPr>
          <w:rFonts w:ascii="TH SarabunPSK" w:hAnsi="TH SarabunPSK" w:cs="TH SarabunPSK"/>
          <w:iCs/>
          <w:sz w:val="28"/>
          <w:szCs w:val="28"/>
        </w:rPr>
        <w:t xml:space="preserve"> or examples that referred to the material. </w:t>
      </w:r>
      <w:r>
        <w:rPr>
          <w:rFonts w:ascii="TH SarabunPSK" w:hAnsi="TH SarabunPSK" w:cs="TH SarabunPSK"/>
          <w:iCs/>
          <w:sz w:val="28"/>
          <w:szCs w:val="28"/>
        </w:rPr>
        <w:t xml:space="preserve"> </w:t>
      </w:r>
      <w:r w:rsidRPr="00CA5495">
        <w:rPr>
          <w:rFonts w:ascii="TH SarabunPSK" w:hAnsi="TH SarabunPSK" w:cs="TH SarabunPSK"/>
          <w:iCs/>
          <w:sz w:val="28"/>
          <w:szCs w:val="28"/>
        </w:rPr>
        <w:t>Another participant added that when he had a learning resource or module</w:t>
      </w:r>
      <w:r>
        <w:rPr>
          <w:rFonts w:ascii="TH SarabunPSK" w:hAnsi="TH SarabunPSK" w:cs="TH SarabunPSK"/>
          <w:iCs/>
          <w:sz w:val="28"/>
          <w:szCs w:val="28"/>
        </w:rPr>
        <w:t>,</w:t>
      </w:r>
      <w:r w:rsidRPr="00CA5495">
        <w:rPr>
          <w:rFonts w:ascii="TH SarabunPSK" w:hAnsi="TH SarabunPSK" w:cs="TH SarabunPSK"/>
          <w:iCs/>
          <w:sz w:val="28"/>
          <w:szCs w:val="28"/>
        </w:rPr>
        <w:t xml:space="preserve"> he was fined if he removed the module and added that the teacher only explained directly on the board and added power points</w:t>
      </w:r>
      <w:r>
        <w:rPr>
          <w:rFonts w:ascii="TH SarabunPSK" w:hAnsi="TH SarabunPSK" w:cs="TH SarabunPSK"/>
          <w:iCs/>
          <w:sz w:val="28"/>
          <w:szCs w:val="28"/>
        </w:rPr>
        <w:t>; there</w:t>
      </w:r>
      <w:r w:rsidRPr="00CA5495">
        <w:rPr>
          <w:rFonts w:ascii="TH SarabunPSK" w:hAnsi="TH SarabunPSK" w:cs="TH SarabunPSK"/>
          <w:iCs/>
          <w:sz w:val="28"/>
          <w:szCs w:val="28"/>
        </w:rPr>
        <w:t xml:space="preserve"> were no other sources of learning material. In addition, participant 3 said that if he had to pay to get modules or teaching materials</w:t>
      </w:r>
      <w:r>
        <w:rPr>
          <w:rFonts w:ascii="TH SarabunPSK" w:hAnsi="TH SarabunPSK" w:cs="TH SarabunPSK"/>
          <w:iCs/>
          <w:sz w:val="28"/>
          <w:szCs w:val="28"/>
        </w:rPr>
        <w:t>,</w:t>
      </w:r>
      <w:r w:rsidRPr="00CA5495">
        <w:rPr>
          <w:rFonts w:ascii="TH SarabunPSK" w:hAnsi="TH SarabunPSK" w:cs="TH SarabunPSK"/>
          <w:iCs/>
          <w:sz w:val="28"/>
          <w:szCs w:val="28"/>
        </w:rPr>
        <w:t xml:space="preserve"> this would be one of the challenges for him to study face-to-face.</w:t>
      </w:r>
      <w:r>
        <w:rPr>
          <w:rFonts w:ascii="TH SarabunPSK" w:hAnsi="TH SarabunPSK" w:cs="TH SarabunPSK"/>
          <w:iCs/>
          <w:sz w:val="28"/>
          <w:szCs w:val="28"/>
        </w:rPr>
        <w:t xml:space="preserve"> </w:t>
      </w:r>
      <w:r w:rsidRPr="00CA5495">
        <w:rPr>
          <w:rFonts w:ascii="TH SarabunPSK" w:hAnsi="TH SarabunPSK" w:cs="TH SarabunPSK"/>
          <w:iCs/>
          <w:sz w:val="28"/>
          <w:szCs w:val="28"/>
        </w:rPr>
        <w:t xml:space="preserve">From statements by </w:t>
      </w:r>
      <w:r w:rsidRPr="00CA5495">
        <w:rPr>
          <w:rFonts w:ascii="TH SarabunPSK" w:hAnsi="TH SarabunPSK" w:cs="TH SarabunPSK"/>
          <w:iCs/>
          <w:sz w:val="28"/>
          <w:szCs w:val="28"/>
        </w:rPr>
        <w:lastRenderedPageBreak/>
        <w:t xml:space="preserve">several </w:t>
      </w:r>
      <w:proofErr w:type="gramStart"/>
      <w:r w:rsidRPr="00CA5495">
        <w:rPr>
          <w:rFonts w:ascii="TH SarabunPSK" w:hAnsi="TH SarabunPSK" w:cs="TH SarabunPSK"/>
          <w:iCs/>
          <w:sz w:val="28"/>
          <w:szCs w:val="28"/>
        </w:rPr>
        <w:t>participants</w:t>
      </w:r>
      <w:proofErr w:type="gramEnd"/>
      <w:r w:rsidRPr="00CA5495">
        <w:rPr>
          <w:rFonts w:ascii="TH SarabunPSK" w:hAnsi="TH SarabunPSK" w:cs="TH SarabunPSK"/>
          <w:iCs/>
          <w:sz w:val="28"/>
          <w:szCs w:val="28"/>
        </w:rPr>
        <w:t xml:space="preserve"> I interviewed said there were challenges in the lack of learning resources or teaching materials for face-to-face learning.</w:t>
      </w:r>
      <w:r>
        <w:rPr>
          <w:rFonts w:ascii="TH SarabunPSK" w:hAnsi="TH SarabunPSK" w:cs="TH SarabunPSK"/>
          <w:iCs/>
          <w:sz w:val="28"/>
          <w:szCs w:val="28"/>
        </w:rPr>
        <w:t xml:space="preserve"> </w:t>
      </w:r>
      <w:r w:rsidRPr="00CA5495">
        <w:rPr>
          <w:rFonts w:ascii="TH SarabunPSK" w:hAnsi="TH SarabunPSK" w:cs="TH SarabunPSK"/>
          <w:iCs/>
          <w:sz w:val="28"/>
          <w:szCs w:val="28"/>
        </w:rPr>
        <w:t>Less source is one of the challenges that students face in offline</w:t>
      </w:r>
      <w:r>
        <w:rPr>
          <w:rFonts w:ascii="TH SarabunPSK" w:hAnsi="TH SarabunPSK" w:cs="TH SarabunPSK"/>
          <w:iCs/>
          <w:sz w:val="28"/>
          <w:szCs w:val="28"/>
        </w:rPr>
        <w:t xml:space="preserve"> </w:t>
      </w:r>
      <w:r w:rsidRPr="00CA5495">
        <w:rPr>
          <w:rFonts w:ascii="TH SarabunPSK" w:hAnsi="TH SarabunPSK" w:cs="TH SarabunPSK"/>
          <w:iCs/>
          <w:sz w:val="28"/>
          <w:szCs w:val="28"/>
        </w:rPr>
        <w:t>learning based on what has been said by the participant who has discussed in the chapter on the findings.</w:t>
      </w:r>
    </w:p>
    <w:p w14:paraId="580EB259" w14:textId="6CC1D96A" w:rsidR="00564F89" w:rsidRDefault="00564F89" w:rsidP="00480062">
      <w:pPr>
        <w:autoSpaceDE w:val="0"/>
        <w:autoSpaceDN w:val="0"/>
        <w:adjustRightInd w:val="0"/>
        <w:spacing w:after="240"/>
        <w:ind w:firstLine="567"/>
        <w:contextualSpacing/>
        <w:jc w:val="both"/>
        <w:rPr>
          <w:rFonts w:ascii="TH SarabunPSK" w:hAnsi="TH SarabunPSK" w:cs="TH SarabunPSK"/>
          <w:iCs/>
          <w:sz w:val="28"/>
          <w:szCs w:val="28"/>
        </w:rPr>
      </w:pPr>
      <w:r w:rsidRPr="00CA5495">
        <w:rPr>
          <w:rFonts w:ascii="TH SarabunPSK" w:hAnsi="TH SarabunPSK" w:cs="TH SarabunPSK"/>
          <w:iCs/>
          <w:sz w:val="28"/>
          <w:szCs w:val="28"/>
        </w:rPr>
        <w:t>An increasing number of face-to-face (F2F) courses are beginning to incorporate some online components, in which traditional in-class activities are supplemented, rather than replaced, with online activities (</w:t>
      </w:r>
      <w:proofErr w:type="spellStart"/>
      <w:r w:rsidRPr="00CA5495">
        <w:rPr>
          <w:rFonts w:ascii="TH SarabunPSK" w:hAnsi="TH SarabunPSK" w:cs="TH SarabunPSK"/>
          <w:iCs/>
          <w:sz w:val="28"/>
          <w:szCs w:val="28"/>
        </w:rPr>
        <w:t>Ituma</w:t>
      </w:r>
      <w:proofErr w:type="spellEnd"/>
      <w:r w:rsidRPr="00CA5495">
        <w:rPr>
          <w:rFonts w:ascii="TH SarabunPSK" w:hAnsi="TH SarabunPSK" w:cs="TH SarabunPSK"/>
          <w:iCs/>
          <w:sz w:val="28"/>
          <w:szCs w:val="28"/>
        </w:rPr>
        <w:t>, 2011). According to the research</w:t>
      </w:r>
      <w:r>
        <w:rPr>
          <w:rFonts w:ascii="TH SarabunPSK" w:hAnsi="TH SarabunPSK" w:cs="TH SarabunPSK"/>
          <w:iCs/>
          <w:sz w:val="28"/>
          <w:szCs w:val="28"/>
        </w:rPr>
        <w:t>,</w:t>
      </w:r>
      <w:r w:rsidRPr="00CA5495">
        <w:rPr>
          <w:rFonts w:ascii="TH SarabunPSK" w:hAnsi="TH SarabunPSK" w:cs="TH SarabunPSK"/>
          <w:iCs/>
          <w:sz w:val="28"/>
          <w:szCs w:val="28"/>
        </w:rPr>
        <w:t xml:space="preserve"> this would be an appropriate response as many students wanted classroom learning to be supplemented with e-resources</w:t>
      </w:r>
      <w:r>
        <w:rPr>
          <w:rFonts w:ascii="TH SarabunPSK" w:hAnsi="TH SarabunPSK" w:cs="TH SarabunPSK"/>
          <w:iCs/>
          <w:sz w:val="28"/>
          <w:szCs w:val="28"/>
        </w:rPr>
        <w:t>, making</w:t>
      </w:r>
      <w:r w:rsidRPr="00CA5495">
        <w:rPr>
          <w:rFonts w:ascii="TH SarabunPSK" w:hAnsi="TH SarabunPSK" w:cs="TH SarabunPSK"/>
          <w:iCs/>
          <w:sz w:val="28"/>
          <w:szCs w:val="28"/>
        </w:rPr>
        <w:t xml:space="preserve"> content more accessible to students. This leads to the conclusion that face-to-face learning often has constraints in terms of limited quality modules or teaching resources that are easily accessible to students.</w:t>
      </w:r>
    </w:p>
    <w:p w14:paraId="2ACAFF46" w14:textId="77777777" w:rsidR="00564F89" w:rsidRPr="00BA38DA" w:rsidRDefault="00564F89" w:rsidP="00564F89">
      <w:pPr>
        <w:pStyle w:val="IEEEParagraph"/>
        <w:snapToGrid/>
        <w:ind w:firstLine="0"/>
        <w:contextualSpacing/>
        <w:rPr>
          <w:rStyle w:val="longtext"/>
          <w:rFonts w:ascii="TH SarabunPSK" w:hAnsi="TH SarabunPSK" w:cs="TH SarabunPSK"/>
          <w:b/>
          <w:sz w:val="32"/>
          <w:szCs w:val="32"/>
          <w:shd w:val="clear" w:color="auto" w:fill="FFFFFF"/>
          <w:lang w:val="en-US"/>
        </w:rPr>
      </w:pPr>
      <w:r w:rsidRPr="00BA38DA">
        <w:rPr>
          <w:rStyle w:val="longtext"/>
          <w:rFonts w:ascii="TH SarabunPSK" w:hAnsi="TH SarabunPSK" w:cs="TH SarabunPSK" w:hint="cs"/>
          <w:b/>
          <w:sz w:val="32"/>
          <w:szCs w:val="32"/>
          <w:shd w:val="clear" w:color="auto" w:fill="FFFFFF"/>
          <w:lang w:val="en-US"/>
        </w:rPr>
        <w:t>Conclusions</w:t>
      </w:r>
    </w:p>
    <w:p w14:paraId="48AFE01E" w14:textId="77777777" w:rsidR="00564F89" w:rsidRDefault="00564F89" w:rsidP="00564F89">
      <w:pPr>
        <w:spacing w:after="240"/>
        <w:ind w:firstLine="567"/>
        <w:contextualSpacing/>
        <w:jc w:val="both"/>
        <w:rPr>
          <w:rFonts w:ascii="TH SarabunPSK" w:hAnsi="TH SarabunPSK" w:cs="TH SarabunPSK"/>
          <w:sz w:val="28"/>
          <w:szCs w:val="28"/>
        </w:rPr>
      </w:pPr>
      <w:r w:rsidRPr="003F768C">
        <w:rPr>
          <w:rFonts w:ascii="TH SarabunPSK" w:hAnsi="TH SarabunPSK" w:cs="TH SarabunPSK"/>
          <w:sz w:val="28"/>
          <w:szCs w:val="28"/>
        </w:rPr>
        <w:t xml:space="preserve">The conclusion summarizes the article's key points. Conclusions should not repeat what has already been said in the </w:t>
      </w:r>
      <w:r>
        <w:rPr>
          <w:rFonts w:ascii="TH SarabunPSK" w:hAnsi="TH SarabunPSK" w:cs="TH SarabunPSK"/>
          <w:sz w:val="28"/>
          <w:szCs w:val="28"/>
        </w:rPr>
        <w:t>Findings</w:t>
      </w:r>
      <w:r w:rsidRPr="003F768C">
        <w:rPr>
          <w:rFonts w:ascii="TH SarabunPSK" w:hAnsi="TH SarabunPSK" w:cs="TH SarabunPSK"/>
          <w:sz w:val="28"/>
          <w:szCs w:val="28"/>
        </w:rPr>
        <w:t xml:space="preserve"> and Discussion</w:t>
      </w:r>
      <w:r>
        <w:rPr>
          <w:rFonts w:ascii="TH SarabunPSK" w:hAnsi="TH SarabunPSK" w:cs="TH SarabunPSK"/>
          <w:sz w:val="28"/>
          <w:szCs w:val="28"/>
        </w:rPr>
        <w:t>s</w:t>
      </w:r>
      <w:r w:rsidRPr="003F768C">
        <w:rPr>
          <w:rFonts w:ascii="TH SarabunPSK" w:hAnsi="TH SarabunPSK" w:cs="TH SarabunPSK"/>
          <w:sz w:val="28"/>
          <w:szCs w:val="28"/>
        </w:rPr>
        <w:t xml:space="preserve"> section but rather explain the most important findings, applications, and advances of the research conducted. This section should also demonstrate the feasibility of achieving the study objectives. Conclusions are written in the style of descriptive paragraphs. Do not use bulleted lists. Conclusions must contain contributions and recommendations, particularly for future research</w:t>
      </w:r>
      <w:r>
        <w:rPr>
          <w:rFonts w:ascii="TH SarabunPSK" w:hAnsi="TH SarabunPSK" w:cs="TH SarabunPSK"/>
          <w:sz w:val="28"/>
          <w:szCs w:val="28"/>
        </w:rPr>
        <w:t>.</w:t>
      </w:r>
    </w:p>
    <w:p w14:paraId="1E35C7E0" w14:textId="77777777" w:rsidR="00564F89" w:rsidRPr="00DF7802" w:rsidRDefault="00564F89" w:rsidP="00564F89">
      <w:pPr>
        <w:spacing w:after="240"/>
        <w:ind w:firstLine="567"/>
        <w:contextualSpacing/>
        <w:jc w:val="both"/>
        <w:rPr>
          <w:rFonts w:ascii="TH SarabunPSK" w:eastAsiaTheme="minorHAnsi" w:hAnsi="TH SarabunPSK" w:cs="TH SarabunPSK"/>
          <w:sz w:val="28"/>
          <w:szCs w:val="28"/>
          <w:lang w:val="en-US" w:eastAsia="en-US"/>
        </w:rPr>
      </w:pPr>
    </w:p>
    <w:p w14:paraId="1041A236" w14:textId="77777777" w:rsidR="00564F89" w:rsidRPr="00BA38DA" w:rsidRDefault="00564F89" w:rsidP="00564F89">
      <w:pPr>
        <w:autoSpaceDE w:val="0"/>
        <w:autoSpaceDN w:val="0"/>
        <w:adjustRightInd w:val="0"/>
        <w:contextualSpacing/>
        <w:jc w:val="both"/>
        <w:rPr>
          <w:rFonts w:ascii="TH SarabunPSK" w:hAnsi="TH SarabunPSK" w:cs="TH SarabunPSK"/>
          <w:b/>
          <w:bCs/>
          <w:sz w:val="32"/>
          <w:szCs w:val="32"/>
        </w:rPr>
      </w:pPr>
      <w:r w:rsidRPr="00BA38DA">
        <w:rPr>
          <w:rFonts w:ascii="TH SarabunPSK" w:hAnsi="TH SarabunPSK" w:cs="TH SarabunPSK" w:hint="cs"/>
          <w:b/>
          <w:bCs/>
          <w:sz w:val="32"/>
          <w:szCs w:val="32"/>
        </w:rPr>
        <w:t>References</w:t>
      </w:r>
    </w:p>
    <w:p w14:paraId="40F8B02F"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proofErr w:type="spellStart"/>
      <w:r w:rsidRPr="00DF7802">
        <w:rPr>
          <w:rFonts w:ascii="TH SarabunPSK" w:hAnsi="TH SarabunPSK" w:cs="TH SarabunPSK"/>
          <w:sz w:val="28"/>
          <w:szCs w:val="28"/>
        </w:rPr>
        <w:t>Akkoyunlu</w:t>
      </w:r>
      <w:proofErr w:type="spellEnd"/>
      <w:r w:rsidRPr="00DF7802">
        <w:rPr>
          <w:rFonts w:ascii="TH SarabunPSK" w:hAnsi="TH SarabunPSK" w:cs="TH SarabunPSK"/>
          <w:sz w:val="28"/>
          <w:szCs w:val="28"/>
        </w:rPr>
        <w:t xml:space="preserve">, B., &amp; </w:t>
      </w:r>
      <w:proofErr w:type="spellStart"/>
      <w:r w:rsidRPr="00DF7802">
        <w:rPr>
          <w:rFonts w:ascii="TH SarabunPSK" w:hAnsi="TH SarabunPSK" w:cs="TH SarabunPSK"/>
          <w:sz w:val="28"/>
          <w:szCs w:val="28"/>
        </w:rPr>
        <w:t>Soylu</w:t>
      </w:r>
      <w:proofErr w:type="spellEnd"/>
      <w:r w:rsidRPr="00DF7802">
        <w:rPr>
          <w:rFonts w:ascii="TH SarabunPSK" w:hAnsi="TH SarabunPSK" w:cs="TH SarabunPSK"/>
          <w:sz w:val="28"/>
          <w:szCs w:val="28"/>
        </w:rPr>
        <w:t xml:space="preserve">, M. Y. (2008). A Study of </w:t>
      </w:r>
      <w:r>
        <w:rPr>
          <w:rFonts w:ascii="TH SarabunPSK" w:hAnsi="TH SarabunPSK" w:cs="TH SarabunPSK"/>
          <w:sz w:val="28"/>
          <w:szCs w:val="28"/>
        </w:rPr>
        <w:t>Students</w:t>
      </w:r>
      <w:proofErr w:type="gramStart"/>
      <w:r>
        <w:rPr>
          <w:rFonts w:ascii="TH SarabunPSK" w:hAnsi="TH SarabunPSK" w:cs="TH SarabunPSK"/>
          <w:sz w:val="28"/>
          <w:szCs w:val="28"/>
        </w:rPr>
        <w:t>’</w:t>
      </w:r>
      <w:r w:rsidRPr="00DF7802">
        <w:rPr>
          <w:rFonts w:ascii="TH SarabunPSK" w:hAnsi="TH SarabunPSK" w:cs="TH SarabunPSK"/>
          <w:sz w:val="28"/>
          <w:szCs w:val="28"/>
        </w:rPr>
        <w:t xml:space="preserve">  Perceptions</w:t>
      </w:r>
      <w:proofErr w:type="gramEnd"/>
      <w:r w:rsidRPr="00DF7802">
        <w:rPr>
          <w:rFonts w:ascii="TH SarabunPSK" w:hAnsi="TH SarabunPSK" w:cs="TH SarabunPSK"/>
          <w:sz w:val="28"/>
          <w:szCs w:val="28"/>
        </w:rPr>
        <w:t xml:space="preserve"> in a Blended Learning Environment Based on Different Learning Styles What is Blended Learning</w:t>
      </w:r>
      <w:r w:rsidRPr="00DF7802">
        <w:rPr>
          <w:rFonts w:ascii="Arial" w:hAnsi="Arial" w:cs="Arial"/>
          <w:sz w:val="28"/>
          <w:szCs w:val="28"/>
        </w:rPr>
        <w:t> </w:t>
      </w:r>
      <w:r w:rsidRPr="00DF7802">
        <w:rPr>
          <w:rFonts w:ascii="TH SarabunPSK" w:hAnsi="TH SarabunPSK" w:cs="TH SarabunPSK"/>
          <w:sz w:val="28"/>
          <w:szCs w:val="28"/>
        </w:rPr>
        <w:t>? What is Learning Styles? Environment, 11(May 2014), 183–193.</w:t>
      </w:r>
    </w:p>
    <w:p w14:paraId="1F8BC841"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proofErr w:type="spellStart"/>
      <w:r w:rsidRPr="00DF7802">
        <w:rPr>
          <w:rFonts w:ascii="TH SarabunPSK" w:hAnsi="TH SarabunPSK" w:cs="TH SarabunPSK"/>
          <w:sz w:val="28"/>
          <w:szCs w:val="28"/>
        </w:rPr>
        <w:t>Hapke</w:t>
      </w:r>
      <w:proofErr w:type="spellEnd"/>
      <w:r w:rsidRPr="00DF7802">
        <w:rPr>
          <w:rFonts w:ascii="TH SarabunPSK" w:hAnsi="TH SarabunPSK" w:cs="TH SarabunPSK"/>
          <w:sz w:val="28"/>
          <w:szCs w:val="28"/>
        </w:rPr>
        <w:t xml:space="preserve">, H., Lee-Post, A., &amp; Dean, T. (2021). 3-IN-1 HYBRID LEARNING ENVIRONMENT. </w:t>
      </w:r>
      <w:r w:rsidRPr="00252D8B">
        <w:rPr>
          <w:rFonts w:ascii="TH SarabunPSK" w:hAnsi="TH SarabunPSK" w:cs="TH SarabunPSK"/>
          <w:i/>
          <w:iCs/>
          <w:sz w:val="28"/>
          <w:szCs w:val="28"/>
        </w:rPr>
        <w:t>Marketing Education Review, 31</w:t>
      </w:r>
      <w:r w:rsidRPr="00DF7802">
        <w:rPr>
          <w:rFonts w:ascii="TH SarabunPSK" w:hAnsi="TH SarabunPSK" w:cs="TH SarabunPSK"/>
          <w:sz w:val="28"/>
          <w:szCs w:val="28"/>
        </w:rPr>
        <w:t xml:space="preserve">(2), 154–161. </w:t>
      </w:r>
      <w:hyperlink r:id="rId9" w:history="1">
        <w:r w:rsidRPr="0000676C">
          <w:rPr>
            <w:rStyle w:val="Hyperlink"/>
            <w:rFonts w:ascii="TH SarabunPSK" w:hAnsi="TH SarabunPSK" w:cs="TH SarabunPSK"/>
            <w:sz w:val="28"/>
            <w:szCs w:val="28"/>
          </w:rPr>
          <w:t>https://doi.org/10.1080/10528008.2020.1855989</w:t>
        </w:r>
      </w:hyperlink>
    </w:p>
    <w:p w14:paraId="508E1C89"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proofErr w:type="spellStart"/>
      <w:r w:rsidRPr="00DF7802">
        <w:rPr>
          <w:rFonts w:ascii="TH SarabunPSK" w:hAnsi="TH SarabunPSK" w:cs="TH SarabunPSK"/>
          <w:sz w:val="28"/>
          <w:szCs w:val="28"/>
        </w:rPr>
        <w:t>Hediansah</w:t>
      </w:r>
      <w:proofErr w:type="spellEnd"/>
      <w:r w:rsidRPr="00DF7802">
        <w:rPr>
          <w:rFonts w:ascii="TH SarabunPSK" w:hAnsi="TH SarabunPSK" w:cs="TH SarabunPSK"/>
          <w:sz w:val="28"/>
          <w:szCs w:val="28"/>
        </w:rPr>
        <w:t xml:space="preserve">, D., &amp; </w:t>
      </w:r>
      <w:proofErr w:type="spellStart"/>
      <w:r w:rsidRPr="00DF7802">
        <w:rPr>
          <w:rFonts w:ascii="TH SarabunPSK" w:hAnsi="TH SarabunPSK" w:cs="TH SarabunPSK"/>
          <w:sz w:val="28"/>
          <w:szCs w:val="28"/>
        </w:rPr>
        <w:t>Surjono</w:t>
      </w:r>
      <w:proofErr w:type="spellEnd"/>
      <w:r w:rsidRPr="00DF7802">
        <w:rPr>
          <w:rFonts w:ascii="TH SarabunPSK" w:hAnsi="TH SarabunPSK" w:cs="TH SarabunPSK"/>
          <w:sz w:val="28"/>
          <w:szCs w:val="28"/>
        </w:rPr>
        <w:t xml:space="preserve">, H. D. (2020). Hybrid Learning Development to Improve Teacher Learning Management. </w:t>
      </w:r>
      <w:r w:rsidRPr="00252D8B">
        <w:rPr>
          <w:rFonts w:ascii="TH SarabunPSK" w:hAnsi="TH SarabunPSK" w:cs="TH SarabunPSK"/>
          <w:i/>
          <w:iCs/>
          <w:sz w:val="28"/>
          <w:szCs w:val="28"/>
        </w:rPr>
        <w:t>3</w:t>
      </w:r>
      <w:r w:rsidRPr="00DF7802">
        <w:rPr>
          <w:rFonts w:ascii="TH SarabunPSK" w:hAnsi="TH SarabunPSK" w:cs="TH SarabunPSK"/>
          <w:sz w:val="28"/>
          <w:szCs w:val="28"/>
        </w:rPr>
        <w:t xml:space="preserve">(1), 1–9. </w:t>
      </w:r>
      <w:hyperlink r:id="rId10" w:history="1">
        <w:r w:rsidRPr="0000676C">
          <w:rPr>
            <w:rStyle w:val="Hyperlink"/>
            <w:rFonts w:ascii="TH SarabunPSK" w:hAnsi="TH SarabunPSK" w:cs="TH SarabunPSK"/>
            <w:sz w:val="28"/>
            <w:szCs w:val="28"/>
          </w:rPr>
          <w:t>https://doi.org/10.17977/um038v3i12019p001</w:t>
        </w:r>
      </w:hyperlink>
    </w:p>
    <w:p w14:paraId="76E99313"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r w:rsidRPr="00DF7802">
        <w:rPr>
          <w:rFonts w:ascii="TH SarabunPSK" w:hAnsi="TH SarabunPSK" w:cs="TH SarabunPSK"/>
          <w:sz w:val="28"/>
          <w:szCs w:val="28"/>
        </w:rPr>
        <w:t xml:space="preserve">Idris, S., </w:t>
      </w:r>
      <w:proofErr w:type="spellStart"/>
      <w:r w:rsidRPr="00DF7802">
        <w:rPr>
          <w:rFonts w:ascii="TH SarabunPSK" w:hAnsi="TH SarabunPSK" w:cs="TH SarabunPSK"/>
          <w:sz w:val="28"/>
          <w:szCs w:val="28"/>
        </w:rPr>
        <w:t>Walidin</w:t>
      </w:r>
      <w:proofErr w:type="spellEnd"/>
      <w:r w:rsidRPr="00DF7802">
        <w:rPr>
          <w:rFonts w:ascii="TH SarabunPSK" w:hAnsi="TH SarabunPSK" w:cs="TH SarabunPSK"/>
          <w:sz w:val="28"/>
          <w:szCs w:val="28"/>
        </w:rPr>
        <w:t xml:space="preserve">, W., &amp; ZA, T. (n.d.). </w:t>
      </w:r>
      <w:proofErr w:type="spellStart"/>
      <w:r w:rsidRPr="00DF7802">
        <w:rPr>
          <w:rFonts w:ascii="TH SarabunPSK" w:hAnsi="TH SarabunPSK" w:cs="TH SarabunPSK"/>
          <w:sz w:val="28"/>
          <w:szCs w:val="28"/>
        </w:rPr>
        <w:t>Metodologi</w:t>
      </w:r>
      <w:proofErr w:type="spellEnd"/>
      <w:r w:rsidRPr="00DF7802">
        <w:rPr>
          <w:rFonts w:ascii="TH SarabunPSK" w:hAnsi="TH SarabunPSK" w:cs="TH SarabunPSK"/>
          <w:sz w:val="28"/>
          <w:szCs w:val="28"/>
        </w:rPr>
        <w:t xml:space="preserve"> </w:t>
      </w:r>
      <w:proofErr w:type="spellStart"/>
      <w:r w:rsidRPr="00DF7802">
        <w:rPr>
          <w:rFonts w:ascii="TH SarabunPSK" w:hAnsi="TH SarabunPSK" w:cs="TH SarabunPSK"/>
          <w:sz w:val="28"/>
          <w:szCs w:val="28"/>
        </w:rPr>
        <w:t>Penelitian</w:t>
      </w:r>
      <w:proofErr w:type="spellEnd"/>
      <w:r w:rsidRPr="00DF7802">
        <w:rPr>
          <w:rFonts w:ascii="TH SarabunPSK" w:hAnsi="TH SarabunPSK" w:cs="TH SarabunPSK"/>
          <w:sz w:val="28"/>
          <w:szCs w:val="28"/>
        </w:rPr>
        <w:t xml:space="preserve"> </w:t>
      </w:r>
      <w:proofErr w:type="spellStart"/>
      <w:r w:rsidRPr="00DF7802">
        <w:rPr>
          <w:rFonts w:ascii="TH SarabunPSK" w:hAnsi="TH SarabunPSK" w:cs="TH SarabunPSK"/>
          <w:sz w:val="28"/>
          <w:szCs w:val="28"/>
        </w:rPr>
        <w:t>Kualitatif</w:t>
      </w:r>
      <w:proofErr w:type="spellEnd"/>
      <w:r w:rsidRPr="00DF7802">
        <w:rPr>
          <w:rFonts w:ascii="TH SarabunPSK" w:hAnsi="TH SarabunPSK" w:cs="TH SarabunPSK"/>
          <w:sz w:val="28"/>
          <w:szCs w:val="28"/>
        </w:rPr>
        <w:t xml:space="preserve"> &amp; Grounded Theory.</w:t>
      </w:r>
    </w:p>
    <w:p w14:paraId="79BC41E6"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r w:rsidRPr="00DF7802">
        <w:rPr>
          <w:rFonts w:ascii="TH SarabunPSK" w:hAnsi="TH SarabunPSK" w:cs="TH SarabunPSK"/>
          <w:sz w:val="28"/>
          <w:szCs w:val="28"/>
        </w:rPr>
        <w:t xml:space="preserve">Jones, S. (2019). </w:t>
      </w:r>
      <w:proofErr w:type="spellStart"/>
      <w:r w:rsidRPr="00DF7802">
        <w:rPr>
          <w:rFonts w:ascii="TH SarabunPSK" w:hAnsi="TH SarabunPSK" w:cs="TH SarabunPSK"/>
          <w:sz w:val="28"/>
          <w:szCs w:val="28"/>
        </w:rPr>
        <w:t>NWCommons</w:t>
      </w:r>
      <w:proofErr w:type="spellEnd"/>
      <w:r w:rsidRPr="00DF7802">
        <w:rPr>
          <w:rFonts w:ascii="TH SarabunPSK" w:hAnsi="TH SarabunPSK" w:cs="TH SarabunPSK"/>
          <w:sz w:val="28"/>
          <w:szCs w:val="28"/>
        </w:rPr>
        <w:t xml:space="preserve"> The Implications of Blended Learning in </w:t>
      </w:r>
      <w:r>
        <w:rPr>
          <w:rFonts w:ascii="TH SarabunPSK" w:hAnsi="TH SarabunPSK" w:cs="TH SarabunPSK"/>
          <w:sz w:val="28"/>
          <w:szCs w:val="28"/>
        </w:rPr>
        <w:t>Today’s</w:t>
      </w:r>
      <w:r w:rsidRPr="00DF7802">
        <w:rPr>
          <w:rFonts w:ascii="TH SarabunPSK" w:hAnsi="TH SarabunPSK" w:cs="TH SarabunPSK"/>
          <w:sz w:val="28"/>
          <w:szCs w:val="28"/>
        </w:rPr>
        <w:t xml:space="preserve"> </w:t>
      </w:r>
      <w:proofErr w:type="gramStart"/>
      <w:r w:rsidRPr="00DF7802">
        <w:rPr>
          <w:rFonts w:ascii="TH SarabunPSK" w:hAnsi="TH SarabunPSK" w:cs="TH SarabunPSK"/>
          <w:sz w:val="28"/>
          <w:szCs w:val="28"/>
        </w:rPr>
        <w:t>Classroom</w:t>
      </w:r>
      <w:r w:rsidRPr="00DF7802">
        <w:rPr>
          <w:rFonts w:ascii="Arial" w:hAnsi="Arial" w:cs="Arial"/>
          <w:sz w:val="28"/>
          <w:szCs w:val="28"/>
        </w:rPr>
        <w:t> </w:t>
      </w:r>
      <w:r w:rsidRPr="00DF7802">
        <w:rPr>
          <w:rFonts w:ascii="TH SarabunPSK" w:hAnsi="TH SarabunPSK" w:cs="TH SarabunPSK"/>
          <w:sz w:val="28"/>
          <w:szCs w:val="28"/>
        </w:rPr>
        <w:t>:</w:t>
      </w:r>
      <w:proofErr w:type="gramEnd"/>
      <w:r w:rsidRPr="00DF7802">
        <w:rPr>
          <w:rFonts w:ascii="TH SarabunPSK" w:hAnsi="TH SarabunPSK" w:cs="TH SarabunPSK"/>
          <w:sz w:val="28"/>
          <w:szCs w:val="28"/>
        </w:rPr>
        <w:t xml:space="preserve"> A Look into the History, Views, Impacts, and Research.</w:t>
      </w:r>
    </w:p>
    <w:p w14:paraId="46391A74"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proofErr w:type="spellStart"/>
      <w:r w:rsidRPr="00DF7802">
        <w:rPr>
          <w:rFonts w:ascii="TH SarabunPSK" w:hAnsi="TH SarabunPSK" w:cs="TH SarabunPSK"/>
          <w:sz w:val="28"/>
          <w:szCs w:val="28"/>
        </w:rPr>
        <w:t>Kiviniemi</w:t>
      </w:r>
      <w:proofErr w:type="spellEnd"/>
      <w:r w:rsidRPr="00DF7802">
        <w:rPr>
          <w:rFonts w:ascii="TH SarabunPSK" w:hAnsi="TH SarabunPSK" w:cs="TH SarabunPSK"/>
          <w:sz w:val="28"/>
          <w:szCs w:val="28"/>
        </w:rPr>
        <w:t>, M. T. (2014). Effects of a blended learning approach on graduate-level public health course</w:t>
      </w:r>
      <w:r>
        <w:rPr>
          <w:rFonts w:ascii="TH SarabunPSK" w:hAnsi="TH SarabunPSK" w:cs="TH SarabunPSK"/>
          <w:sz w:val="28"/>
          <w:szCs w:val="28"/>
        </w:rPr>
        <w:t xml:space="preserve"> student outcomes</w:t>
      </w:r>
      <w:r w:rsidRPr="00DF7802">
        <w:rPr>
          <w:rFonts w:ascii="TH SarabunPSK" w:hAnsi="TH SarabunPSK" w:cs="TH SarabunPSK"/>
          <w:sz w:val="28"/>
          <w:szCs w:val="28"/>
        </w:rPr>
        <w:t>. 1–7.</w:t>
      </w:r>
    </w:p>
    <w:p w14:paraId="17B89E66"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proofErr w:type="spellStart"/>
      <w:r w:rsidRPr="00DF7802">
        <w:rPr>
          <w:rFonts w:ascii="TH SarabunPSK" w:hAnsi="TH SarabunPSK" w:cs="TH SarabunPSK"/>
          <w:sz w:val="28"/>
          <w:szCs w:val="28"/>
        </w:rPr>
        <w:t>Kleinke</w:t>
      </w:r>
      <w:proofErr w:type="spellEnd"/>
      <w:r w:rsidRPr="00DF7802">
        <w:rPr>
          <w:rFonts w:ascii="TH SarabunPSK" w:hAnsi="TH SarabunPSK" w:cs="TH SarabunPSK"/>
          <w:sz w:val="28"/>
          <w:szCs w:val="28"/>
        </w:rPr>
        <w:t xml:space="preserve">, S., &amp; Cross, D. (2022). Remote elementary education (Part 2): grade-level comparative analysis with control. </w:t>
      </w:r>
      <w:r w:rsidRPr="00252D8B">
        <w:rPr>
          <w:rFonts w:ascii="TH SarabunPSK" w:hAnsi="TH SarabunPSK" w:cs="TH SarabunPSK"/>
          <w:i/>
          <w:iCs/>
          <w:sz w:val="28"/>
          <w:szCs w:val="28"/>
        </w:rPr>
        <w:t>Journal of Research in Innovative Teaching &amp; Learning</w:t>
      </w:r>
      <w:r w:rsidRPr="00DF7802">
        <w:rPr>
          <w:rFonts w:ascii="TH SarabunPSK" w:hAnsi="TH SarabunPSK" w:cs="TH SarabunPSK"/>
          <w:sz w:val="28"/>
          <w:szCs w:val="28"/>
        </w:rPr>
        <w:t xml:space="preserve">. </w:t>
      </w:r>
      <w:hyperlink r:id="rId11" w:history="1">
        <w:r w:rsidRPr="0000676C">
          <w:rPr>
            <w:rStyle w:val="Hyperlink"/>
            <w:rFonts w:ascii="TH SarabunPSK" w:hAnsi="TH SarabunPSK" w:cs="TH SarabunPSK"/>
            <w:sz w:val="28"/>
            <w:szCs w:val="28"/>
          </w:rPr>
          <w:t>https://doi.org/10.1108/JRIT-03-2022-0013</w:t>
        </w:r>
      </w:hyperlink>
    </w:p>
    <w:p w14:paraId="20A162C2"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proofErr w:type="spellStart"/>
      <w:r w:rsidRPr="00DF7802">
        <w:rPr>
          <w:rFonts w:ascii="TH SarabunPSK" w:hAnsi="TH SarabunPSK" w:cs="TH SarabunPSK"/>
          <w:sz w:val="28"/>
          <w:szCs w:val="28"/>
        </w:rPr>
        <w:lastRenderedPageBreak/>
        <w:t>Liesdistiana</w:t>
      </w:r>
      <w:proofErr w:type="spellEnd"/>
      <w:r w:rsidRPr="00DF7802">
        <w:rPr>
          <w:rFonts w:ascii="TH SarabunPSK" w:hAnsi="TH SarabunPSK" w:cs="TH SarabunPSK"/>
          <w:sz w:val="28"/>
          <w:szCs w:val="28"/>
        </w:rPr>
        <w:t xml:space="preserve">, F., Universitas, D., Bogor, I. K., </w:t>
      </w:r>
      <w:proofErr w:type="spellStart"/>
      <w:r w:rsidRPr="00DF7802">
        <w:rPr>
          <w:rFonts w:ascii="TH SarabunPSK" w:hAnsi="TH SarabunPSK" w:cs="TH SarabunPSK"/>
          <w:sz w:val="28"/>
          <w:szCs w:val="28"/>
        </w:rPr>
        <w:t>Rachmah</w:t>
      </w:r>
      <w:proofErr w:type="spellEnd"/>
      <w:r w:rsidRPr="00DF7802">
        <w:rPr>
          <w:rFonts w:ascii="TH SarabunPSK" w:hAnsi="TH SarabunPSK" w:cs="TH SarabunPSK"/>
          <w:sz w:val="28"/>
          <w:szCs w:val="28"/>
        </w:rPr>
        <w:t xml:space="preserve">, N., </w:t>
      </w:r>
      <w:proofErr w:type="spellStart"/>
      <w:r w:rsidRPr="00DF7802">
        <w:rPr>
          <w:rFonts w:ascii="TH SarabunPSK" w:hAnsi="TH SarabunPSK" w:cs="TH SarabunPSK"/>
          <w:sz w:val="28"/>
          <w:szCs w:val="28"/>
        </w:rPr>
        <w:t>Ibnu</w:t>
      </w:r>
      <w:proofErr w:type="spellEnd"/>
      <w:r w:rsidRPr="00DF7802">
        <w:rPr>
          <w:rFonts w:ascii="TH SarabunPSK" w:hAnsi="TH SarabunPSK" w:cs="TH SarabunPSK"/>
          <w:sz w:val="28"/>
          <w:szCs w:val="28"/>
        </w:rPr>
        <w:t xml:space="preserve">, U., &amp; Bogor, K. (n.d.). EFFECTIVENESS OF ONLINE VS OFFLINE CLASSES FOR EFL CLASSROOM: A STUDY CASE IN A HIGHER EDUCATION. In FKIP Universitas </w:t>
      </w:r>
      <w:proofErr w:type="spellStart"/>
      <w:r w:rsidRPr="00DF7802">
        <w:rPr>
          <w:rFonts w:ascii="TH SarabunPSK" w:hAnsi="TH SarabunPSK" w:cs="TH SarabunPSK"/>
          <w:sz w:val="28"/>
          <w:szCs w:val="28"/>
        </w:rPr>
        <w:t>Lambung</w:t>
      </w:r>
      <w:proofErr w:type="spellEnd"/>
      <w:r w:rsidRPr="00DF7802">
        <w:rPr>
          <w:rFonts w:ascii="TH SarabunPSK" w:hAnsi="TH SarabunPSK" w:cs="TH SarabunPSK"/>
          <w:sz w:val="28"/>
          <w:szCs w:val="28"/>
        </w:rPr>
        <w:t xml:space="preserve"> </w:t>
      </w:r>
      <w:proofErr w:type="spellStart"/>
      <w:r w:rsidRPr="00DF7802">
        <w:rPr>
          <w:rFonts w:ascii="TH SarabunPSK" w:hAnsi="TH SarabunPSK" w:cs="TH SarabunPSK"/>
          <w:sz w:val="28"/>
          <w:szCs w:val="28"/>
        </w:rPr>
        <w:t>Mangkurat</w:t>
      </w:r>
      <w:proofErr w:type="spellEnd"/>
      <w:r w:rsidRPr="00DF7802">
        <w:rPr>
          <w:rFonts w:ascii="TH SarabunPSK" w:hAnsi="TH SarabunPSK" w:cs="TH SarabunPSK"/>
          <w:sz w:val="28"/>
          <w:szCs w:val="28"/>
        </w:rPr>
        <w:t xml:space="preserve"> Banjarmasin (Vol. 3).</w:t>
      </w:r>
    </w:p>
    <w:p w14:paraId="6A566CB0"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proofErr w:type="spellStart"/>
      <w:r w:rsidRPr="00DF7802">
        <w:rPr>
          <w:rFonts w:ascii="TH SarabunPSK" w:hAnsi="TH SarabunPSK" w:cs="TH SarabunPSK"/>
          <w:sz w:val="28"/>
          <w:szCs w:val="28"/>
        </w:rPr>
        <w:t>Nazilah</w:t>
      </w:r>
      <w:proofErr w:type="spellEnd"/>
      <w:r w:rsidRPr="00DF7802">
        <w:rPr>
          <w:rFonts w:ascii="TH SarabunPSK" w:hAnsi="TH SarabunPSK" w:cs="TH SarabunPSK"/>
          <w:sz w:val="28"/>
          <w:szCs w:val="28"/>
        </w:rPr>
        <w:t xml:space="preserve">, B. M., </w:t>
      </w:r>
      <w:proofErr w:type="spellStart"/>
      <w:r w:rsidRPr="00DF7802">
        <w:rPr>
          <w:rFonts w:ascii="TH SarabunPSK" w:hAnsi="TH SarabunPSK" w:cs="TH SarabunPSK"/>
          <w:sz w:val="28"/>
          <w:szCs w:val="28"/>
        </w:rPr>
        <w:t>Tyas</w:t>
      </w:r>
      <w:proofErr w:type="spellEnd"/>
      <w:r w:rsidRPr="00DF7802">
        <w:rPr>
          <w:rFonts w:ascii="TH SarabunPSK" w:hAnsi="TH SarabunPSK" w:cs="TH SarabunPSK"/>
          <w:sz w:val="28"/>
          <w:szCs w:val="28"/>
        </w:rPr>
        <w:t xml:space="preserve">, P. A., &amp; </w:t>
      </w:r>
      <w:proofErr w:type="spellStart"/>
      <w:r w:rsidRPr="00DF7802">
        <w:rPr>
          <w:rFonts w:ascii="TH SarabunPSK" w:hAnsi="TH SarabunPSK" w:cs="TH SarabunPSK"/>
          <w:sz w:val="28"/>
          <w:szCs w:val="28"/>
        </w:rPr>
        <w:t>Umiyati</w:t>
      </w:r>
      <w:proofErr w:type="spellEnd"/>
      <w:r w:rsidRPr="00DF7802">
        <w:rPr>
          <w:rFonts w:ascii="TH SarabunPSK" w:hAnsi="TH SarabunPSK" w:cs="TH SarabunPSK"/>
          <w:sz w:val="28"/>
          <w:szCs w:val="28"/>
        </w:rPr>
        <w:t xml:space="preserve">, W. (2021). Indonesian EFL students’ voice on the first language usage in </w:t>
      </w:r>
      <w:r>
        <w:rPr>
          <w:rFonts w:ascii="TH SarabunPSK" w:hAnsi="TH SarabunPSK" w:cs="TH SarabunPSK"/>
          <w:sz w:val="28"/>
          <w:szCs w:val="28"/>
        </w:rPr>
        <w:t xml:space="preserve">the </w:t>
      </w:r>
      <w:r w:rsidRPr="00DF7802">
        <w:rPr>
          <w:rFonts w:ascii="TH SarabunPSK" w:hAnsi="TH SarabunPSK" w:cs="TH SarabunPSK"/>
          <w:sz w:val="28"/>
          <w:szCs w:val="28"/>
        </w:rPr>
        <w:t xml:space="preserve">classroom. 6(2015), 133–141. </w:t>
      </w:r>
      <w:hyperlink r:id="rId12" w:history="1">
        <w:r w:rsidRPr="0000676C">
          <w:rPr>
            <w:rStyle w:val="Hyperlink"/>
            <w:rFonts w:ascii="TH SarabunPSK" w:hAnsi="TH SarabunPSK" w:cs="TH SarabunPSK"/>
            <w:sz w:val="28"/>
            <w:szCs w:val="28"/>
          </w:rPr>
          <w:t>https://doi.org/10.26905/enjourme.v6i2.6701</w:t>
        </w:r>
      </w:hyperlink>
    </w:p>
    <w:p w14:paraId="10948F55"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proofErr w:type="spellStart"/>
      <w:r w:rsidRPr="00DF7802">
        <w:rPr>
          <w:rFonts w:ascii="TH SarabunPSK" w:hAnsi="TH SarabunPSK" w:cs="TH SarabunPSK"/>
          <w:sz w:val="28"/>
          <w:szCs w:val="28"/>
        </w:rPr>
        <w:t>Negash</w:t>
      </w:r>
      <w:proofErr w:type="spellEnd"/>
      <w:r w:rsidRPr="00DF7802">
        <w:rPr>
          <w:rFonts w:ascii="TH SarabunPSK" w:hAnsi="TH SarabunPSK" w:cs="TH SarabunPSK"/>
          <w:sz w:val="28"/>
          <w:szCs w:val="28"/>
        </w:rPr>
        <w:t xml:space="preserve">, S., Ranganathan, S., &amp; Wilcox, M. V. (2007). HYBRID LEARNING: BALANCING FACE-TO-FACE AND ONLINE CLASS SESSIONS. </w:t>
      </w:r>
      <w:hyperlink r:id="rId13" w:history="1">
        <w:r w:rsidRPr="0000676C">
          <w:rPr>
            <w:rStyle w:val="Hyperlink"/>
            <w:rFonts w:ascii="TH SarabunPSK" w:hAnsi="TH SarabunPSK" w:cs="TH SarabunPSK"/>
            <w:sz w:val="28"/>
            <w:szCs w:val="28"/>
          </w:rPr>
          <w:t>https://www.researchgate.net/publication/255594155</w:t>
        </w:r>
      </w:hyperlink>
    </w:p>
    <w:p w14:paraId="2E4B58DE"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proofErr w:type="spellStart"/>
      <w:r w:rsidRPr="00DF7802">
        <w:rPr>
          <w:rFonts w:ascii="TH SarabunPSK" w:hAnsi="TH SarabunPSK" w:cs="TH SarabunPSK"/>
          <w:sz w:val="28"/>
          <w:szCs w:val="28"/>
        </w:rPr>
        <w:t>Nissinen</w:t>
      </w:r>
      <w:proofErr w:type="spellEnd"/>
      <w:r w:rsidRPr="00DF7802">
        <w:rPr>
          <w:rFonts w:ascii="TH SarabunPSK" w:hAnsi="TH SarabunPSK" w:cs="TH SarabunPSK"/>
          <w:sz w:val="28"/>
          <w:szCs w:val="28"/>
        </w:rPr>
        <w:t xml:space="preserve">, S., </w:t>
      </w:r>
      <w:proofErr w:type="spellStart"/>
      <w:r w:rsidRPr="00DF7802">
        <w:rPr>
          <w:rFonts w:ascii="TH SarabunPSK" w:hAnsi="TH SarabunPSK" w:cs="TH SarabunPSK"/>
          <w:sz w:val="28"/>
          <w:szCs w:val="28"/>
        </w:rPr>
        <w:t>Vartiainen</w:t>
      </w:r>
      <w:proofErr w:type="spellEnd"/>
      <w:r w:rsidRPr="00DF7802">
        <w:rPr>
          <w:rFonts w:ascii="TH SarabunPSK" w:hAnsi="TH SarabunPSK" w:cs="TH SarabunPSK"/>
          <w:sz w:val="28"/>
          <w:szCs w:val="28"/>
        </w:rPr>
        <w:t xml:space="preserve">, H., </w:t>
      </w:r>
      <w:proofErr w:type="spellStart"/>
      <w:r w:rsidRPr="00DF7802">
        <w:rPr>
          <w:rFonts w:ascii="TH SarabunPSK" w:hAnsi="TH SarabunPSK" w:cs="TH SarabunPSK"/>
          <w:sz w:val="28"/>
          <w:szCs w:val="28"/>
        </w:rPr>
        <w:t>Vanninen</w:t>
      </w:r>
      <w:proofErr w:type="spellEnd"/>
      <w:r w:rsidRPr="00DF7802">
        <w:rPr>
          <w:rFonts w:ascii="TH SarabunPSK" w:hAnsi="TH SarabunPSK" w:cs="TH SarabunPSK"/>
          <w:sz w:val="28"/>
          <w:szCs w:val="28"/>
        </w:rPr>
        <w:t xml:space="preserve">, P., &amp; </w:t>
      </w:r>
      <w:proofErr w:type="spellStart"/>
      <w:r w:rsidRPr="00DF7802">
        <w:rPr>
          <w:rFonts w:ascii="TH SarabunPSK" w:hAnsi="TH SarabunPSK" w:cs="TH SarabunPSK"/>
          <w:sz w:val="28"/>
          <w:szCs w:val="28"/>
        </w:rPr>
        <w:t>Pöllänen</w:t>
      </w:r>
      <w:proofErr w:type="spellEnd"/>
      <w:r w:rsidRPr="00DF7802">
        <w:rPr>
          <w:rFonts w:ascii="TH SarabunPSK" w:hAnsi="TH SarabunPSK" w:cs="TH SarabunPSK"/>
          <w:sz w:val="28"/>
          <w:szCs w:val="28"/>
        </w:rPr>
        <w:t xml:space="preserve">, S. (2019). Connected learning in international learning projects: Emergence of a hybrid learning system. International Journal of Information and Learning Technology, 36(5), 381–394. </w:t>
      </w:r>
      <w:hyperlink r:id="rId14" w:history="1">
        <w:r w:rsidRPr="0000676C">
          <w:rPr>
            <w:rStyle w:val="Hyperlink"/>
            <w:rFonts w:ascii="TH SarabunPSK" w:hAnsi="TH SarabunPSK" w:cs="TH SarabunPSK"/>
            <w:sz w:val="28"/>
            <w:szCs w:val="28"/>
          </w:rPr>
          <w:t>https://doi.org/10.1108/IJILT-05-2018-0055</w:t>
        </w:r>
      </w:hyperlink>
    </w:p>
    <w:p w14:paraId="1B9CFDD7"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proofErr w:type="spellStart"/>
      <w:r w:rsidRPr="00DF7802">
        <w:rPr>
          <w:rFonts w:ascii="TH SarabunPSK" w:hAnsi="TH SarabunPSK" w:cs="TH SarabunPSK"/>
          <w:sz w:val="28"/>
          <w:szCs w:val="28"/>
        </w:rPr>
        <w:t>Oybekovna</w:t>
      </w:r>
      <w:proofErr w:type="spellEnd"/>
      <w:r w:rsidRPr="00DF7802">
        <w:rPr>
          <w:rFonts w:ascii="TH SarabunPSK" w:hAnsi="TH SarabunPSK" w:cs="TH SarabunPSK"/>
          <w:sz w:val="28"/>
          <w:szCs w:val="28"/>
        </w:rPr>
        <w:t>, O. N. (2020). COMMON PROBLEMS FACED BY FOREIGN LANGUAGE LEARNERS. 70–72.</w:t>
      </w:r>
    </w:p>
    <w:p w14:paraId="70C2D5A1"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proofErr w:type="spellStart"/>
      <w:r w:rsidRPr="00DF7802">
        <w:rPr>
          <w:rFonts w:ascii="TH SarabunPSK" w:hAnsi="TH SarabunPSK" w:cs="TH SarabunPSK"/>
          <w:sz w:val="28"/>
          <w:szCs w:val="28"/>
        </w:rPr>
        <w:t>Prihadi</w:t>
      </w:r>
      <w:proofErr w:type="spellEnd"/>
      <w:r w:rsidRPr="00DF7802">
        <w:rPr>
          <w:rFonts w:ascii="TH SarabunPSK" w:hAnsi="TH SarabunPSK" w:cs="TH SarabunPSK"/>
          <w:sz w:val="28"/>
          <w:szCs w:val="28"/>
        </w:rPr>
        <w:t>, S. (2022). THE CHALLENGES OF APPLICATION OF THE HYBRID LEARNING MODEL IN GEOGRAPHY LEARNING DURING THE COVID-19 PANDEMIC. 8(1), 1–11.</w:t>
      </w:r>
    </w:p>
    <w:p w14:paraId="7D8A67FD"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proofErr w:type="spellStart"/>
      <w:r w:rsidRPr="00DF7802">
        <w:rPr>
          <w:rFonts w:ascii="TH SarabunPSK" w:hAnsi="TH SarabunPSK" w:cs="TH SarabunPSK"/>
          <w:sz w:val="28"/>
          <w:szCs w:val="28"/>
        </w:rPr>
        <w:t>Schaber</w:t>
      </w:r>
      <w:proofErr w:type="spellEnd"/>
      <w:r w:rsidRPr="00DF7802">
        <w:rPr>
          <w:rFonts w:ascii="TH SarabunPSK" w:hAnsi="TH SarabunPSK" w:cs="TH SarabunPSK"/>
          <w:sz w:val="28"/>
          <w:szCs w:val="28"/>
        </w:rPr>
        <w:t xml:space="preserve">, P., Whiteside, A. L., &amp; Brooks, D. C. (2010). Designing Learning Environments to Foster Affective </w:t>
      </w:r>
      <w:proofErr w:type="gramStart"/>
      <w:r w:rsidRPr="00DF7802">
        <w:rPr>
          <w:rFonts w:ascii="TH SarabunPSK" w:hAnsi="TH SarabunPSK" w:cs="TH SarabunPSK"/>
          <w:sz w:val="28"/>
          <w:szCs w:val="28"/>
        </w:rPr>
        <w:t>Learning</w:t>
      </w:r>
      <w:r w:rsidRPr="00DF7802">
        <w:rPr>
          <w:rFonts w:ascii="Arial" w:hAnsi="Arial" w:cs="Arial"/>
          <w:sz w:val="28"/>
          <w:szCs w:val="28"/>
        </w:rPr>
        <w:t> </w:t>
      </w:r>
      <w:r w:rsidRPr="00DF7802">
        <w:rPr>
          <w:rFonts w:ascii="TH SarabunPSK" w:hAnsi="TH SarabunPSK" w:cs="TH SarabunPSK"/>
          <w:sz w:val="28"/>
          <w:szCs w:val="28"/>
        </w:rPr>
        <w:t>:</w:t>
      </w:r>
      <w:proofErr w:type="gramEnd"/>
      <w:r w:rsidRPr="00DF7802">
        <w:rPr>
          <w:rFonts w:ascii="TH SarabunPSK" w:hAnsi="TH SarabunPSK" w:cs="TH SarabunPSK"/>
          <w:sz w:val="28"/>
          <w:szCs w:val="28"/>
        </w:rPr>
        <w:t xml:space="preserve"> Comparison of Classroom to Blended Learning Designing Learning Environments to Foster Affective Learning</w:t>
      </w:r>
      <w:r w:rsidRPr="00DF7802">
        <w:rPr>
          <w:rFonts w:ascii="Arial" w:hAnsi="Arial" w:cs="Arial"/>
          <w:sz w:val="28"/>
          <w:szCs w:val="28"/>
        </w:rPr>
        <w:t> </w:t>
      </w:r>
      <w:r w:rsidRPr="00DF7802">
        <w:rPr>
          <w:rFonts w:ascii="TH SarabunPSK" w:hAnsi="TH SarabunPSK" w:cs="TH SarabunPSK"/>
          <w:sz w:val="28"/>
          <w:szCs w:val="28"/>
        </w:rPr>
        <w:t>: 4(2).</w:t>
      </w:r>
    </w:p>
    <w:p w14:paraId="41C44155"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r w:rsidRPr="00DF7802">
        <w:rPr>
          <w:rFonts w:ascii="TH SarabunPSK" w:hAnsi="TH SarabunPSK" w:cs="TH SarabunPSK"/>
          <w:sz w:val="28"/>
          <w:szCs w:val="28"/>
        </w:rPr>
        <w:t xml:space="preserve">Sim, S. P., Sim, H. P., Quah, C., Mara, U. T., Sarawak, C., &amp; </w:t>
      </w:r>
      <w:proofErr w:type="spellStart"/>
      <w:r w:rsidRPr="00DF7802">
        <w:rPr>
          <w:rFonts w:ascii="TH SarabunPSK" w:hAnsi="TH SarabunPSK" w:cs="TH SarabunPSK"/>
          <w:sz w:val="28"/>
          <w:szCs w:val="28"/>
        </w:rPr>
        <w:t>Samarahan</w:t>
      </w:r>
      <w:proofErr w:type="spellEnd"/>
      <w:r w:rsidRPr="00DF7802">
        <w:rPr>
          <w:rFonts w:ascii="TH SarabunPSK" w:hAnsi="TH SarabunPSK" w:cs="TH SarabunPSK"/>
          <w:sz w:val="28"/>
          <w:szCs w:val="28"/>
        </w:rPr>
        <w:t xml:space="preserve">, K. (2021). Online </w:t>
      </w:r>
      <w:proofErr w:type="gramStart"/>
      <w:r w:rsidRPr="00DF7802">
        <w:rPr>
          <w:rFonts w:ascii="TH SarabunPSK" w:hAnsi="TH SarabunPSK" w:cs="TH SarabunPSK"/>
          <w:sz w:val="28"/>
          <w:szCs w:val="28"/>
        </w:rPr>
        <w:t>Learning</w:t>
      </w:r>
      <w:r w:rsidRPr="00DF7802">
        <w:rPr>
          <w:rFonts w:ascii="Arial" w:hAnsi="Arial" w:cs="Arial"/>
          <w:sz w:val="28"/>
          <w:szCs w:val="28"/>
        </w:rPr>
        <w:t> </w:t>
      </w:r>
      <w:r w:rsidRPr="00DF7802">
        <w:rPr>
          <w:rFonts w:ascii="TH SarabunPSK" w:hAnsi="TH SarabunPSK" w:cs="TH SarabunPSK"/>
          <w:sz w:val="28"/>
          <w:szCs w:val="28"/>
        </w:rPr>
        <w:t>:</w:t>
      </w:r>
      <w:proofErr w:type="gramEnd"/>
      <w:r w:rsidRPr="00DF7802">
        <w:rPr>
          <w:rFonts w:ascii="TH SarabunPSK" w:hAnsi="TH SarabunPSK" w:cs="TH SarabunPSK"/>
          <w:sz w:val="28"/>
          <w:szCs w:val="28"/>
        </w:rPr>
        <w:t xml:space="preserve"> A Post Covid-19 Alternative Pedagogy For University Students. March 2020.</w:t>
      </w:r>
    </w:p>
    <w:p w14:paraId="210B2D6D"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r w:rsidRPr="00DF7802">
        <w:rPr>
          <w:rFonts w:ascii="TH SarabunPSK" w:hAnsi="TH SarabunPSK" w:cs="TH SarabunPSK"/>
          <w:sz w:val="28"/>
          <w:szCs w:val="28"/>
        </w:rPr>
        <w:t xml:space="preserve">Singh, J., Evans, E., Reed, A., </w:t>
      </w:r>
      <w:proofErr w:type="spellStart"/>
      <w:r w:rsidRPr="00DF7802">
        <w:rPr>
          <w:rFonts w:ascii="TH SarabunPSK" w:hAnsi="TH SarabunPSK" w:cs="TH SarabunPSK"/>
          <w:sz w:val="28"/>
          <w:szCs w:val="28"/>
        </w:rPr>
        <w:t>Karch</w:t>
      </w:r>
      <w:proofErr w:type="spellEnd"/>
      <w:r w:rsidRPr="00DF7802">
        <w:rPr>
          <w:rFonts w:ascii="TH SarabunPSK" w:hAnsi="TH SarabunPSK" w:cs="TH SarabunPSK"/>
          <w:sz w:val="28"/>
          <w:szCs w:val="28"/>
        </w:rPr>
        <w:t xml:space="preserve">, L., </w:t>
      </w:r>
      <w:proofErr w:type="spellStart"/>
      <w:r w:rsidRPr="00DF7802">
        <w:rPr>
          <w:rFonts w:ascii="TH SarabunPSK" w:hAnsi="TH SarabunPSK" w:cs="TH SarabunPSK"/>
          <w:sz w:val="28"/>
          <w:szCs w:val="28"/>
        </w:rPr>
        <w:t>Qualey</w:t>
      </w:r>
      <w:proofErr w:type="spellEnd"/>
      <w:r w:rsidRPr="00DF7802">
        <w:rPr>
          <w:rFonts w:ascii="TH SarabunPSK" w:hAnsi="TH SarabunPSK" w:cs="TH SarabunPSK"/>
          <w:sz w:val="28"/>
          <w:szCs w:val="28"/>
        </w:rPr>
        <w:t xml:space="preserve">, K., Singh, L., &amp; Wiersma, H. (2022). Online, Hybrid, and Face-to-Face Learning Through the Eyes of Faculty, Students, Administrators, and Instructional Designers: Lessons Learned and Directions for the Post-Vaccine and Post-Pandemic/COVID-19 World. </w:t>
      </w:r>
      <w:r w:rsidRPr="005918A7">
        <w:rPr>
          <w:rFonts w:ascii="TH SarabunPSK" w:hAnsi="TH SarabunPSK" w:cs="TH SarabunPSK"/>
          <w:i/>
          <w:iCs/>
          <w:sz w:val="28"/>
          <w:szCs w:val="28"/>
        </w:rPr>
        <w:t>Journal of Educational Technology Systems, 50</w:t>
      </w:r>
      <w:r w:rsidRPr="00DF7802">
        <w:rPr>
          <w:rFonts w:ascii="TH SarabunPSK" w:hAnsi="TH SarabunPSK" w:cs="TH SarabunPSK"/>
          <w:sz w:val="28"/>
          <w:szCs w:val="28"/>
        </w:rPr>
        <w:t xml:space="preserve">(3), 301–326. </w:t>
      </w:r>
      <w:hyperlink r:id="rId15" w:history="1">
        <w:r w:rsidRPr="0000676C">
          <w:rPr>
            <w:rStyle w:val="Hyperlink"/>
            <w:rFonts w:ascii="TH SarabunPSK" w:hAnsi="TH SarabunPSK" w:cs="TH SarabunPSK"/>
            <w:sz w:val="28"/>
            <w:szCs w:val="28"/>
          </w:rPr>
          <w:t>https://doi.org/10.1177/00472395211063754</w:t>
        </w:r>
      </w:hyperlink>
    </w:p>
    <w:p w14:paraId="44DA7661"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r w:rsidRPr="00DF7802">
        <w:rPr>
          <w:rFonts w:ascii="TH SarabunPSK" w:hAnsi="TH SarabunPSK" w:cs="TH SarabunPSK"/>
          <w:sz w:val="28"/>
          <w:szCs w:val="28"/>
        </w:rPr>
        <w:t xml:space="preserve">Singh, J., Steele, K., &amp; Singh, L. (2021). Combining the Best of Online and Face-to-Face Learning: Hybrid and Blended Learning Approach for COVID-19, Post Vaccine, &amp; Post-Pandemic World. </w:t>
      </w:r>
      <w:r w:rsidRPr="005918A7">
        <w:rPr>
          <w:rFonts w:ascii="TH SarabunPSK" w:hAnsi="TH SarabunPSK" w:cs="TH SarabunPSK"/>
          <w:i/>
          <w:iCs/>
          <w:sz w:val="28"/>
          <w:szCs w:val="28"/>
        </w:rPr>
        <w:t>Journal of Educational Technology Systems, 50</w:t>
      </w:r>
      <w:r w:rsidRPr="00DF7802">
        <w:rPr>
          <w:rFonts w:ascii="TH SarabunPSK" w:hAnsi="TH SarabunPSK" w:cs="TH SarabunPSK"/>
          <w:sz w:val="28"/>
          <w:szCs w:val="28"/>
        </w:rPr>
        <w:t xml:space="preserve">(2), 140–171. </w:t>
      </w:r>
      <w:hyperlink r:id="rId16" w:history="1">
        <w:r w:rsidRPr="0000676C">
          <w:rPr>
            <w:rStyle w:val="Hyperlink"/>
            <w:rFonts w:ascii="TH SarabunPSK" w:hAnsi="TH SarabunPSK" w:cs="TH SarabunPSK"/>
            <w:sz w:val="28"/>
            <w:szCs w:val="28"/>
          </w:rPr>
          <w:t>https://doi.org/10.1177/00472395211047865</w:t>
        </w:r>
      </w:hyperlink>
    </w:p>
    <w:p w14:paraId="0BFC4188" w14:textId="77777777" w:rsidR="00564F89" w:rsidRDefault="00564F89" w:rsidP="00564F89">
      <w:pPr>
        <w:autoSpaceDE w:val="0"/>
        <w:autoSpaceDN w:val="0"/>
        <w:adjustRightInd w:val="0"/>
        <w:ind w:left="567" w:hanging="567"/>
        <w:contextualSpacing/>
        <w:jc w:val="both"/>
        <w:rPr>
          <w:rFonts w:ascii="TH SarabunPSK" w:hAnsi="TH SarabunPSK" w:cs="TH SarabunPSK"/>
          <w:sz w:val="28"/>
          <w:szCs w:val="28"/>
        </w:rPr>
      </w:pPr>
      <w:proofErr w:type="spellStart"/>
      <w:r w:rsidRPr="00DF7802">
        <w:rPr>
          <w:rFonts w:ascii="TH SarabunPSK" w:hAnsi="TH SarabunPSK" w:cs="TH SarabunPSK"/>
          <w:sz w:val="28"/>
          <w:szCs w:val="28"/>
        </w:rPr>
        <w:t>Tallent</w:t>
      </w:r>
      <w:proofErr w:type="spellEnd"/>
      <w:r w:rsidRPr="00DF7802">
        <w:rPr>
          <w:rFonts w:ascii="TH SarabunPSK" w:hAnsi="TH SarabunPSK" w:cs="TH SarabunPSK"/>
          <w:sz w:val="28"/>
          <w:szCs w:val="28"/>
        </w:rPr>
        <w:t xml:space="preserve">-runnels, M. K., Thomas, J. A., Lan, W. Y., Cooper, S., Terence, C., Shaw, S. M., Liu, X., </w:t>
      </w:r>
      <w:proofErr w:type="spellStart"/>
      <w:r w:rsidRPr="00DF7802">
        <w:rPr>
          <w:rFonts w:ascii="TH SarabunPSK" w:hAnsi="TH SarabunPSK" w:cs="TH SarabunPSK"/>
          <w:sz w:val="28"/>
          <w:szCs w:val="28"/>
        </w:rPr>
        <w:t>Tallent</w:t>
      </w:r>
      <w:proofErr w:type="spellEnd"/>
      <w:r w:rsidRPr="00DF7802">
        <w:rPr>
          <w:rFonts w:ascii="TH SarabunPSK" w:hAnsi="TH SarabunPSK" w:cs="TH SarabunPSK"/>
          <w:sz w:val="28"/>
          <w:szCs w:val="28"/>
        </w:rPr>
        <w:t xml:space="preserve">-runnels, M. K., Thomas, J. A., Lan, W. Y., Cooper, S., Ahern, T. C., Shaw, S. M., &amp; Liu, X. (2006). </w:t>
      </w:r>
      <w:r w:rsidRPr="005918A7">
        <w:rPr>
          <w:rFonts w:ascii="TH SarabunPSK" w:hAnsi="TH SarabunPSK" w:cs="TH SarabunPSK"/>
          <w:i/>
          <w:iCs/>
          <w:sz w:val="28"/>
          <w:szCs w:val="28"/>
        </w:rPr>
        <w:t>Review of Educational</w:t>
      </w:r>
      <w:r>
        <w:rPr>
          <w:rFonts w:ascii="TH SarabunPSK" w:hAnsi="TH SarabunPSK" w:cs="TH SarabunPSK"/>
          <w:i/>
          <w:iCs/>
          <w:sz w:val="28"/>
          <w:szCs w:val="28"/>
        </w:rPr>
        <w:t>:</w:t>
      </w:r>
      <w:r w:rsidRPr="005918A7">
        <w:rPr>
          <w:rFonts w:ascii="TH SarabunPSK" w:hAnsi="TH SarabunPSK" w:cs="TH SarabunPSK"/>
          <w:i/>
          <w:iCs/>
          <w:sz w:val="28"/>
          <w:szCs w:val="28"/>
        </w:rPr>
        <w:t xml:space="preserve"> A Review of the Research</w:t>
      </w:r>
      <w:r w:rsidRPr="00DF7802">
        <w:rPr>
          <w:rFonts w:ascii="TH SarabunPSK" w:hAnsi="TH SarabunPSK" w:cs="TH SarabunPSK"/>
          <w:sz w:val="28"/>
          <w:szCs w:val="28"/>
        </w:rPr>
        <w:t xml:space="preserve">. </w:t>
      </w:r>
      <w:hyperlink r:id="rId17" w:history="1">
        <w:r w:rsidRPr="0000676C">
          <w:rPr>
            <w:rStyle w:val="Hyperlink"/>
            <w:rFonts w:ascii="TH SarabunPSK" w:hAnsi="TH SarabunPSK" w:cs="TH SarabunPSK"/>
            <w:sz w:val="28"/>
            <w:szCs w:val="28"/>
          </w:rPr>
          <w:t>https://doi.org/10.3102/00346543076001093</w:t>
        </w:r>
      </w:hyperlink>
    </w:p>
    <w:p w14:paraId="56A89946" w14:textId="70A79DAE" w:rsidR="00511962" w:rsidRPr="00E548E5" w:rsidRDefault="00564F89" w:rsidP="0011308A">
      <w:pPr>
        <w:autoSpaceDE w:val="0"/>
        <w:autoSpaceDN w:val="0"/>
        <w:adjustRightInd w:val="0"/>
        <w:ind w:left="567" w:hanging="567"/>
        <w:contextualSpacing/>
        <w:jc w:val="both"/>
        <w:rPr>
          <w:rFonts w:ascii="TH SarabunPSK" w:hAnsi="TH SarabunPSK" w:cs="TH SarabunPSK"/>
          <w:sz w:val="28"/>
          <w:szCs w:val="28"/>
        </w:rPr>
        <w:sectPr w:rsidR="00511962" w:rsidRPr="00E548E5" w:rsidSect="00FA49E5">
          <w:headerReference w:type="even" r:id="rId18"/>
          <w:headerReference w:type="default" r:id="rId19"/>
          <w:footerReference w:type="even" r:id="rId20"/>
          <w:footerReference w:type="default" r:id="rId21"/>
          <w:headerReference w:type="first" r:id="rId22"/>
          <w:footerReference w:type="first" r:id="rId23"/>
          <w:footnotePr>
            <w:numFmt w:val="chicago"/>
          </w:footnotePr>
          <w:pgSz w:w="11906" w:h="16838"/>
          <w:pgMar w:top="1380" w:right="1440" w:bottom="1440" w:left="1440" w:header="670" w:footer="403" w:gutter="0"/>
          <w:pgNumType w:start="1"/>
          <w:cols w:space="708"/>
          <w:titlePg/>
          <w:docGrid w:linePitch="360"/>
        </w:sectPr>
      </w:pPr>
      <w:r w:rsidRPr="00DF7802">
        <w:rPr>
          <w:rFonts w:ascii="TH SarabunPSK" w:hAnsi="TH SarabunPSK" w:cs="TH SarabunPSK"/>
          <w:sz w:val="28"/>
          <w:szCs w:val="28"/>
        </w:rPr>
        <w:t xml:space="preserve">Walker, E. R., Lang, D. L., </w:t>
      </w:r>
      <w:proofErr w:type="spellStart"/>
      <w:r w:rsidRPr="00DF7802">
        <w:rPr>
          <w:rFonts w:ascii="TH SarabunPSK" w:hAnsi="TH SarabunPSK" w:cs="TH SarabunPSK"/>
          <w:sz w:val="28"/>
          <w:szCs w:val="28"/>
        </w:rPr>
        <w:t>Alperin</w:t>
      </w:r>
      <w:proofErr w:type="spellEnd"/>
      <w:r w:rsidRPr="00DF7802">
        <w:rPr>
          <w:rFonts w:ascii="TH SarabunPSK" w:hAnsi="TH SarabunPSK" w:cs="TH SarabunPSK"/>
          <w:sz w:val="28"/>
          <w:szCs w:val="28"/>
        </w:rPr>
        <w:t>, M., Vu, M., Barry, C. M., &amp; Gaydos, L. M. (2021). Comparing Student Learning, Satisfaction, and Experiences Between Hybrid and In-Person Course Modalities: A Comprehensive, Mixed-Methods Evaluation of Five Public Health Courses. Pedagogy in Health Promotion, 7(1), 29–37. https://doi.org/10.1177/2373379920963660</w:t>
      </w:r>
    </w:p>
    <w:p w14:paraId="63F8AC2B" w14:textId="77777777" w:rsidR="00BA38DA" w:rsidRPr="00BA38DA" w:rsidRDefault="00BA38DA" w:rsidP="0011308A">
      <w:pPr>
        <w:autoSpaceDE w:val="0"/>
        <w:autoSpaceDN w:val="0"/>
        <w:adjustRightInd w:val="0"/>
        <w:contextualSpacing/>
        <w:jc w:val="both"/>
        <w:rPr>
          <w:rFonts w:ascii="TH SarabunPSK" w:hAnsi="TH SarabunPSK" w:cs="TH SarabunPSK"/>
          <w:sz w:val="28"/>
          <w:szCs w:val="28"/>
        </w:rPr>
      </w:pPr>
    </w:p>
    <w:sectPr w:rsidR="00BA38DA" w:rsidRPr="00BA38DA" w:rsidSect="00FA49E5">
      <w:pgSz w:w="11906" w:h="16838"/>
      <w:pgMar w:top="1440" w:right="1440" w:bottom="1440" w:left="1440" w:header="709" w:footer="255"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34E4" w14:textId="77777777" w:rsidR="00424BB0" w:rsidRDefault="00424BB0" w:rsidP="0065799B">
      <w:r>
        <w:separator/>
      </w:r>
    </w:p>
  </w:endnote>
  <w:endnote w:type="continuationSeparator" w:id="0">
    <w:p w14:paraId="4273A869" w14:textId="77777777" w:rsidR="00424BB0" w:rsidRDefault="00424BB0" w:rsidP="0065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H SarabunPSK">
    <w:panose1 w:val="020B0500040200020003"/>
    <w:charset w:val="DE"/>
    <w:family w:val="swiss"/>
    <w:pitch w:val="variable"/>
    <w:sig w:usb0="01000003" w:usb1="00000000" w:usb2="00000000" w:usb3="00000000" w:csb0="00010111" w:csb1="00000000"/>
  </w:font>
  <w:font w:name="Berlin Sans FB">
    <w:panose1 w:val="020E0602020502020306"/>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17"/>
      <w:gridCol w:w="4509"/>
    </w:tblGrid>
    <w:tr w:rsidR="00501D0B" w14:paraId="2CEDEE8E" w14:textId="77777777">
      <w:trPr>
        <w:trHeight w:hRule="exact" w:val="115"/>
        <w:jc w:val="center"/>
      </w:trPr>
      <w:tc>
        <w:tcPr>
          <w:tcW w:w="4686" w:type="dxa"/>
          <w:shd w:val="clear" w:color="auto" w:fill="4472C4" w:themeFill="accent1"/>
          <w:tcMar>
            <w:top w:w="0" w:type="dxa"/>
            <w:bottom w:w="0" w:type="dxa"/>
          </w:tcMar>
        </w:tcPr>
        <w:p w14:paraId="579AF0CD" w14:textId="77777777" w:rsidR="00501D0B" w:rsidRDefault="00501D0B">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6E14BEF0" w14:textId="77777777" w:rsidR="00501D0B" w:rsidRDefault="00501D0B">
          <w:pPr>
            <w:pStyle w:val="Header"/>
            <w:tabs>
              <w:tab w:val="clear" w:pos="4680"/>
              <w:tab w:val="clear" w:pos="9360"/>
            </w:tabs>
            <w:jc w:val="right"/>
            <w:rPr>
              <w:caps/>
              <w:sz w:val="18"/>
            </w:rPr>
          </w:pPr>
        </w:p>
      </w:tc>
    </w:tr>
    <w:tr w:rsidR="00501D0B" w14:paraId="0F75B04D" w14:textId="77777777">
      <w:trPr>
        <w:jc w:val="center"/>
      </w:trPr>
      <w:tc>
        <w:tcPr>
          <w:tcW w:w="4686" w:type="dxa"/>
          <w:shd w:val="clear" w:color="auto" w:fill="auto"/>
          <w:vAlign w:val="center"/>
        </w:tcPr>
        <w:p w14:paraId="3EE590AF" w14:textId="26A5EA89" w:rsidR="00501D0B" w:rsidRDefault="00501D0B">
          <w:pPr>
            <w:pStyle w:val="Footer"/>
            <w:tabs>
              <w:tab w:val="clear" w:pos="4680"/>
              <w:tab w:val="clear" w:pos="9360"/>
            </w:tabs>
            <w:rPr>
              <w:caps/>
              <w:color w:val="808080" w:themeColor="background1" w:themeShade="80"/>
              <w:sz w:val="18"/>
              <w:szCs w:val="18"/>
            </w:rPr>
          </w:pPr>
        </w:p>
      </w:tc>
      <w:tc>
        <w:tcPr>
          <w:tcW w:w="4674" w:type="dxa"/>
          <w:shd w:val="clear" w:color="auto" w:fill="auto"/>
          <w:vAlign w:val="center"/>
        </w:tcPr>
        <w:p w14:paraId="07EC4DEA" w14:textId="77777777" w:rsidR="00501D0B" w:rsidRPr="00501D0B" w:rsidRDefault="00501D0B" w:rsidP="00501D0B">
          <w:pPr>
            <w:pStyle w:val="Footer"/>
            <w:tabs>
              <w:tab w:val="clear" w:pos="4680"/>
              <w:tab w:val="clear" w:pos="9360"/>
            </w:tabs>
            <w:rPr>
              <w:rFonts w:asciiTheme="minorHAnsi" w:hAnsiTheme="minorHAnsi" w:cstheme="minorHAnsi"/>
              <w:caps/>
              <w:color w:val="808080" w:themeColor="background1" w:themeShade="80"/>
              <w:sz w:val="18"/>
              <w:szCs w:val="18"/>
            </w:rPr>
          </w:pPr>
          <w:r w:rsidRPr="00501D0B">
            <w:rPr>
              <w:rFonts w:asciiTheme="minorHAnsi" w:hAnsiTheme="minorHAnsi" w:cstheme="minorHAnsi"/>
              <w:caps/>
              <w:color w:val="808080" w:themeColor="background1" w:themeShade="80"/>
              <w:sz w:val="18"/>
              <w:szCs w:val="18"/>
            </w:rPr>
            <w:fldChar w:fldCharType="begin"/>
          </w:r>
          <w:r w:rsidRPr="00501D0B">
            <w:rPr>
              <w:rFonts w:asciiTheme="minorHAnsi" w:hAnsiTheme="minorHAnsi" w:cstheme="minorHAnsi"/>
              <w:caps/>
              <w:color w:val="808080" w:themeColor="background1" w:themeShade="80"/>
              <w:sz w:val="18"/>
              <w:szCs w:val="18"/>
            </w:rPr>
            <w:instrText xml:space="preserve"> PAGE   \* MERGEFORMAT </w:instrText>
          </w:r>
          <w:r w:rsidRPr="00501D0B">
            <w:rPr>
              <w:rFonts w:asciiTheme="minorHAnsi" w:hAnsiTheme="minorHAnsi" w:cstheme="minorHAnsi"/>
              <w:caps/>
              <w:color w:val="808080" w:themeColor="background1" w:themeShade="80"/>
              <w:sz w:val="18"/>
              <w:szCs w:val="18"/>
            </w:rPr>
            <w:fldChar w:fldCharType="separate"/>
          </w:r>
          <w:r w:rsidRPr="00501D0B">
            <w:rPr>
              <w:rFonts w:asciiTheme="minorHAnsi" w:hAnsiTheme="minorHAnsi" w:cstheme="minorHAnsi"/>
              <w:caps/>
              <w:noProof/>
              <w:color w:val="808080" w:themeColor="background1" w:themeShade="80"/>
              <w:sz w:val="18"/>
              <w:szCs w:val="18"/>
            </w:rPr>
            <w:t>2</w:t>
          </w:r>
          <w:r w:rsidRPr="00501D0B">
            <w:rPr>
              <w:rFonts w:asciiTheme="minorHAnsi" w:hAnsiTheme="minorHAnsi" w:cstheme="minorHAnsi"/>
              <w:caps/>
              <w:noProof/>
              <w:color w:val="808080" w:themeColor="background1" w:themeShade="80"/>
              <w:sz w:val="18"/>
              <w:szCs w:val="18"/>
            </w:rPr>
            <w:fldChar w:fldCharType="end"/>
          </w:r>
        </w:p>
      </w:tc>
    </w:tr>
  </w:tbl>
  <w:p w14:paraId="5CECCE70" w14:textId="77777777" w:rsidR="00DA44C0" w:rsidRDefault="00DA4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17"/>
      <w:gridCol w:w="4509"/>
    </w:tblGrid>
    <w:tr w:rsidR="00071A50" w14:paraId="150E97D1" w14:textId="77777777">
      <w:trPr>
        <w:trHeight w:hRule="exact" w:val="115"/>
        <w:jc w:val="center"/>
      </w:trPr>
      <w:tc>
        <w:tcPr>
          <w:tcW w:w="4686" w:type="dxa"/>
          <w:shd w:val="clear" w:color="auto" w:fill="4472C4" w:themeFill="accent1"/>
          <w:tcMar>
            <w:top w:w="0" w:type="dxa"/>
            <w:bottom w:w="0" w:type="dxa"/>
          </w:tcMar>
        </w:tcPr>
        <w:p w14:paraId="7D2B09DD" w14:textId="77777777" w:rsidR="00071A50" w:rsidRDefault="00071A50">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77265818" w14:textId="77777777" w:rsidR="00071A50" w:rsidRDefault="00071A50">
          <w:pPr>
            <w:pStyle w:val="Header"/>
            <w:tabs>
              <w:tab w:val="clear" w:pos="4680"/>
              <w:tab w:val="clear" w:pos="9360"/>
            </w:tabs>
            <w:jc w:val="right"/>
            <w:rPr>
              <w:caps/>
              <w:sz w:val="18"/>
            </w:rPr>
          </w:pPr>
        </w:p>
      </w:tc>
    </w:tr>
    <w:tr w:rsidR="00071A50" w14:paraId="40E5ACE8" w14:textId="77777777">
      <w:trPr>
        <w:jc w:val="center"/>
      </w:trPr>
      <w:tc>
        <w:tcPr>
          <w:tcW w:w="4686" w:type="dxa"/>
          <w:shd w:val="clear" w:color="auto" w:fill="auto"/>
          <w:vAlign w:val="center"/>
        </w:tcPr>
        <w:p w14:paraId="6BE2F395" w14:textId="17138518" w:rsidR="00071A50" w:rsidRDefault="00071A50">
          <w:pPr>
            <w:pStyle w:val="Footer"/>
            <w:tabs>
              <w:tab w:val="clear" w:pos="4680"/>
              <w:tab w:val="clear" w:pos="9360"/>
            </w:tabs>
            <w:rPr>
              <w:caps/>
              <w:color w:val="808080" w:themeColor="background1" w:themeShade="80"/>
              <w:sz w:val="18"/>
              <w:szCs w:val="18"/>
            </w:rPr>
          </w:pPr>
        </w:p>
      </w:tc>
      <w:tc>
        <w:tcPr>
          <w:tcW w:w="4674" w:type="dxa"/>
          <w:shd w:val="clear" w:color="auto" w:fill="auto"/>
          <w:vAlign w:val="center"/>
        </w:tcPr>
        <w:p w14:paraId="7CA77FFB" w14:textId="77777777" w:rsidR="00071A50" w:rsidRPr="00501D0B" w:rsidRDefault="00071A50" w:rsidP="00CA746C">
          <w:pPr>
            <w:pStyle w:val="Footer"/>
            <w:tabs>
              <w:tab w:val="clear" w:pos="4680"/>
              <w:tab w:val="clear" w:pos="9360"/>
            </w:tabs>
            <w:rPr>
              <w:rFonts w:asciiTheme="minorHAnsi" w:hAnsiTheme="minorHAnsi" w:cstheme="minorHAnsi"/>
              <w:caps/>
              <w:color w:val="808080" w:themeColor="background1" w:themeShade="80"/>
              <w:sz w:val="18"/>
              <w:szCs w:val="18"/>
            </w:rPr>
          </w:pPr>
          <w:r w:rsidRPr="00501D0B">
            <w:rPr>
              <w:rFonts w:asciiTheme="minorHAnsi" w:hAnsiTheme="minorHAnsi" w:cstheme="minorHAnsi"/>
              <w:caps/>
              <w:color w:val="808080" w:themeColor="background1" w:themeShade="80"/>
              <w:sz w:val="18"/>
              <w:szCs w:val="18"/>
            </w:rPr>
            <w:fldChar w:fldCharType="begin"/>
          </w:r>
          <w:r w:rsidRPr="00501D0B">
            <w:rPr>
              <w:rFonts w:asciiTheme="minorHAnsi" w:hAnsiTheme="minorHAnsi" w:cstheme="minorHAnsi"/>
              <w:caps/>
              <w:color w:val="808080" w:themeColor="background1" w:themeShade="80"/>
              <w:sz w:val="18"/>
              <w:szCs w:val="18"/>
            </w:rPr>
            <w:instrText xml:space="preserve"> PAGE   \* MERGEFORMAT </w:instrText>
          </w:r>
          <w:r w:rsidRPr="00501D0B">
            <w:rPr>
              <w:rFonts w:asciiTheme="minorHAnsi" w:hAnsiTheme="minorHAnsi" w:cstheme="minorHAnsi"/>
              <w:caps/>
              <w:color w:val="808080" w:themeColor="background1" w:themeShade="80"/>
              <w:sz w:val="18"/>
              <w:szCs w:val="18"/>
            </w:rPr>
            <w:fldChar w:fldCharType="separate"/>
          </w:r>
          <w:r w:rsidRPr="00501D0B">
            <w:rPr>
              <w:rFonts w:asciiTheme="minorHAnsi" w:hAnsiTheme="minorHAnsi" w:cstheme="minorHAnsi"/>
              <w:caps/>
              <w:noProof/>
              <w:color w:val="808080" w:themeColor="background1" w:themeShade="80"/>
              <w:sz w:val="18"/>
              <w:szCs w:val="18"/>
            </w:rPr>
            <w:t>2</w:t>
          </w:r>
          <w:r w:rsidRPr="00501D0B">
            <w:rPr>
              <w:rFonts w:asciiTheme="minorHAnsi" w:hAnsiTheme="minorHAnsi" w:cstheme="minorHAnsi"/>
              <w:caps/>
              <w:noProof/>
              <w:color w:val="808080" w:themeColor="background1" w:themeShade="80"/>
              <w:sz w:val="18"/>
              <w:szCs w:val="18"/>
            </w:rPr>
            <w:fldChar w:fldCharType="end"/>
          </w:r>
        </w:p>
      </w:tc>
    </w:tr>
  </w:tbl>
  <w:p w14:paraId="07D64BDA" w14:textId="77777777" w:rsidR="00D36308" w:rsidRDefault="00D36308" w:rsidP="00D36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17"/>
      <w:gridCol w:w="4509"/>
    </w:tblGrid>
    <w:tr w:rsidR="00C505F5" w14:paraId="0BF0B468" w14:textId="77777777">
      <w:trPr>
        <w:trHeight w:hRule="exact" w:val="115"/>
        <w:jc w:val="center"/>
      </w:trPr>
      <w:tc>
        <w:tcPr>
          <w:tcW w:w="4686" w:type="dxa"/>
          <w:shd w:val="clear" w:color="auto" w:fill="4472C4" w:themeFill="accent1"/>
          <w:tcMar>
            <w:top w:w="0" w:type="dxa"/>
            <w:bottom w:w="0" w:type="dxa"/>
          </w:tcMar>
        </w:tcPr>
        <w:p w14:paraId="249E7508" w14:textId="77777777" w:rsidR="00C505F5" w:rsidRDefault="00C505F5">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6DFC87C0" w14:textId="77777777" w:rsidR="00C505F5" w:rsidRDefault="00C505F5">
          <w:pPr>
            <w:pStyle w:val="Header"/>
            <w:tabs>
              <w:tab w:val="clear" w:pos="4680"/>
              <w:tab w:val="clear" w:pos="9360"/>
            </w:tabs>
            <w:jc w:val="right"/>
            <w:rPr>
              <w:caps/>
              <w:sz w:val="18"/>
            </w:rPr>
          </w:pPr>
        </w:p>
      </w:tc>
    </w:tr>
    <w:tr w:rsidR="00C505F5" w14:paraId="523566E4" w14:textId="77777777">
      <w:trPr>
        <w:jc w:val="center"/>
      </w:trPr>
      <w:tc>
        <w:tcPr>
          <w:tcW w:w="4686" w:type="dxa"/>
          <w:shd w:val="clear" w:color="auto" w:fill="auto"/>
          <w:vAlign w:val="center"/>
        </w:tcPr>
        <w:p w14:paraId="2C45C3BD" w14:textId="44DED106" w:rsidR="00C505F5" w:rsidRPr="00501D0B" w:rsidRDefault="00C505F5">
          <w:pPr>
            <w:pStyle w:val="Footer"/>
            <w:tabs>
              <w:tab w:val="clear" w:pos="4680"/>
              <w:tab w:val="clear" w:pos="9360"/>
            </w:tabs>
            <w:rPr>
              <w:rFonts w:asciiTheme="minorHAnsi" w:hAnsiTheme="minorHAnsi" w:cstheme="minorHAnsi"/>
              <w:caps/>
              <w:color w:val="808080" w:themeColor="background1" w:themeShade="80"/>
              <w:sz w:val="18"/>
              <w:szCs w:val="18"/>
            </w:rPr>
          </w:pPr>
        </w:p>
      </w:tc>
      <w:tc>
        <w:tcPr>
          <w:tcW w:w="4674" w:type="dxa"/>
          <w:shd w:val="clear" w:color="auto" w:fill="auto"/>
          <w:vAlign w:val="center"/>
        </w:tcPr>
        <w:p w14:paraId="0B72E7DB" w14:textId="77777777" w:rsidR="00C505F5" w:rsidRPr="00501D0B" w:rsidRDefault="00C505F5" w:rsidP="00C505F5">
          <w:pPr>
            <w:pStyle w:val="Footer"/>
            <w:tabs>
              <w:tab w:val="clear" w:pos="4680"/>
              <w:tab w:val="clear" w:pos="9360"/>
            </w:tabs>
            <w:rPr>
              <w:rFonts w:asciiTheme="minorHAnsi" w:hAnsiTheme="minorHAnsi" w:cstheme="minorHAnsi"/>
              <w:caps/>
              <w:color w:val="808080" w:themeColor="background1" w:themeShade="80"/>
              <w:sz w:val="18"/>
              <w:szCs w:val="18"/>
            </w:rPr>
          </w:pPr>
          <w:r w:rsidRPr="00501D0B">
            <w:rPr>
              <w:rFonts w:asciiTheme="minorHAnsi" w:hAnsiTheme="minorHAnsi" w:cstheme="minorHAnsi"/>
              <w:caps/>
              <w:color w:val="808080" w:themeColor="background1" w:themeShade="80"/>
              <w:sz w:val="18"/>
              <w:szCs w:val="18"/>
            </w:rPr>
            <w:fldChar w:fldCharType="begin"/>
          </w:r>
          <w:r w:rsidRPr="00501D0B">
            <w:rPr>
              <w:rFonts w:asciiTheme="minorHAnsi" w:hAnsiTheme="minorHAnsi" w:cstheme="minorHAnsi"/>
              <w:caps/>
              <w:color w:val="808080" w:themeColor="background1" w:themeShade="80"/>
              <w:sz w:val="18"/>
              <w:szCs w:val="18"/>
            </w:rPr>
            <w:instrText xml:space="preserve"> PAGE   \* MERGEFORMAT </w:instrText>
          </w:r>
          <w:r w:rsidRPr="00501D0B">
            <w:rPr>
              <w:rFonts w:asciiTheme="minorHAnsi" w:hAnsiTheme="minorHAnsi" w:cstheme="minorHAnsi"/>
              <w:caps/>
              <w:color w:val="808080" w:themeColor="background1" w:themeShade="80"/>
              <w:sz w:val="18"/>
              <w:szCs w:val="18"/>
            </w:rPr>
            <w:fldChar w:fldCharType="separate"/>
          </w:r>
          <w:r w:rsidRPr="00501D0B">
            <w:rPr>
              <w:rFonts w:asciiTheme="minorHAnsi" w:hAnsiTheme="minorHAnsi" w:cstheme="minorHAnsi"/>
              <w:caps/>
              <w:noProof/>
              <w:color w:val="808080" w:themeColor="background1" w:themeShade="80"/>
              <w:sz w:val="18"/>
              <w:szCs w:val="18"/>
            </w:rPr>
            <w:t>2</w:t>
          </w:r>
          <w:r w:rsidRPr="00501D0B">
            <w:rPr>
              <w:rFonts w:asciiTheme="minorHAnsi" w:hAnsiTheme="minorHAnsi" w:cstheme="minorHAnsi"/>
              <w:caps/>
              <w:noProof/>
              <w:color w:val="808080" w:themeColor="background1" w:themeShade="80"/>
              <w:sz w:val="18"/>
              <w:szCs w:val="18"/>
            </w:rPr>
            <w:fldChar w:fldCharType="end"/>
          </w:r>
        </w:p>
      </w:tc>
    </w:tr>
  </w:tbl>
  <w:p w14:paraId="5941860E" w14:textId="77777777" w:rsidR="00C505F5" w:rsidRDefault="00C50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3E73" w14:textId="77777777" w:rsidR="00424BB0" w:rsidRDefault="00424BB0" w:rsidP="0065799B">
      <w:r>
        <w:separator/>
      </w:r>
    </w:p>
  </w:footnote>
  <w:footnote w:type="continuationSeparator" w:id="0">
    <w:p w14:paraId="7D3C645E" w14:textId="77777777" w:rsidR="00424BB0" w:rsidRDefault="00424BB0" w:rsidP="0065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EBC9" w14:textId="241B0CDE" w:rsidR="00DA44C0" w:rsidRPr="00FC3B42" w:rsidRDefault="007856B5" w:rsidP="00BF5AF2">
    <w:pPr>
      <w:pStyle w:val="Header"/>
      <w:spacing w:line="360" w:lineRule="auto"/>
      <w:rPr>
        <w:rFonts w:ascii="TH SarabunPSK" w:hAnsi="TH SarabunPSK" w:cs="TH SarabunPSK"/>
        <w:sz w:val="32"/>
        <w:szCs w:val="32"/>
      </w:rPr>
    </w:pPr>
    <w:proofErr w:type="spellStart"/>
    <w:r w:rsidRPr="00FC3B42">
      <w:rPr>
        <w:rFonts w:ascii="TH SarabunPSK" w:hAnsi="TH SarabunPSK" w:cs="TH SarabunPSK" w:hint="cs"/>
        <w:sz w:val="32"/>
        <w:szCs w:val="32"/>
      </w:rPr>
      <w:t>Yuniar</w:t>
    </w:r>
    <w:proofErr w:type="spellEnd"/>
  </w:p>
  <w:p w14:paraId="675431DE" w14:textId="08F2C4FE" w:rsidR="004529D5" w:rsidRDefault="00CA746C">
    <w:pPr>
      <w:pStyle w:val="Header"/>
    </w:pPr>
    <w:r>
      <w:rPr>
        <w:noProof/>
      </w:rPr>
      <mc:AlternateContent>
        <mc:Choice Requires="wps">
          <w:drawing>
            <wp:anchor distT="0" distB="0" distL="114300" distR="114300" simplePos="0" relativeHeight="251665408" behindDoc="0" locked="0" layoutInCell="1" allowOverlap="1" wp14:anchorId="71A95460" wp14:editId="44F9E5C4">
              <wp:simplePos x="0" y="0"/>
              <wp:positionH relativeFrom="margin">
                <wp:posOffset>0</wp:posOffset>
              </wp:positionH>
              <wp:positionV relativeFrom="paragraph">
                <wp:posOffset>52070</wp:posOffset>
              </wp:positionV>
              <wp:extent cx="899795" cy="45085"/>
              <wp:effectExtent l="0" t="0" r="1905" b="5715"/>
              <wp:wrapNone/>
              <wp:docPr id="11" name="Rectangle 11"/>
              <wp:cNvGraphicFramePr/>
              <a:graphic xmlns:a="http://schemas.openxmlformats.org/drawingml/2006/main">
                <a:graphicData uri="http://schemas.microsoft.com/office/word/2010/wordprocessingShape">
                  <wps:wsp>
                    <wps:cNvSpPr/>
                    <wps:spPr>
                      <a:xfrm>
                        <a:off x="0" y="0"/>
                        <a:ext cx="899795" cy="4508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EFCCB0D" id="Rectangle 11" o:spid="_x0000_s1026" style="position:absolute;margin-left:0;margin-top:4.1pt;width:70.85pt;height:3.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" fillcolor="red" stroked="f" strokeweight="1pt">
              <w10:wrap anchorx="margin"/>
            </v:rect>
          </w:pict>
        </mc:Fallback>
      </mc:AlternateContent>
    </w:r>
    <w:r>
      <w:rPr>
        <w:noProof/>
      </w:rPr>
      <mc:AlternateContent>
        <mc:Choice Requires="wps">
          <w:drawing>
            <wp:anchor distT="0" distB="0" distL="114300" distR="114300" simplePos="0" relativeHeight="251666432" behindDoc="0" locked="0" layoutInCell="1" allowOverlap="1" wp14:anchorId="6D5ECD78" wp14:editId="06D2F31A">
              <wp:simplePos x="0" y="0"/>
              <wp:positionH relativeFrom="margin">
                <wp:posOffset>918845</wp:posOffset>
              </wp:positionH>
              <wp:positionV relativeFrom="paragraph">
                <wp:posOffset>51598</wp:posOffset>
              </wp:positionV>
              <wp:extent cx="4787900" cy="45085"/>
              <wp:effectExtent l="0" t="0" r="0" b="5715"/>
              <wp:wrapNone/>
              <wp:docPr id="12" name="Rectangle 12"/>
              <wp:cNvGraphicFramePr/>
              <a:graphic xmlns:a="http://schemas.openxmlformats.org/drawingml/2006/main">
                <a:graphicData uri="http://schemas.microsoft.com/office/word/2010/wordprocessingShape">
                  <wps:wsp>
                    <wps:cNvSpPr/>
                    <wps:spPr>
                      <a:xfrm>
                        <a:off x="0" y="0"/>
                        <a:ext cx="4787900" cy="4508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EC64AEA" id="Rectangle 12" o:spid="_x0000_s1026" style="position:absolute;margin-left:72.35pt;margin-top:4.05pt;width:377pt;height:3.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" fillcolor="#0070c0" stroked="f"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08CB" w14:textId="1676F692" w:rsidR="007856B5" w:rsidRPr="00B77588" w:rsidRDefault="007856B5" w:rsidP="007856B5">
    <w:pPr>
      <w:pStyle w:val="Header"/>
      <w:ind w:right="-45"/>
      <w:jc w:val="right"/>
      <w:rPr>
        <w:rFonts w:ascii="TH SarabunPSK" w:hAnsi="TH SarabunPSK" w:cs="TH SarabunPSK"/>
        <w:b/>
        <w:bCs/>
        <w:color w:val="000000" w:themeColor="text1"/>
        <w:sz w:val="30"/>
        <w:szCs w:val="30"/>
      </w:rPr>
    </w:pPr>
    <w:r>
      <w:rPr>
        <w:noProof/>
      </w:rPr>
      <mc:AlternateContent>
        <mc:Choice Requires="wps">
          <w:drawing>
            <wp:anchor distT="0" distB="0" distL="114300" distR="114300" simplePos="0" relativeHeight="251673600" behindDoc="0" locked="0" layoutInCell="1" allowOverlap="1" wp14:anchorId="6CDDF655" wp14:editId="1A401D08">
              <wp:simplePos x="0" y="0"/>
              <wp:positionH relativeFrom="column">
                <wp:posOffset>0</wp:posOffset>
              </wp:positionH>
              <wp:positionV relativeFrom="paragraph">
                <wp:posOffset>-635</wp:posOffset>
              </wp:positionV>
              <wp:extent cx="1266092" cy="471268"/>
              <wp:effectExtent l="0" t="0" r="0" b="0"/>
              <wp:wrapNone/>
              <wp:docPr id="1835725565" name="Text Box 1835725565"/>
              <wp:cNvGraphicFramePr/>
              <a:graphic xmlns:a="http://schemas.openxmlformats.org/drawingml/2006/main">
                <a:graphicData uri="http://schemas.microsoft.com/office/word/2010/wordprocessingShape">
                  <wps:wsp>
                    <wps:cNvSpPr txBox="1"/>
                    <wps:spPr>
                      <a:xfrm>
                        <a:off x="0" y="0"/>
                        <a:ext cx="1266092" cy="471268"/>
                      </a:xfrm>
                      <a:prstGeom prst="rect">
                        <a:avLst/>
                      </a:prstGeom>
                      <a:noFill/>
                      <a:ln>
                        <a:noFill/>
                      </a:ln>
                    </wps:spPr>
                    <wps:txbx>
                      <w:txbxContent>
                        <w:p w14:paraId="72F513EF" w14:textId="77777777" w:rsidR="007856B5" w:rsidRPr="00577F35" w:rsidRDefault="007856B5" w:rsidP="007856B5">
                          <w:pPr>
                            <w:pStyle w:val="Header"/>
                            <w:ind w:right="-46"/>
                            <w:contextualSpacing/>
                            <w:jc w:val="center"/>
                            <w:rPr>
                              <w:rFonts w:ascii="Berlin Sans FB" w:hAnsi="Berlin Sans FB" w:cs="TH SarabunPSK"/>
                              <w:b/>
                              <w:color w:val="C5E0B3" w:themeColor="accent6" w:themeTint="66"/>
                              <w:sz w:val="48"/>
                              <w:szCs w:val="48"/>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577F35">
                            <w:rPr>
                              <w:rFonts w:ascii="Berlin Sans FB" w:hAnsi="Berlin Sans FB" w:cs="TH SarabunPSK"/>
                              <w:b/>
                              <w:color w:val="C5E0B3" w:themeColor="accent6" w:themeTint="66"/>
                              <w:sz w:val="48"/>
                              <w:szCs w:val="48"/>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JALEE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DF655" id="_x0000_t202" coordsize="21600,21600" o:spt="202" path="m,l,21600r21600,l21600,xe">
              <v:stroke joinstyle="miter"/>
              <v:path gradientshapeok="t" o:connecttype="rect"/>
            </v:shapetype>
            <v:shape id="Text Box 1835725565" o:spid="_x0000_s1026" type="#_x0000_t202" style="position:absolute;left:0;text-align:left;margin-left:0;margin-top:-.05pt;width:99.7pt;height:3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" filled="f" stroked="f">
              <v:textbox>
                <w:txbxContent>
                  <w:p w14:paraId="72F513EF" w14:textId="77777777" w:rsidR="007856B5" w:rsidRPr="00577F35" w:rsidRDefault="007856B5" w:rsidP="007856B5">
                    <w:pPr>
                      <w:pStyle w:val="Header"/>
                      <w:ind w:right="-46"/>
                      <w:contextualSpacing/>
                      <w:jc w:val="center"/>
                      <w:rPr>
                        <w:rFonts w:ascii="Berlin Sans FB" w:hAnsi="Berlin Sans FB" w:cs="TH SarabunPSK"/>
                        <w:b/>
                        <w:color w:val="C5E0B3" w:themeColor="accent6" w:themeTint="66"/>
                        <w:sz w:val="48"/>
                        <w:szCs w:val="48"/>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577F35">
                      <w:rPr>
                        <w:rFonts w:ascii="Berlin Sans FB" w:hAnsi="Berlin Sans FB" w:cs="TH SarabunPSK"/>
                        <w:b/>
                        <w:color w:val="C5E0B3" w:themeColor="accent6" w:themeTint="66"/>
                        <w:sz w:val="48"/>
                        <w:szCs w:val="48"/>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JALEE</w:t>
                    </w:r>
                  </w:p>
                </w:txbxContent>
              </v:textbox>
            </v:shape>
          </w:pict>
        </mc:Fallback>
      </mc:AlternateContent>
    </w:r>
    <w:r w:rsidR="00501D0B" w:rsidRPr="00501D0B">
      <w:t xml:space="preserve"> </w:t>
    </w:r>
    <w:r w:rsidRPr="00FA49E5">
      <w:rPr>
        <w:rFonts w:asciiTheme="minorHAnsi" w:hAnsiTheme="minorHAnsi" w:cstheme="minorHAnsi"/>
        <w:b/>
        <w:bCs/>
        <w:sz w:val="30"/>
        <w:szCs w:val="30"/>
      </w:rPr>
      <w:t xml:space="preserve">        </w:t>
    </w:r>
    <w:r w:rsidRPr="00B77588">
      <w:rPr>
        <w:rFonts w:ascii="TH SarabunPSK" w:hAnsi="TH SarabunPSK" w:cs="TH SarabunPSK" w:hint="cs"/>
        <w:b/>
        <w:bCs/>
        <w:color w:val="000000" w:themeColor="text1"/>
        <w:sz w:val="30"/>
        <w:szCs w:val="30"/>
      </w:rPr>
      <w:t xml:space="preserve">Journal of Applied Linguistics and English Education (JALEE) </w:t>
    </w:r>
  </w:p>
  <w:p w14:paraId="0A262858" w14:textId="33E16BFE" w:rsidR="007856B5" w:rsidRPr="00B77588" w:rsidRDefault="007856B5" w:rsidP="007856B5">
    <w:pPr>
      <w:pStyle w:val="Header"/>
      <w:ind w:right="-45"/>
      <w:jc w:val="right"/>
      <w:rPr>
        <w:rFonts w:ascii="TH SarabunPSK" w:hAnsi="TH SarabunPSK" w:cs="TH SarabunPSK"/>
        <w:b/>
        <w:bCs/>
        <w:color w:val="000000" w:themeColor="text1"/>
        <w:sz w:val="30"/>
        <w:szCs w:val="30"/>
      </w:rPr>
    </w:pPr>
    <w:r w:rsidRPr="00B77588">
      <w:rPr>
        <w:rFonts w:ascii="TH SarabunPSK" w:hAnsi="TH SarabunPSK" w:cs="TH SarabunPSK" w:hint="cs"/>
        <w:b/>
        <w:bCs/>
        <w:color w:val="000000" w:themeColor="text1"/>
        <w:sz w:val="30"/>
        <w:szCs w:val="30"/>
      </w:rPr>
      <w:t>Vol. 1, No. 01, (2023)</w:t>
    </w:r>
  </w:p>
  <w:p w14:paraId="547F053A" w14:textId="69F8BC86" w:rsidR="004529D5" w:rsidRPr="00501D0B" w:rsidRDefault="007856B5" w:rsidP="00501D0B">
    <w:pPr>
      <w:pStyle w:val="Header"/>
      <w:spacing w:line="360" w:lineRule="auto"/>
      <w:ind w:right="95"/>
      <w:jc w:val="right"/>
      <w:rPr>
        <w:rFonts w:asciiTheme="minorHAnsi" w:hAnsiTheme="minorHAnsi" w:cstheme="minorHAnsi"/>
        <w:sz w:val="20"/>
      </w:rPr>
    </w:pPr>
    <w:r>
      <w:rPr>
        <w:noProof/>
      </w:rPr>
      <mc:AlternateContent>
        <mc:Choice Requires="wps">
          <w:drawing>
            <wp:anchor distT="0" distB="0" distL="114300" distR="114300" simplePos="0" relativeHeight="251659264" behindDoc="0" locked="0" layoutInCell="1" allowOverlap="1" wp14:anchorId="75E72B5D" wp14:editId="730140AF">
              <wp:simplePos x="0" y="0"/>
              <wp:positionH relativeFrom="margin">
                <wp:posOffset>9525</wp:posOffset>
              </wp:positionH>
              <wp:positionV relativeFrom="paragraph">
                <wp:posOffset>50675</wp:posOffset>
              </wp:positionV>
              <wp:extent cx="899795" cy="45085"/>
              <wp:effectExtent l="0" t="0" r="1905" b="5715"/>
              <wp:wrapNone/>
              <wp:docPr id="4" name="Rectangle 4"/>
              <wp:cNvGraphicFramePr/>
              <a:graphic xmlns:a="http://schemas.openxmlformats.org/drawingml/2006/main">
                <a:graphicData uri="http://schemas.microsoft.com/office/word/2010/wordprocessingShape">
                  <wps:wsp>
                    <wps:cNvSpPr/>
                    <wps:spPr>
                      <a:xfrm>
                        <a:off x="0" y="0"/>
                        <a:ext cx="899795" cy="4508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A6ABD" id="Rectangle 4" o:spid="_x0000_s1026" style="position:absolute;margin-left:.75pt;margin-top:4pt;width:70.85pt;height: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" fillcolor="red" stroked="f" strokeweight="1pt">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0E377E80" wp14:editId="2A030158">
              <wp:simplePos x="0" y="0"/>
              <wp:positionH relativeFrom="margin">
                <wp:posOffset>928370</wp:posOffset>
              </wp:positionH>
              <wp:positionV relativeFrom="paragraph">
                <wp:posOffset>55755</wp:posOffset>
              </wp:positionV>
              <wp:extent cx="4787900" cy="45085"/>
              <wp:effectExtent l="0" t="0" r="0" b="5715"/>
              <wp:wrapNone/>
              <wp:docPr id="5" name="Rectangle 5"/>
              <wp:cNvGraphicFramePr/>
              <a:graphic xmlns:a="http://schemas.openxmlformats.org/drawingml/2006/main">
                <a:graphicData uri="http://schemas.microsoft.com/office/word/2010/wordprocessingShape">
                  <wps:wsp>
                    <wps:cNvSpPr/>
                    <wps:spPr>
                      <a:xfrm>
                        <a:off x="0" y="0"/>
                        <a:ext cx="4787900" cy="4508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A34DC" id="Rectangle 5" o:spid="_x0000_s1026" style="position:absolute;margin-left:73.1pt;margin-top:4.4pt;width:377pt;height: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" fillcolor="#0070c0"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5972" w14:textId="35373B78" w:rsidR="00577F35" w:rsidRPr="00B77588" w:rsidRDefault="00FA49E5" w:rsidP="00FA49E5">
    <w:pPr>
      <w:pStyle w:val="Header"/>
      <w:ind w:right="-45"/>
      <w:jc w:val="right"/>
      <w:rPr>
        <w:rFonts w:ascii="TH SarabunPSK" w:hAnsi="TH SarabunPSK" w:cs="TH SarabunPSK"/>
        <w:b/>
        <w:bCs/>
        <w:color w:val="000000" w:themeColor="text1"/>
        <w:sz w:val="30"/>
        <w:szCs w:val="30"/>
      </w:rPr>
    </w:pPr>
    <w:r>
      <w:rPr>
        <w:noProof/>
      </w:rPr>
      <mc:AlternateContent>
        <mc:Choice Requires="wps">
          <w:drawing>
            <wp:anchor distT="0" distB="0" distL="114300" distR="114300" simplePos="0" relativeHeight="251671552" behindDoc="0" locked="0" layoutInCell="1" allowOverlap="1" wp14:anchorId="5ED5E28D" wp14:editId="537B814C">
              <wp:simplePos x="0" y="0"/>
              <wp:positionH relativeFrom="column">
                <wp:posOffset>-91440</wp:posOffset>
              </wp:positionH>
              <wp:positionV relativeFrom="paragraph">
                <wp:posOffset>30724</wp:posOffset>
              </wp:positionV>
              <wp:extent cx="1266092" cy="471268"/>
              <wp:effectExtent l="0" t="0" r="0" b="0"/>
              <wp:wrapNone/>
              <wp:docPr id="3" name="Text Box 3"/>
              <wp:cNvGraphicFramePr/>
              <a:graphic xmlns:a="http://schemas.openxmlformats.org/drawingml/2006/main">
                <a:graphicData uri="http://schemas.microsoft.com/office/word/2010/wordprocessingShape">
                  <wps:wsp>
                    <wps:cNvSpPr txBox="1"/>
                    <wps:spPr>
                      <a:xfrm>
                        <a:off x="0" y="0"/>
                        <a:ext cx="1266092" cy="471268"/>
                      </a:xfrm>
                      <a:prstGeom prst="rect">
                        <a:avLst/>
                      </a:prstGeom>
                      <a:noFill/>
                      <a:ln>
                        <a:noFill/>
                      </a:ln>
                    </wps:spPr>
                    <wps:txbx>
                      <w:txbxContent>
                        <w:p w14:paraId="10DBBBB1" w14:textId="7D7F7D91" w:rsidR="00577F35" w:rsidRPr="00577F35" w:rsidRDefault="00577F35" w:rsidP="00577F35">
                          <w:pPr>
                            <w:pStyle w:val="Header"/>
                            <w:ind w:right="-46"/>
                            <w:contextualSpacing/>
                            <w:jc w:val="center"/>
                            <w:rPr>
                              <w:rFonts w:ascii="Berlin Sans FB" w:hAnsi="Berlin Sans FB" w:cs="TH SarabunPSK"/>
                              <w:b/>
                              <w:color w:val="C5E0B3" w:themeColor="accent6" w:themeTint="66"/>
                              <w:sz w:val="48"/>
                              <w:szCs w:val="48"/>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577F35">
                            <w:rPr>
                              <w:rFonts w:ascii="Berlin Sans FB" w:hAnsi="Berlin Sans FB" w:cs="TH SarabunPSK"/>
                              <w:b/>
                              <w:color w:val="C5E0B3" w:themeColor="accent6" w:themeTint="66"/>
                              <w:sz w:val="48"/>
                              <w:szCs w:val="48"/>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JALEE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ED5E28D" id="_x0000_t202" coordsize="21600,21600" o:spt="202" path="m,l,21600r21600,l21600,xe">
              <v:stroke joinstyle="miter"/>
              <v:path gradientshapeok="t" o:connecttype="rect"/>
            </v:shapetype>
            <v:shape id="Text Box 3" o:spid="_x0000_s1026" type="#_x0000_t202" style="position:absolute;left:0;text-align:left;margin-left:-7.2pt;margin-top:2.4pt;width:99.7pt;height:3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" filled="f" stroked="f">
              <v:fill o:detectmouseclick="t"/>
              <v:textbox>
                <w:txbxContent>
                  <w:p w14:paraId="10DBBBB1" w14:textId="7D7F7D91" w:rsidR="00577F35" w:rsidRPr="00577F35" w:rsidRDefault="00577F35" w:rsidP="00577F35">
                    <w:pPr>
                      <w:pStyle w:val="Header"/>
                      <w:ind w:right="-46"/>
                      <w:contextualSpacing/>
                      <w:jc w:val="center"/>
                      <w:rPr>
                        <w:rFonts w:ascii="Berlin Sans FB" w:hAnsi="Berlin Sans FB" w:cs="TH SarabunPSK"/>
                        <w:b/>
                        <w:color w:val="C5E0B3" w:themeColor="accent6" w:themeTint="66"/>
                        <w:sz w:val="48"/>
                        <w:szCs w:val="48"/>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577F35">
                      <w:rPr>
                        <w:rFonts w:ascii="Berlin Sans FB" w:hAnsi="Berlin Sans FB" w:cs="TH SarabunPSK"/>
                        <w:b/>
                        <w:color w:val="C5E0B3" w:themeColor="accent6" w:themeTint="66"/>
                        <w:sz w:val="48"/>
                        <w:szCs w:val="48"/>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JALEE</w:t>
                    </w:r>
                  </w:p>
                </w:txbxContent>
              </v:textbox>
            </v:shape>
          </w:pict>
        </mc:Fallback>
      </mc:AlternateContent>
    </w:r>
    <w:r w:rsidR="00A24A71">
      <w:rPr>
        <w:rFonts w:asciiTheme="minorHAnsi" w:hAnsiTheme="minorHAnsi" w:cstheme="minorHAnsi"/>
        <w:sz w:val="18"/>
        <w:szCs w:val="22"/>
      </w:rPr>
      <w:tab/>
    </w:r>
    <w:r w:rsidR="00A24A71" w:rsidRPr="00FA49E5">
      <w:rPr>
        <w:rFonts w:asciiTheme="minorHAnsi" w:hAnsiTheme="minorHAnsi" w:cstheme="minorHAnsi"/>
        <w:b/>
        <w:bCs/>
        <w:sz w:val="30"/>
        <w:szCs w:val="30"/>
      </w:rPr>
      <w:t xml:space="preserve"> </w:t>
    </w:r>
    <w:r w:rsidR="00E548E5" w:rsidRPr="00FA49E5">
      <w:rPr>
        <w:rFonts w:asciiTheme="minorHAnsi" w:hAnsiTheme="minorHAnsi" w:cstheme="minorHAnsi"/>
        <w:b/>
        <w:bCs/>
        <w:sz w:val="30"/>
        <w:szCs w:val="30"/>
      </w:rPr>
      <w:t xml:space="preserve">       </w:t>
    </w:r>
    <w:r w:rsidR="00A24A71" w:rsidRPr="00B77588">
      <w:rPr>
        <w:rFonts w:ascii="TH SarabunPSK" w:hAnsi="TH SarabunPSK" w:cs="TH SarabunPSK" w:hint="cs"/>
        <w:b/>
        <w:bCs/>
        <w:color w:val="000000" w:themeColor="text1"/>
        <w:sz w:val="30"/>
        <w:szCs w:val="30"/>
      </w:rPr>
      <w:t>Journal of Applied Linguistics and English Education</w:t>
    </w:r>
    <w:r w:rsidR="00501D0B" w:rsidRPr="00B77588">
      <w:rPr>
        <w:rFonts w:ascii="TH SarabunPSK" w:hAnsi="TH SarabunPSK" w:cs="TH SarabunPSK" w:hint="cs"/>
        <w:b/>
        <w:bCs/>
        <w:color w:val="000000" w:themeColor="text1"/>
        <w:sz w:val="30"/>
        <w:szCs w:val="30"/>
      </w:rPr>
      <w:t xml:space="preserve"> (</w:t>
    </w:r>
    <w:r w:rsidR="00A24A71" w:rsidRPr="00B77588">
      <w:rPr>
        <w:rFonts w:ascii="TH SarabunPSK" w:hAnsi="TH SarabunPSK" w:cs="TH SarabunPSK" w:hint="cs"/>
        <w:b/>
        <w:bCs/>
        <w:color w:val="000000" w:themeColor="text1"/>
        <w:sz w:val="30"/>
        <w:szCs w:val="30"/>
      </w:rPr>
      <w:t>JALEE</w:t>
    </w:r>
    <w:r w:rsidR="00501D0B" w:rsidRPr="00B77588">
      <w:rPr>
        <w:rFonts w:ascii="TH SarabunPSK" w:hAnsi="TH SarabunPSK" w:cs="TH SarabunPSK" w:hint="cs"/>
        <w:b/>
        <w:bCs/>
        <w:color w:val="000000" w:themeColor="text1"/>
        <w:sz w:val="30"/>
        <w:szCs w:val="30"/>
      </w:rPr>
      <w:t xml:space="preserve">) </w:t>
    </w:r>
  </w:p>
  <w:p w14:paraId="4A53C7AF" w14:textId="31ED17F8" w:rsidR="00501D0B" w:rsidRPr="00B77588" w:rsidRDefault="00501D0B" w:rsidP="00FA49E5">
    <w:pPr>
      <w:pStyle w:val="Header"/>
      <w:ind w:right="-45"/>
      <w:jc w:val="right"/>
      <w:rPr>
        <w:rFonts w:ascii="TH SarabunPSK" w:hAnsi="TH SarabunPSK" w:cs="TH SarabunPSK"/>
        <w:b/>
        <w:bCs/>
        <w:color w:val="000000" w:themeColor="text1"/>
        <w:sz w:val="30"/>
        <w:szCs w:val="30"/>
      </w:rPr>
    </w:pPr>
    <w:r w:rsidRPr="00B77588">
      <w:rPr>
        <w:rFonts w:ascii="TH SarabunPSK" w:hAnsi="TH SarabunPSK" w:cs="TH SarabunPSK" w:hint="cs"/>
        <w:b/>
        <w:bCs/>
        <w:color w:val="000000" w:themeColor="text1"/>
        <w:sz w:val="30"/>
        <w:szCs w:val="30"/>
      </w:rPr>
      <w:t xml:space="preserve">Vol. </w:t>
    </w:r>
    <w:r w:rsidR="00A24A71" w:rsidRPr="00B77588">
      <w:rPr>
        <w:rFonts w:ascii="TH SarabunPSK" w:hAnsi="TH SarabunPSK" w:cs="TH SarabunPSK" w:hint="cs"/>
        <w:b/>
        <w:bCs/>
        <w:color w:val="000000" w:themeColor="text1"/>
        <w:sz w:val="30"/>
        <w:szCs w:val="30"/>
      </w:rPr>
      <w:t>1</w:t>
    </w:r>
    <w:r w:rsidRPr="00B77588">
      <w:rPr>
        <w:rFonts w:ascii="TH SarabunPSK" w:hAnsi="TH SarabunPSK" w:cs="TH SarabunPSK" w:hint="cs"/>
        <w:b/>
        <w:bCs/>
        <w:color w:val="000000" w:themeColor="text1"/>
        <w:sz w:val="30"/>
        <w:szCs w:val="30"/>
      </w:rPr>
      <w:t>, No. 01, (202</w:t>
    </w:r>
    <w:r w:rsidR="00A24A71" w:rsidRPr="00B77588">
      <w:rPr>
        <w:rFonts w:ascii="TH SarabunPSK" w:hAnsi="TH SarabunPSK" w:cs="TH SarabunPSK" w:hint="cs"/>
        <w:b/>
        <w:bCs/>
        <w:color w:val="000000" w:themeColor="text1"/>
        <w:sz w:val="30"/>
        <w:szCs w:val="30"/>
      </w:rPr>
      <w:t>3</w:t>
    </w:r>
    <w:r w:rsidRPr="00B77588">
      <w:rPr>
        <w:rFonts w:ascii="TH SarabunPSK" w:hAnsi="TH SarabunPSK" w:cs="TH SarabunPSK" w:hint="cs"/>
        <w:b/>
        <w:bCs/>
        <w:color w:val="000000" w:themeColor="text1"/>
        <w:sz w:val="30"/>
        <w:szCs w:val="30"/>
      </w:rPr>
      <w:t>)</w:t>
    </w:r>
  </w:p>
  <w:p w14:paraId="4994E21B" w14:textId="5032781B" w:rsidR="00C505F5" w:rsidRPr="00501D0B" w:rsidRDefault="0006093D" w:rsidP="00501D0B">
    <w:pPr>
      <w:pStyle w:val="Header"/>
    </w:pPr>
    <w:r w:rsidRPr="00E548E5">
      <w:rPr>
        <w:rFonts w:ascii="TH SarabunPSK" w:hAnsi="TH SarabunPSK" w:cs="TH SarabunPSK" w:hint="cs"/>
        <w:noProof/>
        <w:sz w:val="26"/>
        <w:szCs w:val="26"/>
      </w:rPr>
      <mc:AlternateContent>
        <mc:Choice Requires="wps">
          <w:drawing>
            <wp:anchor distT="0" distB="0" distL="114300" distR="114300" simplePos="0" relativeHeight="251668480" behindDoc="0" locked="0" layoutInCell="1" allowOverlap="1" wp14:anchorId="7FF4C1B7" wp14:editId="47FB7CAC">
              <wp:simplePos x="0" y="0"/>
              <wp:positionH relativeFrom="margin">
                <wp:posOffset>1905</wp:posOffset>
              </wp:positionH>
              <wp:positionV relativeFrom="paragraph">
                <wp:posOffset>39370</wp:posOffset>
              </wp:positionV>
              <wp:extent cx="899795" cy="45085"/>
              <wp:effectExtent l="0" t="0" r="1905" b="5715"/>
              <wp:wrapNone/>
              <wp:docPr id="16" name="Rectangle 16"/>
              <wp:cNvGraphicFramePr/>
              <a:graphic xmlns:a="http://schemas.openxmlformats.org/drawingml/2006/main">
                <a:graphicData uri="http://schemas.microsoft.com/office/word/2010/wordprocessingShape">
                  <wps:wsp>
                    <wps:cNvSpPr/>
                    <wps:spPr>
                      <a:xfrm>
                        <a:off x="0" y="0"/>
                        <a:ext cx="899795" cy="4508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C7DCC3D" id="Rectangle 16" o:spid="_x0000_s1026" style="position:absolute;margin-left:.15pt;margin-top:3.1pt;width:70.85pt;height:3.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" fillcolor="red" stroked="f" strokeweight="1pt">
              <w10:wrap anchorx="margin"/>
            </v:rect>
          </w:pict>
        </mc:Fallback>
      </mc:AlternateContent>
    </w:r>
    <w:r w:rsidRPr="00A24A71">
      <w:rPr>
        <w:noProof/>
        <w:color w:val="00B050"/>
      </w:rPr>
      <mc:AlternateContent>
        <mc:Choice Requires="wps">
          <w:drawing>
            <wp:anchor distT="0" distB="0" distL="114300" distR="114300" simplePos="0" relativeHeight="251669504" behindDoc="0" locked="0" layoutInCell="1" allowOverlap="1" wp14:anchorId="1FFD021E" wp14:editId="0D75AE35">
              <wp:simplePos x="0" y="0"/>
              <wp:positionH relativeFrom="margin">
                <wp:posOffset>906145</wp:posOffset>
              </wp:positionH>
              <wp:positionV relativeFrom="paragraph">
                <wp:posOffset>37590</wp:posOffset>
              </wp:positionV>
              <wp:extent cx="4787900" cy="45085"/>
              <wp:effectExtent l="0" t="0" r="0" b="5715"/>
              <wp:wrapNone/>
              <wp:docPr id="17" name="Rectangle 17"/>
              <wp:cNvGraphicFramePr/>
              <a:graphic xmlns:a="http://schemas.openxmlformats.org/drawingml/2006/main">
                <a:graphicData uri="http://schemas.microsoft.com/office/word/2010/wordprocessingShape">
                  <wps:wsp>
                    <wps:cNvSpPr/>
                    <wps:spPr>
                      <a:xfrm>
                        <a:off x="0" y="0"/>
                        <a:ext cx="4787900" cy="4508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FC4613C" id="Rectangle 17" o:spid="_x0000_s1026" style="position:absolute;margin-left:71.35pt;margin-top:2.95pt;width:377pt;height:3.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" fillcolor="#0070c0"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0007B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550E21"/>
    <w:multiLevelType w:val="hybridMultilevel"/>
    <w:tmpl w:val="591E6EB4"/>
    <w:lvl w:ilvl="0" w:tplc="49A23A96">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7C02C54"/>
    <w:multiLevelType w:val="hybridMultilevel"/>
    <w:tmpl w:val="7AB04B0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30944A5B"/>
    <w:multiLevelType w:val="hybridMultilevel"/>
    <w:tmpl w:val="B25056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8D324A6"/>
    <w:multiLevelType w:val="hybridMultilevel"/>
    <w:tmpl w:val="355EA2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D010D66"/>
    <w:multiLevelType w:val="hybridMultilevel"/>
    <w:tmpl w:val="B7F6D1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DDC50A0"/>
    <w:multiLevelType w:val="hybridMultilevel"/>
    <w:tmpl w:val="7B3ACA0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9104093"/>
    <w:multiLevelType w:val="hybridMultilevel"/>
    <w:tmpl w:val="3EAA50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A6E2A26"/>
    <w:multiLevelType w:val="hybridMultilevel"/>
    <w:tmpl w:val="6F6626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0232215"/>
    <w:multiLevelType w:val="multilevel"/>
    <w:tmpl w:val="88DCC154"/>
    <w:lvl w:ilvl="0">
      <w:start w:val="1"/>
      <w:numFmt w:val="upperLetter"/>
      <w:pStyle w:val="IEEEHeading2"/>
      <w:lvlText w:val="%1."/>
      <w:lvlJc w:val="left"/>
      <w:pPr>
        <w:tabs>
          <w:tab w:val="num" w:pos="288"/>
        </w:tabs>
        <w:ind w:left="288" w:hanging="288"/>
      </w:pPr>
      <w:rPr>
        <w:rFonts w:asciiTheme="minorHAnsi" w:hAnsiTheme="minorHAnsi" w:cstheme="min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7FD3D37"/>
    <w:multiLevelType w:val="hybridMultilevel"/>
    <w:tmpl w:val="7C86B51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4711C64"/>
    <w:multiLevelType w:val="hybridMultilevel"/>
    <w:tmpl w:val="E0A6E7AE"/>
    <w:lvl w:ilvl="0" w:tplc="899A67DC">
      <w:numFmt w:val="bullet"/>
      <w:lvlText w:val="•"/>
      <w:lvlJc w:val="left"/>
      <w:pPr>
        <w:ind w:left="1080" w:hanging="720"/>
      </w:pPr>
      <w:rPr>
        <w:rFonts w:ascii="Calibri Light" w:eastAsia="SimSun" w:hAnsi="Calibri Light" w:cs="Calibri Light"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65AD70A2"/>
    <w:multiLevelType w:val="multilevel"/>
    <w:tmpl w:val="452619B6"/>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decimal"/>
      <w:pStyle w:val="JudulSubBab2"/>
      <w:lvlText w:val="%2."/>
      <w:lvlJc w:val="left"/>
      <w:pPr>
        <w:tabs>
          <w:tab w:val="num" w:pos="288"/>
        </w:tabs>
        <w:ind w:left="288" w:hanging="288"/>
      </w:pPr>
      <w:rPr>
        <w:rFonts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A7F4B21"/>
    <w:multiLevelType w:val="multilevel"/>
    <w:tmpl w:val="464E758E"/>
    <w:lvl w:ilvl="0">
      <w:start w:val="1"/>
      <w:numFmt w:val="decimal"/>
      <w:pStyle w:val="IEEEHeading3"/>
      <w:suff w:val="nothing"/>
      <w:lvlText w:val="%1)  "/>
      <w:lvlJc w:val="left"/>
      <w:pPr>
        <w:ind w:left="0" w:firstLine="0"/>
      </w:pPr>
      <w:rPr>
        <w:rFonts w:hint="default"/>
        <w:i/>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8" w15:restartNumberingAfterBreak="0">
    <w:nsid w:val="70497772"/>
    <w:multiLevelType w:val="hybridMultilevel"/>
    <w:tmpl w:val="33107276"/>
    <w:lvl w:ilvl="0" w:tplc="256E475E">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90A08"/>
    <w:multiLevelType w:val="hybridMultilevel"/>
    <w:tmpl w:val="30D48F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7999264E"/>
    <w:multiLevelType w:val="hybridMultilevel"/>
    <w:tmpl w:val="51F491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621378869">
    <w:abstractNumId w:val="13"/>
  </w:num>
  <w:num w:numId="2" w16cid:durableId="1771852538">
    <w:abstractNumId w:val="17"/>
  </w:num>
  <w:num w:numId="3" w16cid:durableId="670527476">
    <w:abstractNumId w:val="13"/>
  </w:num>
  <w:num w:numId="4" w16cid:durableId="466242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0598360">
    <w:abstractNumId w:val="11"/>
  </w:num>
  <w:num w:numId="6" w16cid:durableId="977804229">
    <w:abstractNumId w:val="6"/>
  </w:num>
  <w:num w:numId="7" w16cid:durableId="1425691917">
    <w:abstractNumId w:val="1"/>
  </w:num>
  <w:num w:numId="8" w16cid:durableId="1674992903">
    <w:abstractNumId w:val="4"/>
  </w:num>
  <w:num w:numId="9" w16cid:durableId="1352873977">
    <w:abstractNumId w:val="0"/>
  </w:num>
  <w:num w:numId="10" w16cid:durableId="1982996539">
    <w:abstractNumId w:val="19"/>
  </w:num>
  <w:num w:numId="11" w16cid:durableId="599800010">
    <w:abstractNumId w:val="16"/>
  </w:num>
  <w:num w:numId="12" w16cid:durableId="1585796200">
    <w:abstractNumId w:val="18"/>
  </w:num>
  <w:num w:numId="13" w16cid:durableId="443885207">
    <w:abstractNumId w:val="5"/>
  </w:num>
  <w:num w:numId="14" w16cid:durableId="409038775">
    <w:abstractNumId w:val="12"/>
  </w:num>
  <w:num w:numId="15" w16cid:durableId="964848065">
    <w:abstractNumId w:val="9"/>
  </w:num>
  <w:num w:numId="16" w16cid:durableId="1287617585">
    <w:abstractNumId w:val="7"/>
  </w:num>
  <w:num w:numId="17" w16cid:durableId="376588790">
    <w:abstractNumId w:val="10"/>
  </w:num>
  <w:num w:numId="18" w16cid:durableId="101458889">
    <w:abstractNumId w:val="8"/>
  </w:num>
  <w:num w:numId="19" w16cid:durableId="534587177">
    <w:abstractNumId w:val="14"/>
  </w:num>
  <w:num w:numId="20" w16cid:durableId="123233667">
    <w:abstractNumId w:val="3"/>
  </w:num>
  <w:num w:numId="21" w16cid:durableId="348605171">
    <w:abstractNumId w:val="20"/>
  </w:num>
  <w:num w:numId="22" w16cid:durableId="179784539">
    <w:abstractNumId w:val="15"/>
  </w:num>
  <w:num w:numId="23" w16cid:durableId="10808306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PH"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numFmt w:val="chicago"/>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96"/>
    <w:rsid w:val="000002E1"/>
    <w:rsid w:val="00002884"/>
    <w:rsid w:val="0000582A"/>
    <w:rsid w:val="00014425"/>
    <w:rsid w:val="00015612"/>
    <w:rsid w:val="00017719"/>
    <w:rsid w:val="00017875"/>
    <w:rsid w:val="00020A6F"/>
    <w:rsid w:val="00025340"/>
    <w:rsid w:val="00025726"/>
    <w:rsid w:val="00027F1D"/>
    <w:rsid w:val="0003296C"/>
    <w:rsid w:val="00032DBC"/>
    <w:rsid w:val="0004273B"/>
    <w:rsid w:val="00045454"/>
    <w:rsid w:val="000458E4"/>
    <w:rsid w:val="00047294"/>
    <w:rsid w:val="00054421"/>
    <w:rsid w:val="00055247"/>
    <w:rsid w:val="00055628"/>
    <w:rsid w:val="0006093D"/>
    <w:rsid w:val="00062AF5"/>
    <w:rsid w:val="00062E46"/>
    <w:rsid w:val="0006591A"/>
    <w:rsid w:val="000660D6"/>
    <w:rsid w:val="00066CB7"/>
    <w:rsid w:val="00071A50"/>
    <w:rsid w:val="00073835"/>
    <w:rsid w:val="000740EF"/>
    <w:rsid w:val="00074AC8"/>
    <w:rsid w:val="00075FED"/>
    <w:rsid w:val="0008136F"/>
    <w:rsid w:val="00081408"/>
    <w:rsid w:val="00081EBE"/>
    <w:rsid w:val="000844F2"/>
    <w:rsid w:val="00086EDC"/>
    <w:rsid w:val="00087B50"/>
    <w:rsid w:val="00093B77"/>
    <w:rsid w:val="00094771"/>
    <w:rsid w:val="00095C31"/>
    <w:rsid w:val="00096CB4"/>
    <w:rsid w:val="000B36A3"/>
    <w:rsid w:val="000B43E0"/>
    <w:rsid w:val="000B78BE"/>
    <w:rsid w:val="000C013C"/>
    <w:rsid w:val="000C4F2D"/>
    <w:rsid w:val="000C5635"/>
    <w:rsid w:val="000C60C4"/>
    <w:rsid w:val="000C7012"/>
    <w:rsid w:val="000D0100"/>
    <w:rsid w:val="000D1654"/>
    <w:rsid w:val="000D291D"/>
    <w:rsid w:val="000D4841"/>
    <w:rsid w:val="000D7108"/>
    <w:rsid w:val="000E3F84"/>
    <w:rsid w:val="000E4767"/>
    <w:rsid w:val="000E617C"/>
    <w:rsid w:val="000F6E10"/>
    <w:rsid w:val="00103E04"/>
    <w:rsid w:val="00104E02"/>
    <w:rsid w:val="001056DF"/>
    <w:rsid w:val="00107203"/>
    <w:rsid w:val="0011308A"/>
    <w:rsid w:val="001134C7"/>
    <w:rsid w:val="00114025"/>
    <w:rsid w:val="00116025"/>
    <w:rsid w:val="001160D2"/>
    <w:rsid w:val="001214B1"/>
    <w:rsid w:val="0013011E"/>
    <w:rsid w:val="001348A5"/>
    <w:rsid w:val="001365D2"/>
    <w:rsid w:val="0013730E"/>
    <w:rsid w:val="00140C4C"/>
    <w:rsid w:val="00140FB9"/>
    <w:rsid w:val="0014605F"/>
    <w:rsid w:val="00151B8E"/>
    <w:rsid w:val="001527E2"/>
    <w:rsid w:val="0015779D"/>
    <w:rsid w:val="00166EFC"/>
    <w:rsid w:val="00170F93"/>
    <w:rsid w:val="00177ADC"/>
    <w:rsid w:val="00181F57"/>
    <w:rsid w:val="0018475F"/>
    <w:rsid w:val="001872E3"/>
    <w:rsid w:val="001928FB"/>
    <w:rsid w:val="00192BC7"/>
    <w:rsid w:val="001A50EA"/>
    <w:rsid w:val="001A7680"/>
    <w:rsid w:val="001A7897"/>
    <w:rsid w:val="001B06CC"/>
    <w:rsid w:val="001C3ADD"/>
    <w:rsid w:val="001D52AE"/>
    <w:rsid w:val="001F0EEA"/>
    <w:rsid w:val="001F16CD"/>
    <w:rsid w:val="001F4610"/>
    <w:rsid w:val="001F47D2"/>
    <w:rsid w:val="002020E6"/>
    <w:rsid w:val="00203CEC"/>
    <w:rsid w:val="0020774C"/>
    <w:rsid w:val="00210136"/>
    <w:rsid w:val="002109D0"/>
    <w:rsid w:val="002138C7"/>
    <w:rsid w:val="00220BAE"/>
    <w:rsid w:val="00222174"/>
    <w:rsid w:val="0022230F"/>
    <w:rsid w:val="0022285A"/>
    <w:rsid w:val="00222F31"/>
    <w:rsid w:val="00224C61"/>
    <w:rsid w:val="00226C7F"/>
    <w:rsid w:val="002319CF"/>
    <w:rsid w:val="0025290E"/>
    <w:rsid w:val="00262801"/>
    <w:rsid w:val="00265525"/>
    <w:rsid w:val="00271E60"/>
    <w:rsid w:val="0027227B"/>
    <w:rsid w:val="00273AC7"/>
    <w:rsid w:val="00273D2C"/>
    <w:rsid w:val="00275BFA"/>
    <w:rsid w:val="00277A4E"/>
    <w:rsid w:val="00285ECD"/>
    <w:rsid w:val="00290E1B"/>
    <w:rsid w:val="00291B17"/>
    <w:rsid w:val="00292839"/>
    <w:rsid w:val="0029290F"/>
    <w:rsid w:val="002A2190"/>
    <w:rsid w:val="002A264F"/>
    <w:rsid w:val="002A6742"/>
    <w:rsid w:val="002A6B9D"/>
    <w:rsid w:val="002B09BC"/>
    <w:rsid w:val="002C05BC"/>
    <w:rsid w:val="002C06F7"/>
    <w:rsid w:val="002C161E"/>
    <w:rsid w:val="002C1A7F"/>
    <w:rsid w:val="002C4239"/>
    <w:rsid w:val="002C559D"/>
    <w:rsid w:val="002D2D42"/>
    <w:rsid w:val="002E0464"/>
    <w:rsid w:val="002F15EA"/>
    <w:rsid w:val="002F3B25"/>
    <w:rsid w:val="002F3D36"/>
    <w:rsid w:val="002F72D0"/>
    <w:rsid w:val="003003AB"/>
    <w:rsid w:val="00301A9A"/>
    <w:rsid w:val="00306E80"/>
    <w:rsid w:val="0031019A"/>
    <w:rsid w:val="00311C49"/>
    <w:rsid w:val="0032119E"/>
    <w:rsid w:val="00321304"/>
    <w:rsid w:val="003303CD"/>
    <w:rsid w:val="00331F84"/>
    <w:rsid w:val="00335B1B"/>
    <w:rsid w:val="00337AD6"/>
    <w:rsid w:val="00342976"/>
    <w:rsid w:val="0034536C"/>
    <w:rsid w:val="003555FE"/>
    <w:rsid w:val="003579CD"/>
    <w:rsid w:val="00362922"/>
    <w:rsid w:val="0036633C"/>
    <w:rsid w:val="0036770E"/>
    <w:rsid w:val="003717D0"/>
    <w:rsid w:val="00373191"/>
    <w:rsid w:val="00383804"/>
    <w:rsid w:val="0038616F"/>
    <w:rsid w:val="003950A4"/>
    <w:rsid w:val="003979D1"/>
    <w:rsid w:val="003A0725"/>
    <w:rsid w:val="003A214C"/>
    <w:rsid w:val="003A48B3"/>
    <w:rsid w:val="003A4FA5"/>
    <w:rsid w:val="003C76CD"/>
    <w:rsid w:val="003E3577"/>
    <w:rsid w:val="003E66A6"/>
    <w:rsid w:val="003E76CE"/>
    <w:rsid w:val="003F20D1"/>
    <w:rsid w:val="003F3A61"/>
    <w:rsid w:val="003F3D17"/>
    <w:rsid w:val="003F768C"/>
    <w:rsid w:val="00401F04"/>
    <w:rsid w:val="00402438"/>
    <w:rsid w:val="0040314D"/>
    <w:rsid w:val="00410A5D"/>
    <w:rsid w:val="00410E39"/>
    <w:rsid w:val="00414909"/>
    <w:rsid w:val="00417575"/>
    <w:rsid w:val="00420873"/>
    <w:rsid w:val="00421E41"/>
    <w:rsid w:val="00424BB0"/>
    <w:rsid w:val="00425A6A"/>
    <w:rsid w:val="00426595"/>
    <w:rsid w:val="00426FBB"/>
    <w:rsid w:val="00432008"/>
    <w:rsid w:val="00435D30"/>
    <w:rsid w:val="00437E30"/>
    <w:rsid w:val="004401FF"/>
    <w:rsid w:val="00445353"/>
    <w:rsid w:val="0044773F"/>
    <w:rsid w:val="004529D5"/>
    <w:rsid w:val="004615B2"/>
    <w:rsid w:val="00461CA8"/>
    <w:rsid w:val="004651C5"/>
    <w:rsid w:val="004714C6"/>
    <w:rsid w:val="00471BC7"/>
    <w:rsid w:val="00472F31"/>
    <w:rsid w:val="0047429A"/>
    <w:rsid w:val="00474414"/>
    <w:rsid w:val="004771D0"/>
    <w:rsid w:val="00480062"/>
    <w:rsid w:val="0048349E"/>
    <w:rsid w:val="0048374C"/>
    <w:rsid w:val="00483FC8"/>
    <w:rsid w:val="00485F88"/>
    <w:rsid w:val="0048771D"/>
    <w:rsid w:val="00492C0A"/>
    <w:rsid w:val="00495983"/>
    <w:rsid w:val="004A127C"/>
    <w:rsid w:val="004A1506"/>
    <w:rsid w:val="004A6605"/>
    <w:rsid w:val="004A6B18"/>
    <w:rsid w:val="004B1692"/>
    <w:rsid w:val="004B4449"/>
    <w:rsid w:val="004B7F34"/>
    <w:rsid w:val="004C45FA"/>
    <w:rsid w:val="004D1058"/>
    <w:rsid w:val="004D34E5"/>
    <w:rsid w:val="004E12E4"/>
    <w:rsid w:val="004E1BD8"/>
    <w:rsid w:val="004E452A"/>
    <w:rsid w:val="004E746A"/>
    <w:rsid w:val="004E78E3"/>
    <w:rsid w:val="004F29CD"/>
    <w:rsid w:val="005004BF"/>
    <w:rsid w:val="00501D0B"/>
    <w:rsid w:val="00502E89"/>
    <w:rsid w:val="00505FE2"/>
    <w:rsid w:val="005062D9"/>
    <w:rsid w:val="00510C2C"/>
    <w:rsid w:val="00510E95"/>
    <w:rsid w:val="00511962"/>
    <w:rsid w:val="00511E12"/>
    <w:rsid w:val="00525DF0"/>
    <w:rsid w:val="00527D56"/>
    <w:rsid w:val="0053221F"/>
    <w:rsid w:val="00535906"/>
    <w:rsid w:val="00536FAE"/>
    <w:rsid w:val="00537796"/>
    <w:rsid w:val="00542C85"/>
    <w:rsid w:val="005456B7"/>
    <w:rsid w:val="00546454"/>
    <w:rsid w:val="00553510"/>
    <w:rsid w:val="00554186"/>
    <w:rsid w:val="005561D7"/>
    <w:rsid w:val="0055672F"/>
    <w:rsid w:val="00564F89"/>
    <w:rsid w:val="005671BB"/>
    <w:rsid w:val="0057266B"/>
    <w:rsid w:val="00577F35"/>
    <w:rsid w:val="00580D0D"/>
    <w:rsid w:val="00584DA3"/>
    <w:rsid w:val="00585769"/>
    <w:rsid w:val="00586779"/>
    <w:rsid w:val="00591130"/>
    <w:rsid w:val="00596181"/>
    <w:rsid w:val="005A3F28"/>
    <w:rsid w:val="005A40BE"/>
    <w:rsid w:val="005B0051"/>
    <w:rsid w:val="005B03C6"/>
    <w:rsid w:val="005B0C06"/>
    <w:rsid w:val="005B13E2"/>
    <w:rsid w:val="005B2AE5"/>
    <w:rsid w:val="005B47D7"/>
    <w:rsid w:val="005C224A"/>
    <w:rsid w:val="005C317E"/>
    <w:rsid w:val="005C5526"/>
    <w:rsid w:val="005C62C6"/>
    <w:rsid w:val="005D12BF"/>
    <w:rsid w:val="005D5BC2"/>
    <w:rsid w:val="005D734F"/>
    <w:rsid w:val="005D7B9E"/>
    <w:rsid w:val="005E5269"/>
    <w:rsid w:val="005E7EB4"/>
    <w:rsid w:val="005F0834"/>
    <w:rsid w:val="005F6DC3"/>
    <w:rsid w:val="005F7717"/>
    <w:rsid w:val="00601A8E"/>
    <w:rsid w:val="00601C6B"/>
    <w:rsid w:val="00604236"/>
    <w:rsid w:val="0062033E"/>
    <w:rsid w:val="0062333B"/>
    <w:rsid w:val="00624482"/>
    <w:rsid w:val="00625FDE"/>
    <w:rsid w:val="00630943"/>
    <w:rsid w:val="00633942"/>
    <w:rsid w:val="00633EBE"/>
    <w:rsid w:val="0063503C"/>
    <w:rsid w:val="00641EA4"/>
    <w:rsid w:val="00642BE9"/>
    <w:rsid w:val="00643796"/>
    <w:rsid w:val="0064799C"/>
    <w:rsid w:val="0065038D"/>
    <w:rsid w:val="006509B8"/>
    <w:rsid w:val="00654156"/>
    <w:rsid w:val="0065799B"/>
    <w:rsid w:val="00661D2A"/>
    <w:rsid w:val="00671681"/>
    <w:rsid w:val="006776CD"/>
    <w:rsid w:val="006812BC"/>
    <w:rsid w:val="006846A9"/>
    <w:rsid w:val="00691AB9"/>
    <w:rsid w:val="00695864"/>
    <w:rsid w:val="006A0094"/>
    <w:rsid w:val="006A0C36"/>
    <w:rsid w:val="006A2A4F"/>
    <w:rsid w:val="006A34AA"/>
    <w:rsid w:val="006B25CB"/>
    <w:rsid w:val="006B47CA"/>
    <w:rsid w:val="006C3E1B"/>
    <w:rsid w:val="006C5035"/>
    <w:rsid w:val="006C7AAA"/>
    <w:rsid w:val="006D1C2A"/>
    <w:rsid w:val="006D264F"/>
    <w:rsid w:val="006D2898"/>
    <w:rsid w:val="006D6113"/>
    <w:rsid w:val="006D6EC8"/>
    <w:rsid w:val="006D6FA8"/>
    <w:rsid w:val="006E2A8D"/>
    <w:rsid w:val="006E35C8"/>
    <w:rsid w:val="006E7574"/>
    <w:rsid w:val="00700EA5"/>
    <w:rsid w:val="00703430"/>
    <w:rsid w:val="007069BE"/>
    <w:rsid w:val="00707012"/>
    <w:rsid w:val="00707541"/>
    <w:rsid w:val="00712162"/>
    <w:rsid w:val="00717085"/>
    <w:rsid w:val="0071774D"/>
    <w:rsid w:val="007279D2"/>
    <w:rsid w:val="00727F9A"/>
    <w:rsid w:val="0073156B"/>
    <w:rsid w:val="00732017"/>
    <w:rsid w:val="00735A57"/>
    <w:rsid w:val="007409BE"/>
    <w:rsid w:val="00742837"/>
    <w:rsid w:val="00745C86"/>
    <w:rsid w:val="00746635"/>
    <w:rsid w:val="00747D77"/>
    <w:rsid w:val="007515F7"/>
    <w:rsid w:val="00753AE4"/>
    <w:rsid w:val="0076112A"/>
    <w:rsid w:val="00764603"/>
    <w:rsid w:val="0076604D"/>
    <w:rsid w:val="00772139"/>
    <w:rsid w:val="00777125"/>
    <w:rsid w:val="00781D68"/>
    <w:rsid w:val="0078204C"/>
    <w:rsid w:val="007829D3"/>
    <w:rsid w:val="00784F49"/>
    <w:rsid w:val="00785159"/>
    <w:rsid w:val="007856B5"/>
    <w:rsid w:val="0078621C"/>
    <w:rsid w:val="00786650"/>
    <w:rsid w:val="00790909"/>
    <w:rsid w:val="0079613F"/>
    <w:rsid w:val="007A0B62"/>
    <w:rsid w:val="007B5A07"/>
    <w:rsid w:val="007C3067"/>
    <w:rsid w:val="007D3E71"/>
    <w:rsid w:val="007E132A"/>
    <w:rsid w:val="007E13CC"/>
    <w:rsid w:val="007E5D6A"/>
    <w:rsid w:val="007E645D"/>
    <w:rsid w:val="007F5048"/>
    <w:rsid w:val="007F75CA"/>
    <w:rsid w:val="007F7E55"/>
    <w:rsid w:val="00800E4E"/>
    <w:rsid w:val="00800FD7"/>
    <w:rsid w:val="00810160"/>
    <w:rsid w:val="0081792D"/>
    <w:rsid w:val="00821E08"/>
    <w:rsid w:val="0082430F"/>
    <w:rsid w:val="00834EFD"/>
    <w:rsid w:val="00837F0E"/>
    <w:rsid w:val="00840B4D"/>
    <w:rsid w:val="00841914"/>
    <w:rsid w:val="00843CA6"/>
    <w:rsid w:val="00844B24"/>
    <w:rsid w:val="0084515F"/>
    <w:rsid w:val="00845C5F"/>
    <w:rsid w:val="00846B0C"/>
    <w:rsid w:val="008500F6"/>
    <w:rsid w:val="0085092D"/>
    <w:rsid w:val="00864A78"/>
    <w:rsid w:val="00864DAA"/>
    <w:rsid w:val="00870F1C"/>
    <w:rsid w:val="00871C32"/>
    <w:rsid w:val="00872182"/>
    <w:rsid w:val="008722FC"/>
    <w:rsid w:val="008757E0"/>
    <w:rsid w:val="00875C9A"/>
    <w:rsid w:val="00877D4C"/>
    <w:rsid w:val="00880BA3"/>
    <w:rsid w:val="00892FD9"/>
    <w:rsid w:val="00893451"/>
    <w:rsid w:val="00893B2B"/>
    <w:rsid w:val="0089763B"/>
    <w:rsid w:val="008A1519"/>
    <w:rsid w:val="008A228A"/>
    <w:rsid w:val="008A4DFB"/>
    <w:rsid w:val="008A4EE0"/>
    <w:rsid w:val="008B27E5"/>
    <w:rsid w:val="008B31B5"/>
    <w:rsid w:val="008B6AE3"/>
    <w:rsid w:val="008B6C3E"/>
    <w:rsid w:val="008B7A89"/>
    <w:rsid w:val="008C1F52"/>
    <w:rsid w:val="008C5B44"/>
    <w:rsid w:val="008D1045"/>
    <w:rsid w:val="008D11C0"/>
    <w:rsid w:val="008D46E3"/>
    <w:rsid w:val="008E045D"/>
    <w:rsid w:val="008E5277"/>
    <w:rsid w:val="008E5996"/>
    <w:rsid w:val="00901727"/>
    <w:rsid w:val="00901AE1"/>
    <w:rsid w:val="0091351E"/>
    <w:rsid w:val="009205B4"/>
    <w:rsid w:val="00923482"/>
    <w:rsid w:val="00937F31"/>
    <w:rsid w:val="009426A6"/>
    <w:rsid w:val="0094330C"/>
    <w:rsid w:val="00945ECF"/>
    <w:rsid w:val="009471D5"/>
    <w:rsid w:val="0095084C"/>
    <w:rsid w:val="009517D7"/>
    <w:rsid w:val="00954B93"/>
    <w:rsid w:val="00955B59"/>
    <w:rsid w:val="00956859"/>
    <w:rsid w:val="00960DD0"/>
    <w:rsid w:val="009641BF"/>
    <w:rsid w:val="00972013"/>
    <w:rsid w:val="00972741"/>
    <w:rsid w:val="00980C19"/>
    <w:rsid w:val="00981F72"/>
    <w:rsid w:val="00992262"/>
    <w:rsid w:val="009926BC"/>
    <w:rsid w:val="009A4319"/>
    <w:rsid w:val="009A6B93"/>
    <w:rsid w:val="009A6C3F"/>
    <w:rsid w:val="009A6E9C"/>
    <w:rsid w:val="009B6EE0"/>
    <w:rsid w:val="009B73F2"/>
    <w:rsid w:val="009C02B1"/>
    <w:rsid w:val="009C07ED"/>
    <w:rsid w:val="009C0FD8"/>
    <w:rsid w:val="009C12BD"/>
    <w:rsid w:val="009C50FE"/>
    <w:rsid w:val="009D34EA"/>
    <w:rsid w:val="009D3963"/>
    <w:rsid w:val="009D3C51"/>
    <w:rsid w:val="009F010D"/>
    <w:rsid w:val="009F051C"/>
    <w:rsid w:val="009F1A72"/>
    <w:rsid w:val="009F2046"/>
    <w:rsid w:val="009F514F"/>
    <w:rsid w:val="009F6AA2"/>
    <w:rsid w:val="00A027CE"/>
    <w:rsid w:val="00A03E75"/>
    <w:rsid w:val="00A1382A"/>
    <w:rsid w:val="00A14A2A"/>
    <w:rsid w:val="00A14EA0"/>
    <w:rsid w:val="00A1518F"/>
    <w:rsid w:val="00A160AC"/>
    <w:rsid w:val="00A2043A"/>
    <w:rsid w:val="00A20DA0"/>
    <w:rsid w:val="00A24A71"/>
    <w:rsid w:val="00A31F07"/>
    <w:rsid w:val="00A362CA"/>
    <w:rsid w:val="00A37141"/>
    <w:rsid w:val="00A372EC"/>
    <w:rsid w:val="00A43E8A"/>
    <w:rsid w:val="00A45322"/>
    <w:rsid w:val="00A45FCE"/>
    <w:rsid w:val="00A52687"/>
    <w:rsid w:val="00A632A5"/>
    <w:rsid w:val="00A72C03"/>
    <w:rsid w:val="00A75671"/>
    <w:rsid w:val="00A75A18"/>
    <w:rsid w:val="00A773CC"/>
    <w:rsid w:val="00A90305"/>
    <w:rsid w:val="00A9106D"/>
    <w:rsid w:val="00A9278D"/>
    <w:rsid w:val="00A9318B"/>
    <w:rsid w:val="00A94AC1"/>
    <w:rsid w:val="00A955B8"/>
    <w:rsid w:val="00A95B87"/>
    <w:rsid w:val="00AA4EE5"/>
    <w:rsid w:val="00AA708D"/>
    <w:rsid w:val="00AB1821"/>
    <w:rsid w:val="00AB18B7"/>
    <w:rsid w:val="00AB2B86"/>
    <w:rsid w:val="00AB2D1C"/>
    <w:rsid w:val="00AB37AF"/>
    <w:rsid w:val="00AB426A"/>
    <w:rsid w:val="00AB58A1"/>
    <w:rsid w:val="00AC08A9"/>
    <w:rsid w:val="00AC1076"/>
    <w:rsid w:val="00AC607C"/>
    <w:rsid w:val="00AD2BAB"/>
    <w:rsid w:val="00AD2C15"/>
    <w:rsid w:val="00AD335D"/>
    <w:rsid w:val="00AD4682"/>
    <w:rsid w:val="00AD74BB"/>
    <w:rsid w:val="00AE0956"/>
    <w:rsid w:val="00AE3025"/>
    <w:rsid w:val="00AE7331"/>
    <w:rsid w:val="00AF6496"/>
    <w:rsid w:val="00AF792B"/>
    <w:rsid w:val="00B13E83"/>
    <w:rsid w:val="00B27331"/>
    <w:rsid w:val="00B31006"/>
    <w:rsid w:val="00B439B9"/>
    <w:rsid w:val="00B464A9"/>
    <w:rsid w:val="00B50CCC"/>
    <w:rsid w:val="00B53597"/>
    <w:rsid w:val="00B55D5E"/>
    <w:rsid w:val="00B57CD1"/>
    <w:rsid w:val="00B621D5"/>
    <w:rsid w:val="00B717BA"/>
    <w:rsid w:val="00B72E29"/>
    <w:rsid w:val="00B734CD"/>
    <w:rsid w:val="00B750D3"/>
    <w:rsid w:val="00B77588"/>
    <w:rsid w:val="00B827C9"/>
    <w:rsid w:val="00B82C25"/>
    <w:rsid w:val="00B8781F"/>
    <w:rsid w:val="00B92B81"/>
    <w:rsid w:val="00B94516"/>
    <w:rsid w:val="00B95C31"/>
    <w:rsid w:val="00BA38DA"/>
    <w:rsid w:val="00BA52BF"/>
    <w:rsid w:val="00BA7601"/>
    <w:rsid w:val="00BB1EE0"/>
    <w:rsid w:val="00BB20E7"/>
    <w:rsid w:val="00BB2855"/>
    <w:rsid w:val="00BC1CA0"/>
    <w:rsid w:val="00BC7909"/>
    <w:rsid w:val="00BD19C1"/>
    <w:rsid w:val="00BD25B8"/>
    <w:rsid w:val="00BE2013"/>
    <w:rsid w:val="00BE46F1"/>
    <w:rsid w:val="00BE5244"/>
    <w:rsid w:val="00BE5402"/>
    <w:rsid w:val="00BF23D7"/>
    <w:rsid w:val="00BF3BAD"/>
    <w:rsid w:val="00BF5AF2"/>
    <w:rsid w:val="00C012E1"/>
    <w:rsid w:val="00C04200"/>
    <w:rsid w:val="00C06BB4"/>
    <w:rsid w:val="00C10D20"/>
    <w:rsid w:val="00C12E0C"/>
    <w:rsid w:val="00C14E97"/>
    <w:rsid w:val="00C21916"/>
    <w:rsid w:val="00C228D4"/>
    <w:rsid w:val="00C312D2"/>
    <w:rsid w:val="00C3313A"/>
    <w:rsid w:val="00C457CA"/>
    <w:rsid w:val="00C45A28"/>
    <w:rsid w:val="00C505F5"/>
    <w:rsid w:val="00C57588"/>
    <w:rsid w:val="00C57FB7"/>
    <w:rsid w:val="00C65F3F"/>
    <w:rsid w:val="00C66595"/>
    <w:rsid w:val="00C666CB"/>
    <w:rsid w:val="00C72414"/>
    <w:rsid w:val="00C72DCB"/>
    <w:rsid w:val="00C8421C"/>
    <w:rsid w:val="00C848CB"/>
    <w:rsid w:val="00C8667B"/>
    <w:rsid w:val="00C86BE2"/>
    <w:rsid w:val="00C87E2D"/>
    <w:rsid w:val="00C90DD6"/>
    <w:rsid w:val="00C94406"/>
    <w:rsid w:val="00CA2834"/>
    <w:rsid w:val="00CA4CE3"/>
    <w:rsid w:val="00CA746C"/>
    <w:rsid w:val="00CB44E4"/>
    <w:rsid w:val="00CC317D"/>
    <w:rsid w:val="00CD05D5"/>
    <w:rsid w:val="00CD4F3F"/>
    <w:rsid w:val="00CE0482"/>
    <w:rsid w:val="00CE34BC"/>
    <w:rsid w:val="00CE55B8"/>
    <w:rsid w:val="00D02996"/>
    <w:rsid w:val="00D10159"/>
    <w:rsid w:val="00D2249D"/>
    <w:rsid w:val="00D23D57"/>
    <w:rsid w:val="00D25B53"/>
    <w:rsid w:val="00D311F8"/>
    <w:rsid w:val="00D32028"/>
    <w:rsid w:val="00D33019"/>
    <w:rsid w:val="00D35BE8"/>
    <w:rsid w:val="00D36308"/>
    <w:rsid w:val="00D36B52"/>
    <w:rsid w:val="00D377C8"/>
    <w:rsid w:val="00D41274"/>
    <w:rsid w:val="00D43BF3"/>
    <w:rsid w:val="00D4525F"/>
    <w:rsid w:val="00D465DF"/>
    <w:rsid w:val="00D573CD"/>
    <w:rsid w:val="00D5746B"/>
    <w:rsid w:val="00D70D82"/>
    <w:rsid w:val="00D767BB"/>
    <w:rsid w:val="00D82D19"/>
    <w:rsid w:val="00D92681"/>
    <w:rsid w:val="00D939B0"/>
    <w:rsid w:val="00DA3C3D"/>
    <w:rsid w:val="00DA44C0"/>
    <w:rsid w:val="00DB16E0"/>
    <w:rsid w:val="00DB2DF9"/>
    <w:rsid w:val="00DB7E63"/>
    <w:rsid w:val="00DC2055"/>
    <w:rsid w:val="00DC3D43"/>
    <w:rsid w:val="00DC41C7"/>
    <w:rsid w:val="00DD3981"/>
    <w:rsid w:val="00DD715E"/>
    <w:rsid w:val="00DD71E8"/>
    <w:rsid w:val="00DD7946"/>
    <w:rsid w:val="00DD7F83"/>
    <w:rsid w:val="00DE10E5"/>
    <w:rsid w:val="00DE3FD0"/>
    <w:rsid w:val="00DE48C9"/>
    <w:rsid w:val="00DE6083"/>
    <w:rsid w:val="00DF1925"/>
    <w:rsid w:val="00DF1B93"/>
    <w:rsid w:val="00DF41E0"/>
    <w:rsid w:val="00DF4BAC"/>
    <w:rsid w:val="00DF7CA2"/>
    <w:rsid w:val="00E048CD"/>
    <w:rsid w:val="00E0641E"/>
    <w:rsid w:val="00E06664"/>
    <w:rsid w:val="00E0668E"/>
    <w:rsid w:val="00E12314"/>
    <w:rsid w:val="00E20AD0"/>
    <w:rsid w:val="00E23E5E"/>
    <w:rsid w:val="00E25F34"/>
    <w:rsid w:val="00E304BC"/>
    <w:rsid w:val="00E314A4"/>
    <w:rsid w:val="00E32196"/>
    <w:rsid w:val="00E32853"/>
    <w:rsid w:val="00E33736"/>
    <w:rsid w:val="00E33B7E"/>
    <w:rsid w:val="00E34845"/>
    <w:rsid w:val="00E3622E"/>
    <w:rsid w:val="00E401F8"/>
    <w:rsid w:val="00E42932"/>
    <w:rsid w:val="00E44C34"/>
    <w:rsid w:val="00E46194"/>
    <w:rsid w:val="00E46425"/>
    <w:rsid w:val="00E47D0E"/>
    <w:rsid w:val="00E50AD0"/>
    <w:rsid w:val="00E51416"/>
    <w:rsid w:val="00E548E5"/>
    <w:rsid w:val="00E554BC"/>
    <w:rsid w:val="00E65018"/>
    <w:rsid w:val="00E70462"/>
    <w:rsid w:val="00E72D69"/>
    <w:rsid w:val="00E8113C"/>
    <w:rsid w:val="00E81216"/>
    <w:rsid w:val="00E90C8D"/>
    <w:rsid w:val="00E94339"/>
    <w:rsid w:val="00E97563"/>
    <w:rsid w:val="00EA19B8"/>
    <w:rsid w:val="00EA1B78"/>
    <w:rsid w:val="00EA3AE3"/>
    <w:rsid w:val="00EB0B63"/>
    <w:rsid w:val="00EC1A2A"/>
    <w:rsid w:val="00EC265C"/>
    <w:rsid w:val="00EC3EF3"/>
    <w:rsid w:val="00EC7C0C"/>
    <w:rsid w:val="00ED1F8E"/>
    <w:rsid w:val="00ED25B0"/>
    <w:rsid w:val="00ED61CB"/>
    <w:rsid w:val="00EE60A0"/>
    <w:rsid w:val="00EF2488"/>
    <w:rsid w:val="00EF415B"/>
    <w:rsid w:val="00EF5D6E"/>
    <w:rsid w:val="00EF61AD"/>
    <w:rsid w:val="00F0463A"/>
    <w:rsid w:val="00F06A72"/>
    <w:rsid w:val="00F06C6A"/>
    <w:rsid w:val="00F136F0"/>
    <w:rsid w:val="00F20BBB"/>
    <w:rsid w:val="00F27553"/>
    <w:rsid w:val="00F305A0"/>
    <w:rsid w:val="00F30B5C"/>
    <w:rsid w:val="00F30E1D"/>
    <w:rsid w:val="00F34AE2"/>
    <w:rsid w:val="00F364C3"/>
    <w:rsid w:val="00F43BD8"/>
    <w:rsid w:val="00F4547D"/>
    <w:rsid w:val="00F55879"/>
    <w:rsid w:val="00F562F3"/>
    <w:rsid w:val="00F6242E"/>
    <w:rsid w:val="00F658E3"/>
    <w:rsid w:val="00F66927"/>
    <w:rsid w:val="00F67BC3"/>
    <w:rsid w:val="00F70D97"/>
    <w:rsid w:val="00F71A3D"/>
    <w:rsid w:val="00F73EC9"/>
    <w:rsid w:val="00F74B89"/>
    <w:rsid w:val="00F75133"/>
    <w:rsid w:val="00F8024A"/>
    <w:rsid w:val="00F867DE"/>
    <w:rsid w:val="00F93767"/>
    <w:rsid w:val="00FA3899"/>
    <w:rsid w:val="00FA4909"/>
    <w:rsid w:val="00FA49E5"/>
    <w:rsid w:val="00FA6751"/>
    <w:rsid w:val="00FA7350"/>
    <w:rsid w:val="00FA7575"/>
    <w:rsid w:val="00FB1048"/>
    <w:rsid w:val="00FB2C0E"/>
    <w:rsid w:val="00FB62C4"/>
    <w:rsid w:val="00FB7701"/>
    <w:rsid w:val="00FC1096"/>
    <w:rsid w:val="00FC3B42"/>
    <w:rsid w:val="00FC6835"/>
    <w:rsid w:val="00FC7016"/>
    <w:rsid w:val="00FD0B66"/>
    <w:rsid w:val="00FD163F"/>
    <w:rsid w:val="00FD1AC5"/>
    <w:rsid w:val="00FD1D2C"/>
    <w:rsid w:val="00FD4B63"/>
    <w:rsid w:val="00FD51D5"/>
    <w:rsid w:val="00FD5BC7"/>
    <w:rsid w:val="00FD5CF0"/>
    <w:rsid w:val="00FE0F20"/>
    <w:rsid w:val="00FE35FE"/>
    <w:rsid w:val="00FE7DB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22232"/>
  <w15:docId w15:val="{E1A7F285-2CB4-4D28-B687-CCCAA861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eastAsia="zh-CN"/>
    </w:rPr>
  </w:style>
  <w:style w:type="paragraph" w:styleId="Heading1">
    <w:name w:val="heading 1"/>
    <w:basedOn w:val="IEEEHeading1"/>
    <w:next w:val="Normal"/>
    <w:link w:val="Heading1Char"/>
    <w:uiPriority w:val="9"/>
    <w:qFormat/>
    <w:rsid w:val="000C5635"/>
    <w:pPr>
      <w:numPr>
        <w:numId w:val="0"/>
      </w:numPr>
      <w:jc w:val="left"/>
      <w:outlineLvl w:val="0"/>
    </w:pPr>
    <w:rPr>
      <w:b/>
    </w:rPr>
  </w:style>
  <w:style w:type="paragraph" w:styleId="Heading2">
    <w:name w:val="heading 2"/>
    <w:basedOn w:val="Heading1"/>
    <w:next w:val="Normal"/>
    <w:qFormat/>
    <w:rsid w:val="000C5635"/>
    <w:pPr>
      <w:outlineLvl w:val="1"/>
    </w:pPr>
  </w:style>
  <w:style w:type="paragraph" w:styleId="Heading3">
    <w:name w:val="heading 3"/>
    <w:basedOn w:val="IEEEHeading1"/>
    <w:next w:val="Normal"/>
    <w:qFormat/>
    <w:rsid w:val="000C5635"/>
    <w:pPr>
      <w:numPr>
        <w:numId w:val="0"/>
      </w:numPr>
      <w:jc w:val="left"/>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426595"/>
    <w:pPr>
      <w:spacing w:before="120" w:after="120"/>
      <w:jc w:val="center"/>
    </w:pPr>
    <w:rPr>
      <w:bCs/>
      <w:smallCaps/>
      <w:sz w:val="18"/>
      <w:szCs w:val="18"/>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BalloonText">
    <w:name w:val="Balloon Text"/>
    <w:basedOn w:val="Normal"/>
    <w:link w:val="BalloonTextChar"/>
    <w:uiPriority w:val="99"/>
    <w:semiHidden/>
    <w:unhideWhenUsed/>
    <w:rsid w:val="00015612"/>
    <w:rPr>
      <w:rFonts w:ascii="Tahoma" w:hAnsi="Tahoma" w:cs="Tahoma"/>
      <w:sz w:val="16"/>
      <w:szCs w:val="16"/>
    </w:rPr>
  </w:style>
  <w:style w:type="character" w:customStyle="1" w:styleId="BalloonTextChar">
    <w:name w:val="Balloon Text Char"/>
    <w:link w:val="BalloonText"/>
    <w:uiPriority w:val="99"/>
    <w:semiHidden/>
    <w:rsid w:val="00015612"/>
    <w:rPr>
      <w:rFonts w:ascii="Tahoma" w:hAnsi="Tahoma" w:cs="Tahoma"/>
      <w:sz w:val="16"/>
      <w:szCs w:val="16"/>
      <w:lang w:val="en-AU" w:eastAsia="zh-CN"/>
    </w:rPr>
  </w:style>
  <w:style w:type="paragraph" w:styleId="FootnoteText">
    <w:name w:val="footnote text"/>
    <w:basedOn w:val="Normal"/>
    <w:link w:val="FootnoteTextChar"/>
    <w:uiPriority w:val="99"/>
    <w:unhideWhenUsed/>
    <w:rsid w:val="0065799B"/>
  </w:style>
  <w:style w:type="character" w:customStyle="1" w:styleId="FootnoteTextChar">
    <w:name w:val="Footnote Text Char"/>
    <w:link w:val="FootnoteText"/>
    <w:uiPriority w:val="99"/>
    <w:rsid w:val="0065799B"/>
    <w:rPr>
      <w:sz w:val="24"/>
      <w:szCs w:val="24"/>
      <w:lang w:val="en-AU" w:eastAsia="zh-CN"/>
    </w:rPr>
  </w:style>
  <w:style w:type="character" w:styleId="FootnoteReference">
    <w:name w:val="footnote reference"/>
    <w:uiPriority w:val="99"/>
    <w:unhideWhenUsed/>
    <w:rsid w:val="0065799B"/>
    <w:rPr>
      <w:vertAlign w:val="superscript"/>
    </w:rPr>
  </w:style>
  <w:style w:type="paragraph" w:styleId="Header">
    <w:name w:val="header"/>
    <w:basedOn w:val="Normal"/>
    <w:link w:val="HeaderChar"/>
    <w:uiPriority w:val="99"/>
    <w:unhideWhenUsed/>
    <w:rsid w:val="00981F72"/>
    <w:pPr>
      <w:tabs>
        <w:tab w:val="center" w:pos="4680"/>
        <w:tab w:val="right" w:pos="9360"/>
      </w:tabs>
    </w:pPr>
  </w:style>
  <w:style w:type="character" w:customStyle="1" w:styleId="HeaderChar">
    <w:name w:val="Header Char"/>
    <w:basedOn w:val="DefaultParagraphFont"/>
    <w:link w:val="Header"/>
    <w:uiPriority w:val="99"/>
    <w:rsid w:val="00981F72"/>
    <w:rPr>
      <w:sz w:val="24"/>
      <w:szCs w:val="24"/>
      <w:lang w:val="en-AU" w:eastAsia="zh-CN"/>
    </w:rPr>
  </w:style>
  <w:style w:type="paragraph" w:styleId="Footer">
    <w:name w:val="footer"/>
    <w:basedOn w:val="Normal"/>
    <w:link w:val="FooterChar"/>
    <w:uiPriority w:val="99"/>
    <w:unhideWhenUsed/>
    <w:rsid w:val="00981F72"/>
    <w:pPr>
      <w:tabs>
        <w:tab w:val="center" w:pos="4680"/>
        <w:tab w:val="right" w:pos="9360"/>
      </w:tabs>
    </w:pPr>
  </w:style>
  <w:style w:type="character" w:customStyle="1" w:styleId="FooterChar">
    <w:name w:val="Footer Char"/>
    <w:basedOn w:val="DefaultParagraphFont"/>
    <w:link w:val="Footer"/>
    <w:uiPriority w:val="99"/>
    <w:rsid w:val="00981F72"/>
    <w:rPr>
      <w:sz w:val="24"/>
      <w:szCs w:val="24"/>
      <w:lang w:val="en-AU" w:eastAsia="zh-CN"/>
    </w:rPr>
  </w:style>
  <w:style w:type="character" w:customStyle="1" w:styleId="Heading1Char">
    <w:name w:val="Heading 1 Char"/>
    <w:basedOn w:val="DefaultParagraphFont"/>
    <w:link w:val="Heading1"/>
    <w:uiPriority w:val="9"/>
    <w:rsid w:val="000C5635"/>
    <w:rPr>
      <w:b/>
      <w:smallCaps/>
      <w:szCs w:val="24"/>
      <w:lang w:val="en-AU" w:eastAsia="zh-CN"/>
    </w:rPr>
  </w:style>
  <w:style w:type="paragraph" w:styleId="Bibliography">
    <w:name w:val="Bibliography"/>
    <w:basedOn w:val="Normal"/>
    <w:next w:val="Normal"/>
    <w:uiPriority w:val="37"/>
    <w:unhideWhenUsed/>
    <w:rsid w:val="00A372EC"/>
  </w:style>
  <w:style w:type="table" w:customStyle="1" w:styleId="TableGrid0">
    <w:name w:val="TableGrid"/>
    <w:rsid w:val="0005562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bstract">
    <w:name w:val="Abstract"/>
    <w:basedOn w:val="IEEEAbtract"/>
    <w:qFormat/>
    <w:rsid w:val="00426595"/>
    <w:rPr>
      <w:b w:val="0"/>
      <w:i/>
    </w:rPr>
  </w:style>
  <w:style w:type="paragraph" w:customStyle="1" w:styleId="AbstractTitle">
    <w:name w:val="Abstract Title"/>
    <w:basedOn w:val="Abstract"/>
    <w:qFormat/>
    <w:rsid w:val="00426595"/>
  </w:style>
  <w:style w:type="paragraph" w:customStyle="1" w:styleId="AbstrakJudul">
    <w:name w:val="Abstrak Judul"/>
    <w:basedOn w:val="IEEEAbtract"/>
    <w:qFormat/>
    <w:rsid w:val="00426595"/>
    <w:rPr>
      <w:sz w:val="20"/>
      <w:szCs w:val="20"/>
    </w:rPr>
  </w:style>
  <w:style w:type="paragraph" w:customStyle="1" w:styleId="Abstrak">
    <w:name w:val="Abstrak"/>
    <w:basedOn w:val="AbstrakJudul"/>
    <w:qFormat/>
    <w:rsid w:val="00426595"/>
    <w:rPr>
      <w:b w:val="0"/>
      <w:sz w:val="18"/>
      <w:shd w:val="clear" w:color="auto" w:fill="FFFFFF"/>
    </w:rPr>
  </w:style>
  <w:style w:type="paragraph" w:customStyle="1" w:styleId="JudulBab">
    <w:name w:val="Judul Bab"/>
    <w:basedOn w:val="Heading1"/>
    <w:qFormat/>
    <w:rsid w:val="00426595"/>
  </w:style>
  <w:style w:type="paragraph" w:customStyle="1" w:styleId="Isi">
    <w:name w:val="Isi"/>
    <w:basedOn w:val="IEEEParagraph"/>
    <w:qFormat/>
    <w:rsid w:val="00426595"/>
    <w:rPr>
      <w:shd w:val="clear" w:color="auto" w:fill="FFFFFF"/>
      <w:lang w:val="sv-SE"/>
    </w:rPr>
  </w:style>
  <w:style w:type="paragraph" w:customStyle="1" w:styleId="JudulSubBab1">
    <w:name w:val="Judul SubBab 1"/>
    <w:basedOn w:val="IEEEHeading2"/>
    <w:qFormat/>
    <w:rsid w:val="00781D68"/>
    <w:rPr>
      <w:b/>
    </w:rPr>
  </w:style>
  <w:style w:type="paragraph" w:customStyle="1" w:styleId="JudulSubBab2">
    <w:name w:val="Judul SubBab 2"/>
    <w:basedOn w:val="IEEEParagraph"/>
    <w:qFormat/>
    <w:rsid w:val="00426595"/>
    <w:pPr>
      <w:numPr>
        <w:ilvl w:val="1"/>
        <w:numId w:val="11"/>
      </w:numPr>
    </w:pPr>
    <w:rPr>
      <w:b/>
      <w:i/>
      <w:lang w:val="sv-SE"/>
    </w:rPr>
  </w:style>
  <w:style w:type="paragraph" w:customStyle="1" w:styleId="Referensi">
    <w:name w:val="Referensi"/>
    <w:basedOn w:val="Bibliography"/>
    <w:qFormat/>
    <w:rsid w:val="00D36308"/>
    <w:pPr>
      <w:ind w:left="360" w:hanging="360"/>
      <w:jc w:val="both"/>
    </w:pPr>
    <w:rPr>
      <w:noProof/>
      <w:sz w:val="20"/>
      <w:szCs w:val="20"/>
      <w:lang w:val="sv-SE"/>
    </w:rPr>
  </w:style>
  <w:style w:type="paragraph" w:customStyle="1" w:styleId="Persamaan">
    <w:name w:val="Persamaan"/>
    <w:basedOn w:val="IEEEParagraph"/>
    <w:qFormat/>
    <w:rsid w:val="00D36308"/>
    <w:pPr>
      <w:tabs>
        <w:tab w:val="center" w:pos="2552"/>
        <w:tab w:val="right" w:pos="4962"/>
      </w:tabs>
      <w:ind w:firstLine="0"/>
    </w:pPr>
  </w:style>
  <w:style w:type="paragraph" w:customStyle="1" w:styleId="JudulPaper">
    <w:name w:val="Judul Paper"/>
    <w:basedOn w:val="IEEETitle"/>
    <w:qFormat/>
    <w:rsid w:val="00D36308"/>
    <w:rPr>
      <w:sz w:val="36"/>
      <w:shd w:val="clear" w:color="auto" w:fill="FFFFFF"/>
      <w:lang w:val="en-US"/>
    </w:rPr>
  </w:style>
  <w:style w:type="paragraph" w:customStyle="1" w:styleId="Penulis">
    <w:name w:val="Penulis"/>
    <w:basedOn w:val="IEEEAuthorName"/>
    <w:qFormat/>
    <w:rsid w:val="00D36308"/>
    <w:rPr>
      <w:lang w:val="en-US"/>
    </w:rPr>
  </w:style>
  <w:style w:type="paragraph" w:customStyle="1" w:styleId="AlamatPenulis">
    <w:name w:val="AlamatPenulis"/>
    <w:basedOn w:val="IEEEAuthorAffiliation"/>
    <w:qFormat/>
    <w:rsid w:val="00D36308"/>
  </w:style>
  <w:style w:type="paragraph" w:customStyle="1" w:styleId="emailPenulis">
    <w:name w:val="emailPenulis"/>
    <w:basedOn w:val="IEEEAuthorEmail"/>
    <w:qFormat/>
    <w:rsid w:val="00D36308"/>
    <w:rPr>
      <w:rFonts w:ascii="Times New Roman" w:hAnsi="Times New Roman"/>
      <w:szCs w:val="18"/>
    </w:rPr>
  </w:style>
  <w:style w:type="character" w:customStyle="1" w:styleId="UnresolvedMention1">
    <w:name w:val="Unresolved Mention1"/>
    <w:basedOn w:val="DefaultParagraphFont"/>
    <w:uiPriority w:val="99"/>
    <w:semiHidden/>
    <w:unhideWhenUsed/>
    <w:rsid w:val="00D36308"/>
    <w:rPr>
      <w:color w:val="808080"/>
      <w:shd w:val="clear" w:color="auto" w:fill="E6E6E6"/>
    </w:rPr>
  </w:style>
  <w:style w:type="paragraph" w:customStyle="1" w:styleId="GambaratauTabel">
    <w:name w:val="Gambar atau Tabel"/>
    <w:basedOn w:val="Normal"/>
    <w:qFormat/>
    <w:rsid w:val="00D36308"/>
    <w:pPr>
      <w:keepNext/>
      <w:spacing w:line="480" w:lineRule="auto"/>
      <w:jc w:val="center"/>
    </w:pPr>
    <w:rPr>
      <w:noProof/>
    </w:rPr>
  </w:style>
  <w:style w:type="paragraph" w:styleId="ListParagraph">
    <w:name w:val="List Paragraph"/>
    <w:basedOn w:val="Normal"/>
    <w:uiPriority w:val="34"/>
    <w:qFormat/>
    <w:rsid w:val="008D46E3"/>
    <w:pPr>
      <w:spacing w:after="200" w:line="276" w:lineRule="auto"/>
      <w:ind w:left="720"/>
      <w:contextualSpacing/>
    </w:pPr>
    <w:rPr>
      <w:rFonts w:ascii="Calibri" w:eastAsia="Calibri" w:hAnsi="Calibri"/>
      <w:sz w:val="22"/>
      <w:szCs w:val="22"/>
      <w:lang w:val="en-US" w:eastAsia="en-US"/>
    </w:rPr>
  </w:style>
  <w:style w:type="paragraph" w:styleId="NormalWeb">
    <w:name w:val="Normal (Web)"/>
    <w:basedOn w:val="Normal"/>
    <w:uiPriority w:val="99"/>
    <w:semiHidden/>
    <w:unhideWhenUsed/>
    <w:rsid w:val="00892FD9"/>
    <w:pPr>
      <w:spacing w:before="100" w:beforeAutospacing="1" w:after="100" w:afterAutospacing="1"/>
    </w:pPr>
    <w:rPr>
      <w:rFonts w:eastAsia="Times New Roman"/>
      <w:lang w:val="en-US" w:eastAsia="en-US"/>
    </w:rPr>
  </w:style>
  <w:style w:type="paragraph" w:customStyle="1" w:styleId="elementor-icon-box-description">
    <w:name w:val="elementor-icon-box-description"/>
    <w:basedOn w:val="Normal"/>
    <w:rsid w:val="00892FD9"/>
    <w:pPr>
      <w:spacing w:before="100" w:beforeAutospacing="1" w:after="100" w:afterAutospacing="1"/>
    </w:pPr>
    <w:rPr>
      <w:rFonts w:eastAsia="Times New Roman"/>
      <w:lang w:val="en-US" w:eastAsia="en-US"/>
    </w:rPr>
  </w:style>
  <w:style w:type="character" w:styleId="UnresolvedMention">
    <w:name w:val="Unresolved Mention"/>
    <w:basedOn w:val="DefaultParagraphFont"/>
    <w:uiPriority w:val="99"/>
    <w:semiHidden/>
    <w:unhideWhenUsed/>
    <w:rsid w:val="009A6B93"/>
    <w:rPr>
      <w:color w:val="605E5C"/>
      <w:shd w:val="clear" w:color="auto" w:fill="E1DFDD"/>
    </w:rPr>
  </w:style>
  <w:style w:type="character" w:styleId="PlaceholderText">
    <w:name w:val="Placeholder Text"/>
    <w:basedOn w:val="DefaultParagraphFont"/>
    <w:uiPriority w:val="99"/>
    <w:semiHidden/>
    <w:rsid w:val="00071A50"/>
    <w:rPr>
      <w:color w:val="808080"/>
    </w:rPr>
  </w:style>
  <w:style w:type="character" w:styleId="Emphasis">
    <w:name w:val="Emphasis"/>
    <w:basedOn w:val="DefaultParagraphFont"/>
    <w:uiPriority w:val="20"/>
    <w:qFormat/>
    <w:rsid w:val="00864A78"/>
    <w:rPr>
      <w:i/>
      <w:iCs/>
    </w:rPr>
  </w:style>
  <w:style w:type="character" w:customStyle="1" w:styleId="serialtitle">
    <w:name w:val="serial_title"/>
    <w:basedOn w:val="DefaultParagraphFont"/>
    <w:qFormat/>
    <w:rsid w:val="00BA38DA"/>
  </w:style>
  <w:style w:type="character" w:customStyle="1" w:styleId="apple-converted-space">
    <w:name w:val="apple-converted-space"/>
    <w:basedOn w:val="DefaultParagraphFont"/>
    <w:qFormat/>
    <w:rsid w:val="00BA38DA"/>
  </w:style>
  <w:style w:type="character" w:customStyle="1" w:styleId="arttitle">
    <w:name w:val="art_title"/>
    <w:basedOn w:val="DefaultParagraphFont"/>
    <w:qFormat/>
    <w:rsid w:val="00BA38DA"/>
  </w:style>
  <w:style w:type="character" w:customStyle="1" w:styleId="volumeissue">
    <w:name w:val="volume_issue"/>
    <w:basedOn w:val="DefaultParagraphFont"/>
    <w:rsid w:val="00BA38DA"/>
  </w:style>
  <w:style w:type="character" w:customStyle="1" w:styleId="pagerange">
    <w:name w:val="page_range"/>
    <w:basedOn w:val="DefaultParagraphFont"/>
    <w:qFormat/>
    <w:rsid w:val="00BA3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4646">
      <w:bodyDiv w:val="1"/>
      <w:marLeft w:val="0"/>
      <w:marRight w:val="0"/>
      <w:marTop w:val="0"/>
      <w:marBottom w:val="0"/>
      <w:divBdr>
        <w:top w:val="none" w:sz="0" w:space="0" w:color="auto"/>
        <w:left w:val="none" w:sz="0" w:space="0" w:color="auto"/>
        <w:bottom w:val="none" w:sz="0" w:space="0" w:color="auto"/>
        <w:right w:val="none" w:sz="0" w:space="0" w:color="auto"/>
      </w:divBdr>
    </w:div>
    <w:div w:id="568804504">
      <w:bodyDiv w:val="1"/>
      <w:marLeft w:val="0"/>
      <w:marRight w:val="0"/>
      <w:marTop w:val="0"/>
      <w:marBottom w:val="0"/>
      <w:divBdr>
        <w:top w:val="none" w:sz="0" w:space="0" w:color="auto"/>
        <w:left w:val="none" w:sz="0" w:space="0" w:color="auto"/>
        <w:bottom w:val="none" w:sz="0" w:space="0" w:color="auto"/>
        <w:right w:val="none" w:sz="0" w:space="0" w:color="auto"/>
      </w:divBdr>
    </w:div>
    <w:div w:id="570387813">
      <w:bodyDiv w:val="1"/>
      <w:marLeft w:val="0"/>
      <w:marRight w:val="0"/>
      <w:marTop w:val="0"/>
      <w:marBottom w:val="0"/>
      <w:divBdr>
        <w:top w:val="none" w:sz="0" w:space="0" w:color="auto"/>
        <w:left w:val="none" w:sz="0" w:space="0" w:color="auto"/>
        <w:bottom w:val="none" w:sz="0" w:space="0" w:color="auto"/>
        <w:right w:val="none" w:sz="0" w:space="0" w:color="auto"/>
      </w:divBdr>
    </w:div>
    <w:div w:id="640384559">
      <w:bodyDiv w:val="1"/>
      <w:marLeft w:val="0"/>
      <w:marRight w:val="0"/>
      <w:marTop w:val="0"/>
      <w:marBottom w:val="0"/>
      <w:divBdr>
        <w:top w:val="none" w:sz="0" w:space="0" w:color="auto"/>
        <w:left w:val="none" w:sz="0" w:space="0" w:color="auto"/>
        <w:bottom w:val="none" w:sz="0" w:space="0" w:color="auto"/>
        <w:right w:val="none" w:sz="0" w:space="0" w:color="auto"/>
      </w:divBdr>
    </w:div>
    <w:div w:id="722757306">
      <w:bodyDiv w:val="1"/>
      <w:marLeft w:val="0"/>
      <w:marRight w:val="0"/>
      <w:marTop w:val="0"/>
      <w:marBottom w:val="0"/>
      <w:divBdr>
        <w:top w:val="none" w:sz="0" w:space="0" w:color="auto"/>
        <w:left w:val="none" w:sz="0" w:space="0" w:color="auto"/>
        <w:bottom w:val="none" w:sz="0" w:space="0" w:color="auto"/>
        <w:right w:val="none" w:sz="0" w:space="0" w:color="auto"/>
      </w:divBdr>
    </w:div>
    <w:div w:id="781416920">
      <w:bodyDiv w:val="1"/>
      <w:marLeft w:val="0"/>
      <w:marRight w:val="0"/>
      <w:marTop w:val="0"/>
      <w:marBottom w:val="0"/>
      <w:divBdr>
        <w:top w:val="none" w:sz="0" w:space="0" w:color="auto"/>
        <w:left w:val="none" w:sz="0" w:space="0" w:color="auto"/>
        <w:bottom w:val="none" w:sz="0" w:space="0" w:color="auto"/>
        <w:right w:val="none" w:sz="0" w:space="0" w:color="auto"/>
      </w:divBdr>
    </w:div>
    <w:div w:id="829171613">
      <w:bodyDiv w:val="1"/>
      <w:marLeft w:val="0"/>
      <w:marRight w:val="0"/>
      <w:marTop w:val="0"/>
      <w:marBottom w:val="0"/>
      <w:divBdr>
        <w:top w:val="none" w:sz="0" w:space="0" w:color="auto"/>
        <w:left w:val="none" w:sz="0" w:space="0" w:color="auto"/>
        <w:bottom w:val="none" w:sz="0" w:space="0" w:color="auto"/>
        <w:right w:val="none" w:sz="0" w:space="0" w:color="auto"/>
      </w:divBdr>
    </w:div>
    <w:div w:id="850802995">
      <w:bodyDiv w:val="1"/>
      <w:marLeft w:val="0"/>
      <w:marRight w:val="0"/>
      <w:marTop w:val="0"/>
      <w:marBottom w:val="0"/>
      <w:divBdr>
        <w:top w:val="none" w:sz="0" w:space="0" w:color="auto"/>
        <w:left w:val="none" w:sz="0" w:space="0" w:color="auto"/>
        <w:bottom w:val="none" w:sz="0" w:space="0" w:color="auto"/>
        <w:right w:val="none" w:sz="0" w:space="0" w:color="auto"/>
      </w:divBdr>
    </w:div>
    <w:div w:id="874267087">
      <w:bodyDiv w:val="1"/>
      <w:marLeft w:val="0"/>
      <w:marRight w:val="0"/>
      <w:marTop w:val="0"/>
      <w:marBottom w:val="0"/>
      <w:divBdr>
        <w:top w:val="none" w:sz="0" w:space="0" w:color="auto"/>
        <w:left w:val="none" w:sz="0" w:space="0" w:color="auto"/>
        <w:bottom w:val="none" w:sz="0" w:space="0" w:color="auto"/>
        <w:right w:val="none" w:sz="0" w:space="0" w:color="auto"/>
      </w:divBdr>
    </w:div>
    <w:div w:id="946618296">
      <w:bodyDiv w:val="1"/>
      <w:marLeft w:val="0"/>
      <w:marRight w:val="0"/>
      <w:marTop w:val="0"/>
      <w:marBottom w:val="0"/>
      <w:divBdr>
        <w:top w:val="none" w:sz="0" w:space="0" w:color="auto"/>
        <w:left w:val="none" w:sz="0" w:space="0" w:color="auto"/>
        <w:bottom w:val="none" w:sz="0" w:space="0" w:color="auto"/>
        <w:right w:val="none" w:sz="0" w:space="0" w:color="auto"/>
      </w:divBdr>
    </w:div>
    <w:div w:id="1089229200">
      <w:bodyDiv w:val="1"/>
      <w:marLeft w:val="0"/>
      <w:marRight w:val="0"/>
      <w:marTop w:val="0"/>
      <w:marBottom w:val="0"/>
      <w:divBdr>
        <w:top w:val="none" w:sz="0" w:space="0" w:color="auto"/>
        <w:left w:val="none" w:sz="0" w:space="0" w:color="auto"/>
        <w:bottom w:val="none" w:sz="0" w:space="0" w:color="auto"/>
        <w:right w:val="none" w:sz="0" w:space="0" w:color="auto"/>
      </w:divBdr>
    </w:div>
    <w:div w:id="1438986365">
      <w:bodyDiv w:val="1"/>
      <w:marLeft w:val="0"/>
      <w:marRight w:val="0"/>
      <w:marTop w:val="0"/>
      <w:marBottom w:val="0"/>
      <w:divBdr>
        <w:top w:val="none" w:sz="0" w:space="0" w:color="auto"/>
        <w:left w:val="none" w:sz="0" w:space="0" w:color="auto"/>
        <w:bottom w:val="none" w:sz="0" w:space="0" w:color="auto"/>
        <w:right w:val="none" w:sz="0" w:space="0" w:color="auto"/>
      </w:divBdr>
    </w:div>
    <w:div w:id="1677733356">
      <w:bodyDiv w:val="1"/>
      <w:marLeft w:val="0"/>
      <w:marRight w:val="0"/>
      <w:marTop w:val="0"/>
      <w:marBottom w:val="0"/>
      <w:divBdr>
        <w:top w:val="none" w:sz="0" w:space="0" w:color="auto"/>
        <w:left w:val="none" w:sz="0" w:space="0" w:color="auto"/>
        <w:bottom w:val="none" w:sz="0" w:space="0" w:color="auto"/>
        <w:right w:val="none" w:sz="0" w:space="0" w:color="auto"/>
      </w:divBdr>
    </w:div>
    <w:div w:id="1949198162">
      <w:bodyDiv w:val="1"/>
      <w:marLeft w:val="0"/>
      <w:marRight w:val="0"/>
      <w:marTop w:val="0"/>
      <w:marBottom w:val="0"/>
      <w:divBdr>
        <w:top w:val="none" w:sz="0" w:space="0" w:color="auto"/>
        <w:left w:val="none" w:sz="0" w:space="0" w:color="auto"/>
        <w:bottom w:val="none" w:sz="0" w:space="0" w:color="auto"/>
        <w:right w:val="none" w:sz="0" w:space="0" w:color="auto"/>
      </w:divBdr>
    </w:div>
    <w:div w:id="1974287726">
      <w:bodyDiv w:val="1"/>
      <w:marLeft w:val="0"/>
      <w:marRight w:val="0"/>
      <w:marTop w:val="0"/>
      <w:marBottom w:val="0"/>
      <w:divBdr>
        <w:top w:val="none" w:sz="0" w:space="0" w:color="auto"/>
        <w:left w:val="none" w:sz="0" w:space="0" w:color="auto"/>
        <w:bottom w:val="none" w:sz="0" w:space="0" w:color="auto"/>
        <w:right w:val="none" w:sz="0" w:space="0" w:color="auto"/>
      </w:divBdr>
    </w:div>
    <w:div w:id="202663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zulfiy@gmail.com" TargetMode="External"/><Relationship Id="rId13" Type="http://schemas.openxmlformats.org/officeDocument/2006/relationships/hyperlink" Target="https://www.researchgate.net/publication/25559415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26905/enjourme.v6i2.6701" TargetMode="External"/><Relationship Id="rId17" Type="http://schemas.openxmlformats.org/officeDocument/2006/relationships/hyperlink" Target="https://doi.org/10.3102/0034654307600109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0047239521104786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JRIT-03-2022-001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0472395211063754" TargetMode="External"/><Relationship Id="rId23" Type="http://schemas.openxmlformats.org/officeDocument/2006/relationships/footer" Target="footer3.xml"/><Relationship Id="rId10" Type="http://schemas.openxmlformats.org/officeDocument/2006/relationships/hyperlink" Target="https://doi.org/10.17977/um038v3i12019p00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80/10528008.2020.1855989" TargetMode="External"/><Relationship Id="rId14" Type="http://schemas.openxmlformats.org/officeDocument/2006/relationships/hyperlink" Target="https://doi.org/10.1108/IJILT-05-2018-0055"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04%20Koleksi%20Perpustakaan\04.10%20e-Jurnal%20Universitas%20Bakrie\08%20Journal%20Entrepreneurship,%20Managemen%20and%20Industry%20(JEMI)\DLL\Template_Jemi-Rev%20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E841E9-EAA5-874B-A503-5496EE57611D}">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Zak08</b:Tag>
    <b:SourceType>JournalArticle</b:SourceType>
    <b:Guid>{9ED0BED0-7F1A-40B8-A62D-BF5EDC94EC79}</b:Guid>
    <b:Title>External and Internal Factors Affecting the Product and Business Process innovation</b:Title>
    <b:Year>2008</b:Year>
    <b:Author>
      <b:Author>
        <b:NameList>
          <b:Person>
            <b:Last>Zakic</b:Last>
            <b:First>N.</b:First>
            <b:Middle>Javonovic, A.</b:Middle>
          </b:Person>
          <b:Person>
            <b:Last>Stamatovic</b:Last>
            <b:First>M.</b:First>
          </b:Person>
        </b:NameList>
      </b:Author>
    </b:Author>
    <b:JournalName>Economics and Organization, 5, 1</b:JournalName>
    <b:Pages>17-29</b:Pages>
    <b:RefOrder>1</b:RefOrder>
  </b:Source>
  <b:Source>
    <b:Tag>Web91</b:Tag>
    <b:SourceType>JournalArticle</b:SourceType>
    <b:Guid>{A10581F3-A92E-41E3-ACCA-5FF6272EE78D}</b:Guid>
    <b:Author>
      <b:Author>
        <b:NameList>
          <b:Person>
            <b:Last>Weber</b:Last>
            <b:First>C.</b:First>
          </b:Person>
          <b:Person>
            <b:Last>Current</b:Last>
            <b:First>J.</b:First>
          </b:Person>
          <b:Person>
            <b:Last>Benton</b:Last>
            <b:First>W.C</b:First>
          </b:Person>
        </b:NameList>
      </b:Author>
    </b:Author>
    <b:Title>Vendor selection criteria and methods</b:Title>
    <b:JournalName>European Journal of Operational Research, Vol. 50 No. 1</b:JournalName>
    <b:Year>1991</b:Year>
    <b:Pages>pp. 2-18.</b:Pages>
    <b:RefOrder>2</b:RefOrder>
  </b:Source>
  <b:Source>
    <b:Tag>Unc00</b:Tag>
    <b:SourceType>JournalArticle</b:SourceType>
    <b:Guid>{BA7C9456-0EDB-4408-B8A7-B770B99E2EBB}</b:Guid>
    <b:Author>
      <b:Author>
        <b:NameList>
          <b:Person>
            <b:Last>Uncles</b:Last>
            <b:First>Mark</b:First>
          </b:Person>
        </b:NameList>
      </b:Author>
    </b:Author>
    <b:Title>“Market Orientation</b:Title>
    <b:Year>2000</b:Year>
    <b:JournalName>Australian Journal of Management. Vol.25,No.2.</b:JournalName>
    <b:RefOrder>3</b:RefOrder>
  </b:Source>
  <b:Source>
    <b:Tag>Uma05</b:Tag>
    <b:SourceType>Book</b:SourceType>
    <b:Guid>{69F61EAB-EFED-4BC5-AA49-99B9A0763EB0}</b:Guid>
    <b:Author>
      <b:Author>
        <b:NameList>
          <b:Person>
            <b:Last>Umar</b:Last>
            <b:First>Husain</b:First>
          </b:Person>
        </b:NameList>
      </b:Author>
    </b:Author>
    <b:Title>Riset Sumber Daya Manusia, Edisi Revisi </b:Title>
    <b:Year>2005</b:Year>
    <b:City>Jakarta. </b:City>
    <b:Publisher>PT. Gramedia Pustaka Utama</b:Publisher>
    <b:RefOrder>4</b:RefOrder>
  </b:Source>
  <b:Source>
    <b:Tag>Kem15</b:Tag>
    <b:SourceType>Report</b:SourceType>
    <b:Guid>{38E7198E-6746-40CF-A903-AE15349E8BB1}</b:Guid>
    <b:Author>
      <b:Author>
        <b:NameList>
          <b:Person>
            <b:Last>Kemenristekdikti</b:Last>
          </b:Person>
        </b:NameList>
      </b:Author>
    </b:Author>
    <b:Title>Laporan Kinerja Kementerian Riset, Teknologi, dan Pendidikan Tinggi</b:Title>
    <b:Year>2015</b:Year>
    <b:Publisher>Kemenristekdikti</b:Publisher>
    <b:City>Jakarta:</b:City>
    <b:RefOrder>5</b:RefOrder>
  </b:Source>
  <b:Source>
    <b:Tag>Koh90</b:Tag>
    <b:SourceType>JournalArticle</b:SourceType>
    <b:Guid>{A9CEBD9A-B318-49AD-B263-5DB7C036605F}</b:Guid>
    <b:Author>
      <b:Author>
        <b:NameList>
          <b:Person>
            <b:Last>Jaworski</b:Last>
            <b:First>Bernard.</b:First>
            <b:Middle>J</b:Middle>
          </b:Person>
          <b:Person>
            <b:Last>Kohli</b:Last>
            <b:First>Ajay.</b:First>
            <b:Middle>K</b:Middle>
          </b:Person>
        </b:NameList>
      </b:Author>
    </b:Author>
    <b:Title>Market Orientation: The Construct, Research Propositions, and Managerial Implications</b:Title>
    <b:Year>1993</b:Year>
    <b:JournalName>Journal of Marketing Vol. 54 (April 1990)</b:JournalName>
    <b:Pages>1-18</b:Pages>
    <b:RefOrder>6</b:RefOrder>
  </b:Source>
  <b:Source>
    <b:Tag>ITB16</b:Tag>
    <b:SourceType>Report</b:SourceType>
    <b:Guid>{403D3C8E-2CB6-4C99-BA4C-93A470F8B028}</b:Guid>
    <b:Author>
      <b:Author>
        <b:NameList>
          <b:Person>
            <b:Last>ITBCareerCenter</b:Last>
          </b:Person>
        </b:NameList>
      </b:Author>
    </b:Author>
    <b:Title>Tracer Study ITB 2016 Program Studi Manajemen</b:Title>
    <b:Year>2016</b:Year>
    <b:Publisher>Lembaga Kemahasiswaan ITB</b:Publisher>
    <b:City>Bandung</b:City>
    <b:RefOrder>7</b:RefOrder>
  </b:Source>
  <b:Source>
    <b:Tag>Hur98</b:Tag>
    <b:SourceType>JournalArticle</b:SourceType>
    <b:Guid>{9F426B2C-0C2C-40EE-A15F-0D52DE133A1F}</b:Guid>
    <b:Author>
      <b:Author>
        <b:NameList>
          <b:Person>
            <b:Last>Hurley</b:Last>
            <b:First>R.</b:First>
            <b:Middle>F., &amp; Hult, G. T. M.</b:Middle>
          </b:Person>
        </b:NameList>
      </b:Author>
    </b:Author>
    <b:Title>Innovation, Market Orientation, and Organizational Learning: An Integration and Empirical Examination.  https://doi.org/</b:Title>
    <b:JournalName>Journal of Marketing, 62(3), 42.</b:JournalName>
    <b:Year>1998</b:Year>
    <b:DOI>10.2307/1251742</b:DOI>
    <b:RefOrder>8</b:RefOrder>
  </b:Source>
  <b:Source>
    <b:Tag>Fer00</b:Tag>
    <b:SourceType>ArticleInAPeriodical</b:SourceType>
    <b:Guid>{5C21387E-7EBC-45D7-84BA-B0B166FF5146}</b:Guid>
    <b:Author>
      <b:Author>
        <b:NameList>
          <b:Person>
            <b:Last>Ferdinand</b:Last>
            <b:First>Augusty</b:First>
          </b:Person>
        </b:NameList>
      </b:Author>
    </b:Author>
    <b:Title>Manajemen Pemasaran : Sebuah Pendekatan Strategy</b:Title>
    <b:JournalName>Research Paper Serie. No. 01 . Program Magister Manajemen Universitas Diponegoro (Maret)</b:JournalName>
    <b:Year>2000</b:Year>
    <b:PeriodicalTitle>Research Paper Serie. No. 01 . Program Magister Manajemen Universitas Diponegoro</b:PeriodicalTitle>
    <b:Month>Maret</b:Month>
    <b:RefOrder>9</b:RefOrder>
  </b:Source>
  <b:Source>
    <b:Tag>Cra10</b:Tag>
    <b:SourceType>Book</b:SourceType>
    <b:Guid>{87EE26FA-539E-4CC1-A05C-14869B55178F}</b:Guid>
    <b:Title>New products management.</b:Title>
    <b:Year>2010</b:Year>
    <b:City>New York</b:City>
    <b:Publisher>McGraw-Hill Irwin</b:Publisher>
    <b:Author>
      <b:Author>
        <b:NameList>
          <b:Person>
            <b:Last>Crawford</b:Last>
            <b:First>M.</b:First>
          </b:Person>
          <b:Person>
            <b:Last>Benedetto</b:Last>
            <b:First>A.</b:First>
            <b:Middle>Di.</b:Middle>
          </b:Person>
        </b:NameList>
      </b:Author>
    </b:Author>
    <b:RefOrder>10</b:RefOrder>
  </b:Source>
</b:Sources>
</file>

<file path=customXml/itemProps1.xml><?xml version="1.0" encoding="utf-8"?>
<ds:datastoreItem xmlns:ds="http://schemas.openxmlformats.org/officeDocument/2006/customXml" ds:itemID="{1DA1ED01-98F1-4867-84C2-BD0B15D5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D:\04 Koleksi Perpustakaan\04.10 e-Jurnal Universitas Bakrie\08 Journal Entrepreneurship, Managemen and Industry (JEMI)\DLL\Template_Jemi-Rev 0-1.dotx</Template>
  <TotalTime>156</TotalTime>
  <Pages>9</Pages>
  <Words>3647</Words>
  <Characters>20497</Characters>
  <Application>Microsoft Office Word</Application>
  <DocSecurity>0</DocSecurity>
  <Lines>284</Lines>
  <Paragraphs>116</Paragraphs>
  <ScaleCrop>false</ScaleCrop>
  <HeadingPairs>
    <vt:vector size="2" baseType="variant">
      <vt:variant>
        <vt:lpstr>Title</vt:lpstr>
      </vt:variant>
      <vt:variant>
        <vt:i4>1</vt:i4>
      </vt:variant>
    </vt:vector>
  </HeadingPairs>
  <TitlesOfParts>
    <vt:vector size="1" baseType="lpstr">
      <vt:lpstr>Jemi Paper Template in A4</vt:lpstr>
    </vt:vector>
  </TitlesOfParts>
  <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Jemi Paper Template in A4</dc:title>
  <dc:subject>Template Jurnal</dc:subject>
  <dc:creator/>
  <dc:description>Style APA atau IEEE atau Havard</dc:description>
  <cp:lastModifiedBy>NICO IRAWAN</cp:lastModifiedBy>
  <cp:revision>27</cp:revision>
  <cp:lastPrinted>2022-07-19T08:09:00Z</cp:lastPrinted>
  <dcterms:created xsi:type="dcterms:W3CDTF">2022-06-17T07:08:00Z</dcterms:created>
  <dcterms:modified xsi:type="dcterms:W3CDTF">2023-05-21T15:38:00Z</dcterms:modified>
  <cp:category>Template</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b5891bb1-7ee8-329a-a4d4-0878de23a737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_documentId">
    <vt:lpwstr>documentId_5492</vt:lpwstr>
  </property>
  <property fmtid="{D5CDD505-2E9C-101B-9397-08002B2CF9AE}" pid="26" name="grammarly_documentContext">
    <vt:lpwstr>{"goals":[],"domain":"general","emotions":[],"dialect":"american"}</vt:lpwstr>
  </property>
</Properties>
</file>