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513E" w14:textId="2EBE1FB1" w:rsidR="00820FBE" w:rsidRPr="00F61F22" w:rsidRDefault="00B31B9D">
      <w:pPr>
        <w:pBdr>
          <w:top w:val="nil"/>
          <w:left w:val="nil"/>
          <w:bottom w:val="nil"/>
          <w:right w:val="nil"/>
          <w:between w:val="nil"/>
        </w:pBdr>
        <w:tabs>
          <w:tab w:val="left" w:pos="679"/>
          <w:tab w:val="left" w:pos="10256"/>
        </w:tabs>
        <w:spacing w:before="87" w:after="23"/>
        <w:ind w:left="101"/>
        <w:rPr>
          <w:rFonts w:ascii="Avenir Book" w:eastAsia="Avenir" w:hAnsi="Avenir Book" w:cs="Avenir"/>
          <w:color w:val="000000"/>
          <w:sz w:val="20"/>
          <w:szCs w:val="20"/>
        </w:rPr>
      </w:pPr>
      <w:r w:rsidRPr="00F61F22">
        <w:rPr>
          <w:rFonts w:ascii="Avenir Book" w:eastAsia="Avenir" w:hAnsi="Avenir Book" w:cs="Avenir"/>
          <w:noProof/>
          <w:color w:val="17365D"/>
          <w:sz w:val="40"/>
          <w:szCs w:val="40"/>
        </w:rPr>
        <w:drawing>
          <wp:anchor distT="0" distB="0" distL="114300" distR="114300" simplePos="0" relativeHeight="251661312" behindDoc="0" locked="0" layoutInCell="1" allowOverlap="1" wp14:anchorId="62EDEA54" wp14:editId="7BDC2BCC">
            <wp:simplePos x="0" y="0"/>
            <wp:positionH relativeFrom="column">
              <wp:posOffset>-212090</wp:posOffset>
            </wp:positionH>
            <wp:positionV relativeFrom="paragraph">
              <wp:posOffset>82425</wp:posOffset>
            </wp:positionV>
            <wp:extent cx="1799590" cy="1799590"/>
            <wp:effectExtent l="0" t="0" r="0" b="0"/>
            <wp:wrapNone/>
            <wp:docPr id="17852005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00554" name="Picture 17852005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p>
    <w:p w14:paraId="2B098779" w14:textId="77777777" w:rsidR="00820FBE" w:rsidRPr="00F61F22" w:rsidRDefault="00820FBE">
      <w:pPr>
        <w:pBdr>
          <w:top w:val="nil"/>
          <w:left w:val="nil"/>
          <w:bottom w:val="nil"/>
          <w:right w:val="nil"/>
          <w:between w:val="nil"/>
        </w:pBdr>
        <w:rPr>
          <w:rFonts w:ascii="Avenir Book" w:eastAsia="Avenir" w:hAnsi="Avenir Book" w:cs="Avenir"/>
          <w:color w:val="000000"/>
          <w:sz w:val="26"/>
          <w:szCs w:val="26"/>
        </w:rPr>
      </w:pPr>
    </w:p>
    <w:p w14:paraId="279EFF88" w14:textId="1D85F12F" w:rsidR="00820FBE" w:rsidRPr="00D20691" w:rsidRDefault="00506EE8" w:rsidP="00506EE8">
      <w:pPr>
        <w:ind w:left="2812" w:right="45"/>
        <w:rPr>
          <w:rFonts w:ascii="Avenir Book" w:eastAsia="Avenir" w:hAnsi="Avenir Book" w:cs="Avenir"/>
          <w:color w:val="4F81BD" w:themeColor="accent1"/>
          <w:sz w:val="40"/>
          <w:szCs w:val="40"/>
        </w:rPr>
      </w:pPr>
      <w:r w:rsidRPr="00D20691">
        <w:rPr>
          <w:rFonts w:ascii="Avenir Book" w:eastAsia="Avenir" w:hAnsi="Avenir Book" w:cs="Avenir"/>
          <w:color w:val="4F81BD" w:themeColor="accent1"/>
          <w:sz w:val="40"/>
          <w:szCs w:val="40"/>
        </w:rPr>
        <w:t>The Emotional Dynamics of English Language Education Students Influence the Learning Process</w:t>
      </w:r>
    </w:p>
    <w:p w14:paraId="19BDBE54" w14:textId="77777777" w:rsidR="00820FBE" w:rsidRPr="00D20691" w:rsidRDefault="00820FBE">
      <w:pPr>
        <w:ind w:left="2811" w:right="45"/>
        <w:rPr>
          <w:rFonts w:ascii="Avenir Book" w:eastAsia="Avenir" w:hAnsi="Avenir Book" w:cs="Avenir"/>
          <w:color w:val="17365D"/>
          <w:sz w:val="20"/>
          <w:szCs w:val="20"/>
        </w:rPr>
      </w:pPr>
    </w:p>
    <w:p w14:paraId="1F3B5FA7" w14:textId="425D0498" w:rsidR="00820FBE" w:rsidRPr="00F61F22" w:rsidRDefault="00F55C45">
      <w:pPr>
        <w:ind w:left="2831"/>
        <w:rPr>
          <w:rFonts w:ascii="Avenir Book" w:eastAsia="Avenir" w:hAnsi="Avenir Book" w:cs="Avenir"/>
          <w:sz w:val="16"/>
          <w:szCs w:val="16"/>
        </w:rPr>
      </w:pPr>
      <w:proofErr w:type="spellStart"/>
      <w:r w:rsidRPr="00F55C45">
        <w:rPr>
          <w:rFonts w:ascii="Avenir Book" w:eastAsia="Avenir" w:hAnsi="Avenir Book" w:cs="Avenir"/>
          <w:sz w:val="16"/>
          <w:szCs w:val="16"/>
        </w:rPr>
        <w:t>Zulfian</w:t>
      </w:r>
      <w:proofErr w:type="spellEnd"/>
      <w:r w:rsidRPr="00F55C45">
        <w:rPr>
          <w:rFonts w:ascii="Avenir Book" w:eastAsia="Avenir" w:hAnsi="Avenir Book" w:cs="Avenir"/>
          <w:sz w:val="16"/>
          <w:szCs w:val="16"/>
        </w:rPr>
        <w:t xml:space="preserve"> </w:t>
      </w:r>
      <w:proofErr w:type="spellStart"/>
      <w:r w:rsidRPr="00F55C45">
        <w:rPr>
          <w:rFonts w:ascii="Avenir Book" w:eastAsia="Avenir" w:hAnsi="Avenir Book" w:cs="Avenir"/>
          <w:sz w:val="16"/>
          <w:szCs w:val="16"/>
        </w:rPr>
        <w:t>Misbachul</w:t>
      </w:r>
      <w:proofErr w:type="spellEnd"/>
      <w:r w:rsidRPr="00F55C45">
        <w:rPr>
          <w:rFonts w:ascii="Avenir Book" w:eastAsia="Avenir" w:hAnsi="Avenir Book" w:cs="Avenir"/>
          <w:sz w:val="16"/>
          <w:szCs w:val="16"/>
        </w:rPr>
        <w:t xml:space="preserve"> Firdaus</w:t>
      </w:r>
      <w:r w:rsidR="00136370" w:rsidRPr="00F61F22">
        <w:rPr>
          <w:rFonts w:ascii="Avenir Book" w:eastAsia="Avenir" w:hAnsi="Avenir Book" w:cs="Avenir"/>
          <w:sz w:val="16"/>
          <w:szCs w:val="16"/>
          <w:vertAlign w:val="superscript"/>
        </w:rPr>
        <w:t>1</w:t>
      </w:r>
      <w:r w:rsidR="00FA2894" w:rsidRPr="00F61F22">
        <w:rPr>
          <w:rFonts w:ascii="Avenir Book" w:eastAsia="Avenir" w:hAnsi="Avenir Book" w:cs="Avenir"/>
          <w:sz w:val="16"/>
          <w:szCs w:val="16"/>
        </w:rPr>
        <w:t xml:space="preserve">, </w:t>
      </w:r>
      <w:r w:rsidR="003F4BBB">
        <w:rPr>
          <w:rFonts w:ascii="Avenir Book" w:eastAsia="Avenir" w:hAnsi="Avenir Book" w:cs="Avenir"/>
          <w:sz w:val="16"/>
          <w:szCs w:val="16"/>
        </w:rPr>
        <w:t>Yuli Mahmudah Sentana</w:t>
      </w:r>
      <w:r w:rsidR="00136370" w:rsidRPr="00F61F22">
        <w:rPr>
          <w:rFonts w:ascii="Avenir Book" w:eastAsia="Avenir" w:hAnsi="Avenir Book" w:cs="Avenir"/>
          <w:sz w:val="16"/>
          <w:szCs w:val="16"/>
          <w:vertAlign w:val="superscript"/>
        </w:rPr>
        <w:t>2</w:t>
      </w:r>
      <w:r w:rsidR="003F4BBB">
        <w:rPr>
          <w:rFonts w:ascii="Avenir Book" w:eastAsia="Avenir" w:hAnsi="Avenir Book" w:cs="Avenir"/>
          <w:sz w:val="16"/>
          <w:szCs w:val="16"/>
        </w:rPr>
        <w:t>, Ferra Dian Andanty</w:t>
      </w:r>
      <w:r w:rsidR="003F4BBB">
        <w:rPr>
          <w:rFonts w:ascii="Avenir Book" w:eastAsia="Avenir" w:hAnsi="Avenir Book" w:cs="Avenir"/>
          <w:sz w:val="16"/>
          <w:szCs w:val="16"/>
          <w:vertAlign w:val="superscript"/>
        </w:rPr>
        <w:t>3</w:t>
      </w:r>
    </w:p>
    <w:p w14:paraId="43D159EB" w14:textId="77777777" w:rsidR="00820FBE" w:rsidRPr="00F61F22" w:rsidRDefault="00820FBE">
      <w:pPr>
        <w:ind w:left="2831"/>
        <w:rPr>
          <w:rFonts w:ascii="Avenir Book" w:eastAsia="Avenir" w:hAnsi="Avenir Book" w:cs="Avenir"/>
          <w:sz w:val="16"/>
          <w:szCs w:val="16"/>
        </w:rPr>
      </w:pPr>
    </w:p>
    <w:p w14:paraId="51735474" w14:textId="31190082" w:rsidR="00820FBE" w:rsidRPr="00F61F22" w:rsidRDefault="00000000">
      <w:pPr>
        <w:ind w:left="2831"/>
        <w:rPr>
          <w:rFonts w:ascii="Avenir Book" w:eastAsia="Avenir" w:hAnsi="Avenir Book" w:cs="Avenir"/>
          <w:sz w:val="16"/>
          <w:szCs w:val="16"/>
        </w:rPr>
      </w:pPr>
      <w:r w:rsidRPr="00F61F22">
        <w:rPr>
          <w:rFonts w:ascii="Avenir Book" w:eastAsia="Avenir" w:hAnsi="Avenir Book" w:cs="Avenir"/>
          <w:sz w:val="16"/>
          <w:szCs w:val="16"/>
          <w:vertAlign w:val="superscript"/>
        </w:rPr>
        <w:t>1</w:t>
      </w:r>
      <w:r w:rsidR="00136370" w:rsidRPr="00F61F22">
        <w:rPr>
          <w:rFonts w:ascii="Avenir Book" w:eastAsia="Avenir" w:hAnsi="Avenir Book" w:cs="Avenir"/>
          <w:sz w:val="16"/>
          <w:szCs w:val="16"/>
          <w:vertAlign w:val="superscript"/>
        </w:rPr>
        <w:t xml:space="preserve"> </w:t>
      </w:r>
      <w:r w:rsidR="00136370" w:rsidRPr="00F61F22">
        <w:rPr>
          <w:rFonts w:ascii="Avenir Book" w:eastAsia="Avenir" w:hAnsi="Avenir Book" w:cs="Avenir"/>
          <w:sz w:val="16"/>
          <w:szCs w:val="16"/>
        </w:rPr>
        <w:t>Universitas PGRI Adi Buana</w:t>
      </w:r>
      <w:r w:rsidRPr="00F61F22">
        <w:rPr>
          <w:rFonts w:ascii="Avenir Book" w:eastAsia="Avenir" w:hAnsi="Avenir Book" w:cs="Avenir"/>
          <w:sz w:val="16"/>
          <w:szCs w:val="16"/>
        </w:rPr>
        <w:t xml:space="preserve">, </w:t>
      </w:r>
      <w:r w:rsidR="00136370" w:rsidRPr="00F61F22">
        <w:rPr>
          <w:rFonts w:ascii="Avenir Book" w:eastAsia="Avenir" w:hAnsi="Avenir Book" w:cs="Avenir"/>
          <w:sz w:val="16"/>
          <w:szCs w:val="16"/>
        </w:rPr>
        <w:t>Surabaya</w:t>
      </w:r>
      <w:r w:rsidRPr="00F61F22">
        <w:rPr>
          <w:rFonts w:ascii="Avenir Book" w:eastAsia="Avenir" w:hAnsi="Avenir Book" w:cs="Avenir"/>
          <w:sz w:val="16"/>
          <w:szCs w:val="16"/>
        </w:rPr>
        <w:t xml:space="preserve">, </w:t>
      </w:r>
      <w:r w:rsidR="00136370" w:rsidRPr="00F61F22">
        <w:rPr>
          <w:rFonts w:ascii="Avenir Book" w:eastAsia="Avenir" w:hAnsi="Avenir Book" w:cs="Avenir"/>
          <w:sz w:val="16"/>
          <w:szCs w:val="16"/>
        </w:rPr>
        <w:t>Indonesia</w:t>
      </w:r>
      <w:r w:rsidRPr="00F61F22">
        <w:rPr>
          <w:rFonts w:ascii="Avenir Book" w:eastAsia="Avenir" w:hAnsi="Avenir Book" w:cs="Avenir"/>
          <w:sz w:val="16"/>
          <w:szCs w:val="16"/>
        </w:rPr>
        <w:t>; email:</w:t>
      </w:r>
      <w:r w:rsidR="00FA2894" w:rsidRPr="00F61F22">
        <w:rPr>
          <w:rFonts w:ascii="Avenir Book" w:eastAsia="Avenir" w:hAnsi="Avenir Book" w:cs="Avenir"/>
          <w:sz w:val="16"/>
          <w:szCs w:val="16"/>
        </w:rPr>
        <w:t xml:space="preserve"> </w:t>
      </w:r>
      <w:hyperlink r:id="rId10" w:history="1">
        <w:r w:rsidR="00F55C45" w:rsidRPr="00F445D2">
          <w:rPr>
            <w:rStyle w:val="Hyperlink"/>
            <w:rFonts w:ascii="Avenir Book" w:eastAsia="Avenir" w:hAnsi="Avenir Book" w:cs="Avenir"/>
            <w:sz w:val="16"/>
            <w:szCs w:val="16"/>
          </w:rPr>
          <w:t>zulfianmisbachul@gmail.com</w:t>
        </w:r>
      </w:hyperlink>
      <w:r w:rsidR="00136370" w:rsidRPr="00F61F22">
        <w:rPr>
          <w:rFonts w:ascii="Avenir Book" w:eastAsia="Avenir" w:hAnsi="Avenir Book" w:cs="Avenir"/>
          <w:sz w:val="16"/>
          <w:szCs w:val="16"/>
        </w:rPr>
        <w:t xml:space="preserve"> *</w:t>
      </w:r>
      <w:r w:rsidR="00FA2894" w:rsidRPr="00F61F22">
        <w:rPr>
          <w:rFonts w:ascii="Avenir Book" w:eastAsia="Avenir" w:hAnsi="Avenir Book" w:cs="Avenir"/>
          <w:sz w:val="16"/>
          <w:szCs w:val="16"/>
        </w:rPr>
        <w:t xml:space="preserve"> </w:t>
      </w:r>
    </w:p>
    <w:p w14:paraId="34FFA330" w14:textId="60844697" w:rsidR="00820FBE" w:rsidRDefault="00000000" w:rsidP="00136370">
      <w:pPr>
        <w:ind w:left="2831"/>
        <w:rPr>
          <w:rFonts w:ascii="Avenir Book" w:eastAsia="Avenir" w:hAnsi="Avenir Book" w:cs="Avenir"/>
          <w:sz w:val="16"/>
          <w:szCs w:val="16"/>
        </w:rPr>
      </w:pPr>
      <w:r w:rsidRPr="00F61F22">
        <w:rPr>
          <w:rFonts w:ascii="Avenir Book" w:eastAsia="Avenir" w:hAnsi="Avenir Book" w:cs="Avenir"/>
          <w:sz w:val="16"/>
          <w:szCs w:val="16"/>
          <w:vertAlign w:val="superscript"/>
        </w:rPr>
        <w:t>2</w:t>
      </w:r>
      <w:r w:rsidR="00136370" w:rsidRPr="00F61F22">
        <w:rPr>
          <w:rFonts w:ascii="Avenir Book" w:eastAsia="Avenir" w:hAnsi="Avenir Book" w:cs="Avenir"/>
          <w:sz w:val="16"/>
          <w:szCs w:val="16"/>
          <w:vertAlign w:val="superscript"/>
        </w:rPr>
        <w:t xml:space="preserve"> </w:t>
      </w:r>
      <w:r w:rsidR="00F55C45" w:rsidRPr="00F55C45">
        <w:rPr>
          <w:rFonts w:ascii="Avenir Book" w:eastAsia="Avenir" w:hAnsi="Avenir Book" w:cs="Avenir"/>
          <w:sz w:val="16"/>
          <w:szCs w:val="16"/>
        </w:rPr>
        <w:t xml:space="preserve">Universitas </w:t>
      </w:r>
      <w:proofErr w:type="spellStart"/>
      <w:r w:rsidR="003F4BBB">
        <w:rPr>
          <w:rFonts w:ascii="Avenir Book" w:eastAsia="Avenir" w:hAnsi="Avenir Book" w:cs="Avenir"/>
          <w:sz w:val="16"/>
          <w:szCs w:val="16"/>
        </w:rPr>
        <w:t>Halu</w:t>
      </w:r>
      <w:proofErr w:type="spellEnd"/>
      <w:r w:rsidR="003F4BBB">
        <w:rPr>
          <w:rFonts w:ascii="Avenir Book" w:eastAsia="Avenir" w:hAnsi="Avenir Book" w:cs="Avenir"/>
          <w:sz w:val="16"/>
          <w:szCs w:val="16"/>
        </w:rPr>
        <w:t xml:space="preserve"> Oleo</w:t>
      </w:r>
      <w:r w:rsidR="00F55C45" w:rsidRPr="00F55C45">
        <w:rPr>
          <w:rFonts w:ascii="Avenir Book" w:eastAsia="Avenir" w:hAnsi="Avenir Book" w:cs="Avenir"/>
          <w:sz w:val="16"/>
          <w:szCs w:val="16"/>
        </w:rPr>
        <w:t xml:space="preserve">, </w:t>
      </w:r>
      <w:r w:rsidR="003F4BBB">
        <w:rPr>
          <w:rFonts w:ascii="Avenir Book" w:eastAsia="Avenir" w:hAnsi="Avenir Book" w:cs="Avenir"/>
          <w:sz w:val="16"/>
          <w:szCs w:val="16"/>
        </w:rPr>
        <w:t>Kendari</w:t>
      </w:r>
      <w:r w:rsidR="00F55C45" w:rsidRPr="00F55C45">
        <w:rPr>
          <w:rFonts w:ascii="Avenir Book" w:eastAsia="Avenir" w:hAnsi="Avenir Book" w:cs="Avenir"/>
          <w:sz w:val="16"/>
          <w:szCs w:val="16"/>
        </w:rPr>
        <w:t xml:space="preserve">, Indonesia; email: </w:t>
      </w:r>
      <w:hyperlink r:id="rId11" w:history="1">
        <w:r w:rsidR="003F4BBB" w:rsidRPr="00D20716">
          <w:rPr>
            <w:rStyle w:val="Hyperlink"/>
            <w:rFonts w:ascii="Avenir Book" w:eastAsia="Avenir" w:hAnsi="Avenir Book" w:cs="Avenir"/>
            <w:sz w:val="16"/>
            <w:szCs w:val="16"/>
          </w:rPr>
          <w:t>sentana@uho.ac.id</w:t>
        </w:r>
      </w:hyperlink>
      <w:r w:rsidR="00F55C45">
        <w:rPr>
          <w:rFonts w:ascii="Avenir Book" w:eastAsia="Avenir" w:hAnsi="Avenir Book" w:cs="Avenir"/>
          <w:sz w:val="16"/>
          <w:szCs w:val="16"/>
        </w:rPr>
        <w:t xml:space="preserve"> </w:t>
      </w:r>
    </w:p>
    <w:p w14:paraId="742F9E12" w14:textId="60CBC533" w:rsidR="003F4BBB" w:rsidRPr="00F61F22" w:rsidRDefault="003F4BBB" w:rsidP="00136370">
      <w:pPr>
        <w:ind w:left="2831"/>
        <w:rPr>
          <w:rFonts w:ascii="Avenir Book" w:eastAsia="Avenir" w:hAnsi="Avenir Book" w:cs="Avenir"/>
          <w:sz w:val="16"/>
          <w:szCs w:val="16"/>
        </w:rPr>
      </w:pPr>
      <w:r>
        <w:rPr>
          <w:rFonts w:ascii="Avenir Book" w:eastAsia="Avenir" w:hAnsi="Avenir Book" w:cs="Avenir"/>
          <w:sz w:val="16"/>
          <w:szCs w:val="16"/>
          <w:vertAlign w:val="superscript"/>
        </w:rPr>
        <w:t>3</w:t>
      </w:r>
      <w:r w:rsidRPr="00F61F22">
        <w:rPr>
          <w:rFonts w:ascii="Avenir Book" w:eastAsia="Avenir" w:hAnsi="Avenir Book" w:cs="Avenir"/>
          <w:sz w:val="16"/>
          <w:szCs w:val="16"/>
          <w:vertAlign w:val="superscript"/>
        </w:rPr>
        <w:t xml:space="preserve"> </w:t>
      </w:r>
      <w:r w:rsidRPr="00F55C45">
        <w:rPr>
          <w:rFonts w:ascii="Avenir Book" w:eastAsia="Avenir" w:hAnsi="Avenir Book" w:cs="Avenir"/>
          <w:sz w:val="16"/>
          <w:szCs w:val="16"/>
        </w:rPr>
        <w:t xml:space="preserve">Universitas PGRI Adi Buana, Surabaya, Indonesia; email: </w:t>
      </w:r>
      <w:hyperlink r:id="rId12" w:history="1">
        <w:r w:rsidRPr="00D20716">
          <w:rPr>
            <w:rStyle w:val="Hyperlink"/>
            <w:rFonts w:ascii="Avenir Book" w:eastAsia="Avenir" w:hAnsi="Avenir Book" w:cs="Avenir"/>
            <w:sz w:val="16"/>
            <w:szCs w:val="16"/>
          </w:rPr>
          <w:t>ferradian@unipasby.ac.id</w:t>
        </w:r>
      </w:hyperlink>
    </w:p>
    <w:p w14:paraId="7CA47543" w14:textId="77777777" w:rsidR="00F61F22" w:rsidRPr="00F61F22" w:rsidRDefault="00F61F22" w:rsidP="00136370">
      <w:pPr>
        <w:ind w:left="2831"/>
        <w:rPr>
          <w:rFonts w:ascii="Avenir Book" w:eastAsia="Avenir" w:hAnsi="Avenir Book" w:cs="Avenir"/>
          <w:sz w:val="16"/>
          <w:szCs w:val="16"/>
        </w:rPr>
      </w:pPr>
    </w:p>
    <w:p w14:paraId="12FBFEEA" w14:textId="4913BC5B" w:rsidR="00820FBE" w:rsidRPr="00F61F22" w:rsidRDefault="00F61F22">
      <w:pPr>
        <w:pBdr>
          <w:top w:val="nil"/>
          <w:left w:val="nil"/>
          <w:bottom w:val="nil"/>
          <w:right w:val="nil"/>
          <w:between w:val="nil"/>
        </w:pBdr>
        <w:spacing w:before="9"/>
        <w:rPr>
          <w:rFonts w:ascii="Avenir Book" w:eastAsia="Avenir" w:hAnsi="Avenir Book" w:cs="Avenir"/>
          <w:color w:val="000000"/>
          <w:sz w:val="14"/>
          <w:szCs w:val="14"/>
        </w:rPr>
      </w:pPr>
      <w:r w:rsidRPr="00F61F22">
        <w:rPr>
          <w:rFonts w:ascii="Avenir Book" w:hAnsi="Avenir Book"/>
          <w:noProof/>
        </w:rPr>
        <mc:AlternateContent>
          <mc:Choice Requires="wps">
            <w:drawing>
              <wp:anchor distT="0" distB="0" distL="114300" distR="114300" simplePos="0" relativeHeight="251663360" behindDoc="0" locked="0" layoutInCell="1" hidden="0" allowOverlap="1" wp14:anchorId="4F3545C7" wp14:editId="77936F8C">
                <wp:simplePos x="0" y="0"/>
                <wp:positionH relativeFrom="column">
                  <wp:posOffset>-130331</wp:posOffset>
                </wp:positionH>
                <wp:positionV relativeFrom="paragraph">
                  <wp:posOffset>96562</wp:posOffset>
                </wp:positionV>
                <wp:extent cx="1628671" cy="4024630"/>
                <wp:effectExtent l="0" t="0" r="0" b="1270"/>
                <wp:wrapNone/>
                <wp:docPr id="1762194828" name="Rectangle 1762194828"/>
                <wp:cNvGraphicFramePr/>
                <a:graphic xmlns:a="http://schemas.openxmlformats.org/drawingml/2006/main">
                  <a:graphicData uri="http://schemas.microsoft.com/office/word/2010/wordprocessingShape">
                    <wps:wsp>
                      <wps:cNvSpPr/>
                      <wps:spPr>
                        <a:xfrm>
                          <a:off x="0" y="0"/>
                          <a:ext cx="1628671" cy="4024630"/>
                        </a:xfrm>
                        <a:prstGeom prst="rect">
                          <a:avLst/>
                        </a:prstGeom>
                        <a:solidFill>
                          <a:schemeClr val="lt1"/>
                        </a:solidFill>
                        <a:ln>
                          <a:noFill/>
                        </a:ln>
                      </wps:spPr>
                      <wps:txbx>
                        <w:txbxContent>
                          <w:p w14:paraId="79C7FE43" w14:textId="77777777" w:rsidR="00136370" w:rsidRDefault="00136370" w:rsidP="00136370">
                            <w:pPr>
                              <w:textDirection w:val="btLr"/>
                            </w:pPr>
                            <w:r>
                              <w:rPr>
                                <w:rFonts w:ascii="Avenir" w:eastAsia="Avenir" w:hAnsi="Avenir" w:cs="Avenir"/>
                                <w:color w:val="808080"/>
                                <w:sz w:val="16"/>
                              </w:rPr>
                              <w:t>*Corresponding Author:</w:t>
                            </w:r>
                            <w:r>
                              <w:rPr>
                                <w:rFonts w:ascii="Avenir" w:eastAsia="Avenir" w:hAnsi="Avenir" w:cs="Avenir"/>
                                <w:i/>
                                <w:color w:val="808080"/>
                                <w:sz w:val="16"/>
                              </w:rPr>
                              <w:t xml:space="preserve"> email corresponding author</w:t>
                            </w:r>
                          </w:p>
                          <w:p w14:paraId="0872520B" w14:textId="77777777" w:rsidR="00136370" w:rsidRDefault="00136370" w:rsidP="00136370">
                            <w:pPr>
                              <w:textDirection w:val="btLr"/>
                            </w:pPr>
                          </w:p>
                          <w:p w14:paraId="24C233A9" w14:textId="77777777" w:rsidR="00136370" w:rsidRDefault="00136370" w:rsidP="00136370">
                            <w:pPr>
                              <w:textDirection w:val="btLr"/>
                            </w:pPr>
                            <w:r>
                              <w:rPr>
                                <w:rFonts w:ascii="Avenir" w:eastAsia="Avenir" w:hAnsi="Avenir" w:cs="Avenir"/>
                                <w:b/>
                                <w:i/>
                                <w:color w:val="808080"/>
                                <w:sz w:val="16"/>
                              </w:rPr>
                              <w:t>Article history:</w:t>
                            </w:r>
                          </w:p>
                          <w:p w14:paraId="49448EB2" w14:textId="33E3E416" w:rsidR="00136370" w:rsidRPr="003B7950" w:rsidRDefault="00136370" w:rsidP="00136370">
                            <w:pPr>
                              <w:textDirection w:val="btLr"/>
                            </w:pPr>
                            <w:r w:rsidRPr="003B7950">
                              <w:rPr>
                                <w:rFonts w:ascii="Avenir" w:eastAsia="Avenir" w:hAnsi="Avenir" w:cs="Avenir"/>
                                <w:b/>
                                <w:color w:val="808080"/>
                                <w:sz w:val="16"/>
                              </w:rPr>
                              <w:t xml:space="preserve">Received: </w:t>
                            </w:r>
                            <w:r w:rsidR="00506EE8">
                              <w:rPr>
                                <w:rFonts w:ascii="Avenir" w:eastAsia="Avenir" w:hAnsi="Avenir" w:cs="Avenir"/>
                                <w:color w:val="808080"/>
                                <w:sz w:val="16"/>
                              </w:rPr>
                              <w:t>3</w:t>
                            </w:r>
                            <w:r>
                              <w:rPr>
                                <w:rFonts w:ascii="Avenir" w:eastAsia="Avenir" w:hAnsi="Avenir" w:cs="Avenir"/>
                                <w:color w:val="808080"/>
                                <w:sz w:val="16"/>
                              </w:rPr>
                              <w:t xml:space="preserve"> </w:t>
                            </w:r>
                            <w:r w:rsidR="009667DA">
                              <w:rPr>
                                <w:rFonts w:ascii="Avenir" w:eastAsia="Avenir" w:hAnsi="Avenir" w:cs="Avenir"/>
                                <w:color w:val="808080"/>
                                <w:sz w:val="16"/>
                              </w:rPr>
                              <w:t xml:space="preserve">February </w:t>
                            </w:r>
                            <w:r>
                              <w:rPr>
                                <w:rFonts w:ascii="Avenir" w:eastAsia="Avenir" w:hAnsi="Avenir" w:cs="Avenir"/>
                                <w:color w:val="808080"/>
                                <w:sz w:val="16"/>
                              </w:rPr>
                              <w:t>202</w:t>
                            </w:r>
                            <w:r w:rsidR="009667DA">
                              <w:rPr>
                                <w:rFonts w:ascii="Avenir" w:eastAsia="Avenir" w:hAnsi="Avenir" w:cs="Avenir"/>
                                <w:color w:val="808080"/>
                                <w:sz w:val="16"/>
                              </w:rPr>
                              <w:t>4</w:t>
                            </w:r>
                          </w:p>
                          <w:p w14:paraId="66231442" w14:textId="17B9C1B4" w:rsidR="00136370" w:rsidRPr="003B7950" w:rsidRDefault="00136370" w:rsidP="00136370">
                            <w:pPr>
                              <w:textDirection w:val="btLr"/>
                            </w:pPr>
                            <w:r w:rsidRPr="003B7950">
                              <w:rPr>
                                <w:rFonts w:ascii="Avenir" w:eastAsia="Avenir" w:hAnsi="Avenir" w:cs="Avenir"/>
                                <w:b/>
                                <w:color w:val="808080"/>
                                <w:sz w:val="16"/>
                              </w:rPr>
                              <w:t xml:space="preserve">Revised: </w:t>
                            </w:r>
                            <w:r w:rsidR="00506EE8">
                              <w:rPr>
                                <w:rFonts w:ascii="Avenir" w:eastAsia="Avenir" w:hAnsi="Avenir" w:cs="Avenir"/>
                                <w:color w:val="808080"/>
                                <w:sz w:val="16"/>
                              </w:rPr>
                              <w:t>28</w:t>
                            </w:r>
                            <w:r>
                              <w:rPr>
                                <w:rFonts w:ascii="Avenir" w:eastAsia="Avenir" w:hAnsi="Avenir" w:cs="Avenir"/>
                                <w:color w:val="808080"/>
                                <w:sz w:val="16"/>
                              </w:rPr>
                              <w:t xml:space="preserve"> </w:t>
                            </w:r>
                            <w:r w:rsidR="009667DA">
                              <w:rPr>
                                <w:rFonts w:ascii="Avenir" w:eastAsia="Avenir" w:hAnsi="Avenir" w:cs="Avenir"/>
                                <w:color w:val="808080"/>
                                <w:sz w:val="16"/>
                              </w:rPr>
                              <w:t>February</w:t>
                            </w:r>
                            <w:r>
                              <w:rPr>
                                <w:rFonts w:ascii="Avenir" w:eastAsia="Avenir" w:hAnsi="Avenir" w:cs="Avenir"/>
                                <w:color w:val="808080"/>
                                <w:sz w:val="16"/>
                              </w:rPr>
                              <w:t xml:space="preserve"> 202</w:t>
                            </w:r>
                            <w:r w:rsidR="009667DA">
                              <w:rPr>
                                <w:rFonts w:ascii="Avenir" w:eastAsia="Avenir" w:hAnsi="Avenir" w:cs="Avenir"/>
                                <w:color w:val="808080"/>
                                <w:sz w:val="16"/>
                              </w:rPr>
                              <w:t>4</w:t>
                            </w:r>
                          </w:p>
                          <w:p w14:paraId="6ACD20C2" w14:textId="460A982B" w:rsidR="00136370" w:rsidRPr="003B7950" w:rsidRDefault="00136370" w:rsidP="00136370">
                            <w:pPr>
                              <w:textDirection w:val="btLr"/>
                            </w:pPr>
                            <w:r w:rsidRPr="003B7950">
                              <w:rPr>
                                <w:rFonts w:ascii="Avenir" w:eastAsia="Avenir" w:hAnsi="Avenir" w:cs="Avenir"/>
                                <w:b/>
                                <w:color w:val="808080"/>
                                <w:sz w:val="16"/>
                              </w:rPr>
                              <w:t>Accepted:</w:t>
                            </w:r>
                            <w:r w:rsidRPr="003B7950">
                              <w:rPr>
                                <w:rFonts w:ascii="Avenir" w:eastAsia="Avenir" w:hAnsi="Avenir" w:cs="Avenir"/>
                                <w:color w:val="808080"/>
                                <w:sz w:val="16"/>
                              </w:rPr>
                              <w:t xml:space="preserve"> </w:t>
                            </w:r>
                            <w:r w:rsidR="00506EE8">
                              <w:rPr>
                                <w:rFonts w:ascii="Avenir" w:eastAsia="Avenir" w:hAnsi="Avenir" w:cs="Avenir"/>
                                <w:color w:val="808080"/>
                                <w:sz w:val="16"/>
                              </w:rPr>
                              <w:t>8</w:t>
                            </w:r>
                            <w:r>
                              <w:rPr>
                                <w:rFonts w:ascii="Avenir" w:eastAsia="Avenir" w:hAnsi="Avenir" w:cs="Avenir"/>
                                <w:color w:val="808080"/>
                                <w:sz w:val="16"/>
                              </w:rPr>
                              <w:t xml:space="preserve"> </w:t>
                            </w:r>
                            <w:r w:rsidR="009667DA">
                              <w:rPr>
                                <w:rFonts w:ascii="Avenir" w:eastAsia="Avenir" w:hAnsi="Avenir" w:cs="Avenir"/>
                                <w:color w:val="808080"/>
                                <w:sz w:val="16"/>
                              </w:rPr>
                              <w:t xml:space="preserve">March </w:t>
                            </w:r>
                            <w:r>
                              <w:rPr>
                                <w:rFonts w:ascii="Avenir" w:eastAsia="Avenir" w:hAnsi="Avenir" w:cs="Avenir"/>
                                <w:color w:val="808080"/>
                                <w:sz w:val="16"/>
                              </w:rPr>
                              <w:t>202</w:t>
                            </w:r>
                            <w:r w:rsidR="009667DA">
                              <w:rPr>
                                <w:rFonts w:ascii="Avenir" w:eastAsia="Avenir" w:hAnsi="Avenir" w:cs="Avenir"/>
                                <w:color w:val="808080"/>
                                <w:sz w:val="16"/>
                              </w:rPr>
                              <w:t>4</w:t>
                            </w:r>
                          </w:p>
                          <w:p w14:paraId="5A6EAB2F" w14:textId="3EE89896" w:rsidR="00136370" w:rsidRDefault="00136370" w:rsidP="00136370">
                            <w:pPr>
                              <w:textDirection w:val="btLr"/>
                            </w:pPr>
                            <w:r w:rsidRPr="003B7950">
                              <w:rPr>
                                <w:rFonts w:ascii="Avenir" w:eastAsia="Avenir" w:hAnsi="Avenir" w:cs="Avenir"/>
                                <w:b/>
                                <w:color w:val="808080"/>
                                <w:sz w:val="16"/>
                              </w:rPr>
                              <w:t xml:space="preserve">Published: </w:t>
                            </w:r>
                            <w:r w:rsidR="009667DA">
                              <w:rPr>
                                <w:rFonts w:ascii="Avenir" w:eastAsia="Avenir" w:hAnsi="Avenir" w:cs="Avenir"/>
                                <w:color w:val="808080"/>
                                <w:sz w:val="16"/>
                              </w:rPr>
                              <w:t xml:space="preserve">9 May </w:t>
                            </w:r>
                            <w:r>
                              <w:rPr>
                                <w:rFonts w:ascii="Avenir" w:eastAsia="Avenir" w:hAnsi="Avenir" w:cs="Avenir"/>
                                <w:color w:val="808080"/>
                                <w:sz w:val="16"/>
                              </w:rPr>
                              <w:t>202</w:t>
                            </w:r>
                            <w:r w:rsidR="009667DA">
                              <w:rPr>
                                <w:rFonts w:ascii="Avenir" w:eastAsia="Avenir" w:hAnsi="Avenir" w:cs="Avenir"/>
                                <w:color w:val="808080"/>
                                <w:sz w:val="16"/>
                              </w:rPr>
                              <w:t>4</w:t>
                            </w:r>
                          </w:p>
                          <w:p w14:paraId="62AA1BE3" w14:textId="77777777" w:rsidR="00136370" w:rsidRDefault="00136370" w:rsidP="00136370">
                            <w:pPr>
                              <w:textDirection w:val="btLr"/>
                            </w:pPr>
                          </w:p>
                          <w:p w14:paraId="32FCD04C" w14:textId="77777777" w:rsidR="00136370" w:rsidRDefault="00136370" w:rsidP="00136370">
                            <w:pPr>
                              <w:textDirection w:val="btLr"/>
                            </w:pPr>
                            <w:r>
                              <w:rPr>
                                <w:rFonts w:ascii="Avenir" w:eastAsia="Avenir" w:hAnsi="Avenir" w:cs="Avenir"/>
                                <w:color w:val="808080"/>
                                <w:sz w:val="16"/>
                              </w:rPr>
                              <w:t xml:space="preserve">© Copyright: authors </w:t>
                            </w:r>
                          </w:p>
                          <w:p w14:paraId="27CFBE9D" w14:textId="77777777" w:rsidR="00136370" w:rsidRDefault="00136370" w:rsidP="00136370">
                            <w:pPr>
                              <w:textDirection w:val="btLr"/>
                            </w:pPr>
                            <w:r>
                              <w:rPr>
                                <w:rFonts w:ascii="Avenir" w:eastAsia="Avenir" w:hAnsi="Avenir" w:cs="Avenir"/>
                                <w:color w:val="808080"/>
                                <w:sz w:val="16"/>
                              </w:rPr>
                              <w:t>This is an open access article under the CC–BY-SA license</w:t>
                            </w:r>
                          </w:p>
                          <w:p w14:paraId="67D0600E" w14:textId="77777777" w:rsidR="00136370" w:rsidRDefault="00136370" w:rsidP="00136370">
                            <w:pPr>
                              <w:textDirection w:val="btLr"/>
                            </w:pPr>
                          </w:p>
                          <w:p w14:paraId="4001DCD1" w14:textId="77777777" w:rsidR="00136370" w:rsidRDefault="00136370" w:rsidP="00136370">
                            <w:pPr>
                              <w:textDirection w:val="btLr"/>
                            </w:pPr>
                            <w:r>
                              <w:rPr>
                                <w:rFonts w:ascii="Avenir" w:eastAsia="Avenir" w:hAnsi="Avenir" w:cs="Avenir"/>
                                <w:b/>
                                <w:color w:val="808080"/>
                                <w:sz w:val="16"/>
                              </w:rPr>
                              <w:t xml:space="preserve">E-ISSN </w:t>
                            </w:r>
                            <w:r w:rsidRPr="00E3181A">
                              <w:rPr>
                                <w:rFonts w:ascii="Avenir" w:eastAsia="Avenir" w:hAnsi="Avenir" w:cs="Avenir"/>
                                <w:b/>
                                <w:color w:val="808080"/>
                                <w:sz w:val="16"/>
                              </w:rPr>
                              <w:t>2987-7741</w:t>
                            </w:r>
                          </w:p>
                          <w:p w14:paraId="22810EB3" w14:textId="77777777" w:rsidR="00136370" w:rsidRDefault="00136370" w:rsidP="00136370">
                            <w:pPr>
                              <w:textDirection w:val="btLr"/>
                            </w:pPr>
                          </w:p>
                          <w:p w14:paraId="4C1DBB86" w14:textId="77777777" w:rsidR="00136370" w:rsidRDefault="00136370" w:rsidP="00136370">
                            <w:pPr>
                              <w:textDirection w:val="btLr"/>
                            </w:pPr>
                          </w:p>
                          <w:p w14:paraId="2BAFDCFF" w14:textId="77777777" w:rsidR="00136370" w:rsidRDefault="00136370" w:rsidP="0013637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3545C7" id="Rectangle 1762194828" o:spid="_x0000_s1026" style="position:absolute;margin-left:-10.25pt;margin-top:7.6pt;width:128.25pt;height:3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" fillcolor="white [3201]" stroked="f">
                <v:textbox inset="2.53958mm,1.2694mm,2.53958mm,1.2694mm">
                  <w:txbxContent>
                    <w:p w14:paraId="79C7FE43" w14:textId="77777777" w:rsidR="00136370" w:rsidRDefault="00136370" w:rsidP="00136370">
                      <w:pPr>
                        <w:textDirection w:val="btLr"/>
                      </w:pPr>
                      <w:r>
                        <w:rPr>
                          <w:rFonts w:ascii="Avenir" w:eastAsia="Avenir" w:hAnsi="Avenir" w:cs="Avenir"/>
                          <w:color w:val="808080"/>
                          <w:sz w:val="16"/>
                        </w:rPr>
                        <w:t>*Corresponding Author:</w:t>
                      </w:r>
                      <w:r>
                        <w:rPr>
                          <w:rFonts w:ascii="Avenir" w:eastAsia="Avenir" w:hAnsi="Avenir" w:cs="Avenir"/>
                          <w:i/>
                          <w:color w:val="808080"/>
                          <w:sz w:val="16"/>
                        </w:rPr>
                        <w:t xml:space="preserve"> email corresponding author</w:t>
                      </w:r>
                    </w:p>
                    <w:p w14:paraId="0872520B" w14:textId="77777777" w:rsidR="00136370" w:rsidRDefault="00136370" w:rsidP="00136370">
                      <w:pPr>
                        <w:textDirection w:val="btLr"/>
                      </w:pPr>
                    </w:p>
                    <w:p w14:paraId="24C233A9" w14:textId="77777777" w:rsidR="00136370" w:rsidRDefault="00136370" w:rsidP="00136370">
                      <w:pPr>
                        <w:textDirection w:val="btLr"/>
                      </w:pPr>
                      <w:r>
                        <w:rPr>
                          <w:rFonts w:ascii="Avenir" w:eastAsia="Avenir" w:hAnsi="Avenir" w:cs="Avenir"/>
                          <w:b/>
                          <w:i/>
                          <w:color w:val="808080"/>
                          <w:sz w:val="16"/>
                        </w:rPr>
                        <w:t>Article history:</w:t>
                      </w:r>
                    </w:p>
                    <w:p w14:paraId="49448EB2" w14:textId="33E3E416" w:rsidR="00136370" w:rsidRPr="003B7950" w:rsidRDefault="00136370" w:rsidP="00136370">
                      <w:pPr>
                        <w:textDirection w:val="btLr"/>
                      </w:pPr>
                      <w:r w:rsidRPr="003B7950">
                        <w:rPr>
                          <w:rFonts w:ascii="Avenir" w:eastAsia="Avenir" w:hAnsi="Avenir" w:cs="Avenir"/>
                          <w:b/>
                          <w:color w:val="808080"/>
                          <w:sz w:val="16"/>
                        </w:rPr>
                        <w:t xml:space="preserve">Received: </w:t>
                      </w:r>
                      <w:r w:rsidR="00506EE8">
                        <w:rPr>
                          <w:rFonts w:ascii="Avenir" w:eastAsia="Avenir" w:hAnsi="Avenir" w:cs="Avenir"/>
                          <w:color w:val="808080"/>
                          <w:sz w:val="16"/>
                        </w:rPr>
                        <w:t>3</w:t>
                      </w:r>
                      <w:r>
                        <w:rPr>
                          <w:rFonts w:ascii="Avenir" w:eastAsia="Avenir" w:hAnsi="Avenir" w:cs="Avenir"/>
                          <w:color w:val="808080"/>
                          <w:sz w:val="16"/>
                        </w:rPr>
                        <w:t xml:space="preserve"> </w:t>
                      </w:r>
                      <w:r w:rsidR="009667DA">
                        <w:rPr>
                          <w:rFonts w:ascii="Avenir" w:eastAsia="Avenir" w:hAnsi="Avenir" w:cs="Avenir"/>
                          <w:color w:val="808080"/>
                          <w:sz w:val="16"/>
                        </w:rPr>
                        <w:t xml:space="preserve">February </w:t>
                      </w:r>
                      <w:r>
                        <w:rPr>
                          <w:rFonts w:ascii="Avenir" w:eastAsia="Avenir" w:hAnsi="Avenir" w:cs="Avenir"/>
                          <w:color w:val="808080"/>
                          <w:sz w:val="16"/>
                        </w:rPr>
                        <w:t>202</w:t>
                      </w:r>
                      <w:r w:rsidR="009667DA">
                        <w:rPr>
                          <w:rFonts w:ascii="Avenir" w:eastAsia="Avenir" w:hAnsi="Avenir" w:cs="Avenir"/>
                          <w:color w:val="808080"/>
                          <w:sz w:val="16"/>
                        </w:rPr>
                        <w:t>4</w:t>
                      </w:r>
                    </w:p>
                    <w:p w14:paraId="66231442" w14:textId="17B9C1B4" w:rsidR="00136370" w:rsidRPr="003B7950" w:rsidRDefault="00136370" w:rsidP="00136370">
                      <w:pPr>
                        <w:textDirection w:val="btLr"/>
                      </w:pPr>
                      <w:r w:rsidRPr="003B7950">
                        <w:rPr>
                          <w:rFonts w:ascii="Avenir" w:eastAsia="Avenir" w:hAnsi="Avenir" w:cs="Avenir"/>
                          <w:b/>
                          <w:color w:val="808080"/>
                          <w:sz w:val="16"/>
                        </w:rPr>
                        <w:t xml:space="preserve">Revised: </w:t>
                      </w:r>
                      <w:r w:rsidR="00506EE8">
                        <w:rPr>
                          <w:rFonts w:ascii="Avenir" w:eastAsia="Avenir" w:hAnsi="Avenir" w:cs="Avenir"/>
                          <w:color w:val="808080"/>
                          <w:sz w:val="16"/>
                        </w:rPr>
                        <w:t>28</w:t>
                      </w:r>
                      <w:r>
                        <w:rPr>
                          <w:rFonts w:ascii="Avenir" w:eastAsia="Avenir" w:hAnsi="Avenir" w:cs="Avenir"/>
                          <w:color w:val="808080"/>
                          <w:sz w:val="16"/>
                        </w:rPr>
                        <w:t xml:space="preserve"> </w:t>
                      </w:r>
                      <w:r w:rsidR="009667DA">
                        <w:rPr>
                          <w:rFonts w:ascii="Avenir" w:eastAsia="Avenir" w:hAnsi="Avenir" w:cs="Avenir"/>
                          <w:color w:val="808080"/>
                          <w:sz w:val="16"/>
                        </w:rPr>
                        <w:t>February</w:t>
                      </w:r>
                      <w:r>
                        <w:rPr>
                          <w:rFonts w:ascii="Avenir" w:eastAsia="Avenir" w:hAnsi="Avenir" w:cs="Avenir"/>
                          <w:color w:val="808080"/>
                          <w:sz w:val="16"/>
                        </w:rPr>
                        <w:t xml:space="preserve"> 202</w:t>
                      </w:r>
                      <w:r w:rsidR="009667DA">
                        <w:rPr>
                          <w:rFonts w:ascii="Avenir" w:eastAsia="Avenir" w:hAnsi="Avenir" w:cs="Avenir"/>
                          <w:color w:val="808080"/>
                          <w:sz w:val="16"/>
                        </w:rPr>
                        <w:t>4</w:t>
                      </w:r>
                    </w:p>
                    <w:p w14:paraId="6ACD20C2" w14:textId="460A982B" w:rsidR="00136370" w:rsidRPr="003B7950" w:rsidRDefault="00136370" w:rsidP="00136370">
                      <w:pPr>
                        <w:textDirection w:val="btLr"/>
                      </w:pPr>
                      <w:r w:rsidRPr="003B7950">
                        <w:rPr>
                          <w:rFonts w:ascii="Avenir" w:eastAsia="Avenir" w:hAnsi="Avenir" w:cs="Avenir"/>
                          <w:b/>
                          <w:color w:val="808080"/>
                          <w:sz w:val="16"/>
                        </w:rPr>
                        <w:t>Accepted:</w:t>
                      </w:r>
                      <w:r w:rsidRPr="003B7950">
                        <w:rPr>
                          <w:rFonts w:ascii="Avenir" w:eastAsia="Avenir" w:hAnsi="Avenir" w:cs="Avenir"/>
                          <w:color w:val="808080"/>
                          <w:sz w:val="16"/>
                        </w:rPr>
                        <w:t xml:space="preserve"> </w:t>
                      </w:r>
                      <w:r w:rsidR="00506EE8">
                        <w:rPr>
                          <w:rFonts w:ascii="Avenir" w:eastAsia="Avenir" w:hAnsi="Avenir" w:cs="Avenir"/>
                          <w:color w:val="808080"/>
                          <w:sz w:val="16"/>
                        </w:rPr>
                        <w:t>8</w:t>
                      </w:r>
                      <w:r>
                        <w:rPr>
                          <w:rFonts w:ascii="Avenir" w:eastAsia="Avenir" w:hAnsi="Avenir" w:cs="Avenir"/>
                          <w:color w:val="808080"/>
                          <w:sz w:val="16"/>
                        </w:rPr>
                        <w:t xml:space="preserve"> </w:t>
                      </w:r>
                      <w:r w:rsidR="009667DA">
                        <w:rPr>
                          <w:rFonts w:ascii="Avenir" w:eastAsia="Avenir" w:hAnsi="Avenir" w:cs="Avenir"/>
                          <w:color w:val="808080"/>
                          <w:sz w:val="16"/>
                        </w:rPr>
                        <w:t xml:space="preserve">March </w:t>
                      </w:r>
                      <w:r>
                        <w:rPr>
                          <w:rFonts w:ascii="Avenir" w:eastAsia="Avenir" w:hAnsi="Avenir" w:cs="Avenir"/>
                          <w:color w:val="808080"/>
                          <w:sz w:val="16"/>
                        </w:rPr>
                        <w:t>202</w:t>
                      </w:r>
                      <w:r w:rsidR="009667DA">
                        <w:rPr>
                          <w:rFonts w:ascii="Avenir" w:eastAsia="Avenir" w:hAnsi="Avenir" w:cs="Avenir"/>
                          <w:color w:val="808080"/>
                          <w:sz w:val="16"/>
                        </w:rPr>
                        <w:t>4</w:t>
                      </w:r>
                    </w:p>
                    <w:p w14:paraId="5A6EAB2F" w14:textId="3EE89896" w:rsidR="00136370" w:rsidRDefault="00136370" w:rsidP="00136370">
                      <w:pPr>
                        <w:textDirection w:val="btLr"/>
                      </w:pPr>
                      <w:r w:rsidRPr="003B7950">
                        <w:rPr>
                          <w:rFonts w:ascii="Avenir" w:eastAsia="Avenir" w:hAnsi="Avenir" w:cs="Avenir"/>
                          <w:b/>
                          <w:color w:val="808080"/>
                          <w:sz w:val="16"/>
                        </w:rPr>
                        <w:t xml:space="preserve">Published: </w:t>
                      </w:r>
                      <w:r w:rsidR="009667DA">
                        <w:rPr>
                          <w:rFonts w:ascii="Avenir" w:eastAsia="Avenir" w:hAnsi="Avenir" w:cs="Avenir"/>
                          <w:color w:val="808080"/>
                          <w:sz w:val="16"/>
                        </w:rPr>
                        <w:t xml:space="preserve">9 May </w:t>
                      </w:r>
                      <w:r>
                        <w:rPr>
                          <w:rFonts w:ascii="Avenir" w:eastAsia="Avenir" w:hAnsi="Avenir" w:cs="Avenir"/>
                          <w:color w:val="808080"/>
                          <w:sz w:val="16"/>
                        </w:rPr>
                        <w:t>202</w:t>
                      </w:r>
                      <w:r w:rsidR="009667DA">
                        <w:rPr>
                          <w:rFonts w:ascii="Avenir" w:eastAsia="Avenir" w:hAnsi="Avenir" w:cs="Avenir"/>
                          <w:color w:val="808080"/>
                          <w:sz w:val="16"/>
                        </w:rPr>
                        <w:t>4</w:t>
                      </w:r>
                    </w:p>
                    <w:p w14:paraId="62AA1BE3" w14:textId="77777777" w:rsidR="00136370" w:rsidRDefault="00136370" w:rsidP="00136370">
                      <w:pPr>
                        <w:textDirection w:val="btLr"/>
                      </w:pPr>
                    </w:p>
                    <w:p w14:paraId="32FCD04C" w14:textId="77777777" w:rsidR="00136370" w:rsidRDefault="00136370" w:rsidP="00136370">
                      <w:pPr>
                        <w:textDirection w:val="btLr"/>
                      </w:pPr>
                      <w:r>
                        <w:rPr>
                          <w:rFonts w:ascii="Avenir" w:eastAsia="Avenir" w:hAnsi="Avenir" w:cs="Avenir"/>
                          <w:color w:val="808080"/>
                          <w:sz w:val="16"/>
                        </w:rPr>
                        <w:t xml:space="preserve">© Copyright: authors </w:t>
                      </w:r>
                    </w:p>
                    <w:p w14:paraId="27CFBE9D" w14:textId="77777777" w:rsidR="00136370" w:rsidRDefault="00136370" w:rsidP="00136370">
                      <w:pPr>
                        <w:textDirection w:val="btLr"/>
                      </w:pPr>
                      <w:r>
                        <w:rPr>
                          <w:rFonts w:ascii="Avenir" w:eastAsia="Avenir" w:hAnsi="Avenir" w:cs="Avenir"/>
                          <w:color w:val="808080"/>
                          <w:sz w:val="16"/>
                        </w:rPr>
                        <w:t>This is an open access article under the CC–BY-SA license</w:t>
                      </w:r>
                    </w:p>
                    <w:p w14:paraId="67D0600E" w14:textId="77777777" w:rsidR="00136370" w:rsidRDefault="00136370" w:rsidP="00136370">
                      <w:pPr>
                        <w:textDirection w:val="btLr"/>
                      </w:pPr>
                    </w:p>
                    <w:p w14:paraId="4001DCD1" w14:textId="77777777" w:rsidR="00136370" w:rsidRDefault="00136370" w:rsidP="00136370">
                      <w:pPr>
                        <w:textDirection w:val="btLr"/>
                      </w:pPr>
                      <w:r>
                        <w:rPr>
                          <w:rFonts w:ascii="Avenir" w:eastAsia="Avenir" w:hAnsi="Avenir" w:cs="Avenir"/>
                          <w:b/>
                          <w:color w:val="808080"/>
                          <w:sz w:val="16"/>
                        </w:rPr>
                        <w:t xml:space="preserve">E-ISSN </w:t>
                      </w:r>
                      <w:r w:rsidRPr="00E3181A">
                        <w:rPr>
                          <w:rFonts w:ascii="Avenir" w:eastAsia="Avenir" w:hAnsi="Avenir" w:cs="Avenir"/>
                          <w:b/>
                          <w:color w:val="808080"/>
                          <w:sz w:val="16"/>
                        </w:rPr>
                        <w:t>2987-7741</w:t>
                      </w:r>
                    </w:p>
                    <w:p w14:paraId="22810EB3" w14:textId="77777777" w:rsidR="00136370" w:rsidRDefault="00136370" w:rsidP="00136370">
                      <w:pPr>
                        <w:textDirection w:val="btLr"/>
                      </w:pPr>
                    </w:p>
                    <w:p w14:paraId="4C1DBB86" w14:textId="77777777" w:rsidR="00136370" w:rsidRDefault="00136370" w:rsidP="00136370">
                      <w:pPr>
                        <w:textDirection w:val="btLr"/>
                      </w:pPr>
                    </w:p>
                    <w:p w14:paraId="2BAFDCFF" w14:textId="77777777" w:rsidR="00136370" w:rsidRDefault="00136370" w:rsidP="00136370">
                      <w:pPr>
                        <w:textDirection w:val="btLr"/>
                      </w:pPr>
                    </w:p>
                  </w:txbxContent>
                </v:textbox>
              </v:rect>
            </w:pict>
          </mc:Fallback>
        </mc:AlternateContent>
      </w:r>
    </w:p>
    <w:p w14:paraId="686F230F" w14:textId="61753D3C" w:rsidR="00820FBE" w:rsidRPr="00F61F22" w:rsidRDefault="00000000">
      <w:pPr>
        <w:pBdr>
          <w:top w:val="nil"/>
          <w:left w:val="nil"/>
          <w:bottom w:val="nil"/>
          <w:right w:val="nil"/>
          <w:between w:val="nil"/>
        </w:pBdr>
        <w:spacing w:line="256" w:lineRule="auto"/>
        <w:ind w:left="2811" w:right="101"/>
        <w:jc w:val="both"/>
        <w:rPr>
          <w:rFonts w:ascii="Avenir Book" w:eastAsia="Avenir" w:hAnsi="Avenir Book" w:cs="Avenir"/>
          <w:color w:val="17365D"/>
          <w:sz w:val="28"/>
          <w:szCs w:val="28"/>
        </w:rPr>
      </w:pPr>
      <w:r w:rsidRPr="00D20691">
        <w:rPr>
          <w:rFonts w:ascii="Avenir Book" w:eastAsia="Avenir" w:hAnsi="Avenir Book" w:cs="Avenir"/>
          <w:color w:val="4F81BD" w:themeColor="accent1"/>
          <w:sz w:val="28"/>
          <w:szCs w:val="28"/>
        </w:rPr>
        <w:t>ABSTRACT</w:t>
      </w:r>
    </w:p>
    <w:p w14:paraId="5BC8F66B" w14:textId="25A2AD82" w:rsidR="00136370" w:rsidRPr="00F61F22" w:rsidRDefault="00F55C45" w:rsidP="000963E0">
      <w:pPr>
        <w:ind w:left="2811"/>
        <w:jc w:val="both"/>
        <w:rPr>
          <w:rFonts w:ascii="Avenir Book" w:hAnsi="Avenir Book"/>
          <w:sz w:val="20"/>
          <w:szCs w:val="20"/>
        </w:rPr>
      </w:pPr>
      <w:r w:rsidRPr="00F55C45">
        <w:rPr>
          <w:rFonts w:ascii="Avenir Book" w:hAnsi="Avenir Book"/>
          <w:sz w:val="20"/>
          <w:szCs w:val="20"/>
        </w:rPr>
        <w:t>This study aims to explore professional development specifically focused on English language students in non-teaching professions. More specifically, this study examines the reasons and objectives of students choosing non-teaching professions despite majoring in English language education. This research uses qualitative case studies as its research design, in which interviews with three English language students were conducted by the researcher as a data collection technique. Personal interviews were used to obtain data. From the data collected, the results show that motivation, interest, and finances are the most obvious factors why English language students prefer non-teaching professions. Although there are many options and reasons for them to become teachers, English language students believe that they can consistently choose non-teaching professions with their English language skills. These findings explain the understanding of education students about their reasons and objectives for choosing non-teaching professions</w:t>
      </w:r>
      <w:r>
        <w:rPr>
          <w:rFonts w:ascii="Avenir Book" w:hAnsi="Avenir Book"/>
          <w:sz w:val="20"/>
          <w:szCs w:val="20"/>
        </w:rPr>
        <w:t>.</w:t>
      </w:r>
    </w:p>
    <w:p w14:paraId="0C320105" w14:textId="5D953C0C" w:rsidR="00820FBE" w:rsidRPr="00F61F22" w:rsidRDefault="000963E0" w:rsidP="00F55C45">
      <w:pPr>
        <w:ind w:left="2811"/>
        <w:jc w:val="both"/>
        <w:rPr>
          <w:rFonts w:ascii="Avenir Book" w:eastAsia="Avenir" w:hAnsi="Avenir Book" w:cs="Avenir"/>
          <w:color w:val="000000"/>
          <w:sz w:val="12"/>
          <w:szCs w:val="12"/>
        </w:rPr>
      </w:pPr>
      <w:r w:rsidRPr="00F61F22">
        <w:rPr>
          <w:rFonts w:ascii="Avenir Book" w:hAnsi="Avenir Book"/>
          <w:sz w:val="20"/>
          <w:szCs w:val="20"/>
        </w:rPr>
        <w:br/>
      </w:r>
      <w:r w:rsidR="00A274AB" w:rsidRPr="00F61F22">
        <w:rPr>
          <w:rFonts w:ascii="Avenir Book" w:hAnsi="Avenir Book"/>
          <w:b/>
          <w:bCs/>
          <w:sz w:val="20"/>
          <w:szCs w:val="20"/>
        </w:rPr>
        <w:t>Keywords</w:t>
      </w:r>
      <w:r w:rsidR="00A274AB" w:rsidRPr="00F61F22">
        <w:rPr>
          <w:rFonts w:ascii="Avenir Book" w:hAnsi="Avenir Book"/>
          <w:sz w:val="20"/>
          <w:szCs w:val="20"/>
        </w:rPr>
        <w:t xml:space="preserve">: </w:t>
      </w:r>
      <w:r w:rsidR="00F55C45" w:rsidRPr="00F55C45">
        <w:rPr>
          <w:rFonts w:ascii="Avenir Book" w:hAnsi="Avenir Book"/>
          <w:sz w:val="20"/>
          <w:szCs w:val="20"/>
        </w:rPr>
        <w:t>Non-Teaching, Teacher, Case Study</w:t>
      </w:r>
    </w:p>
    <w:p w14:paraId="333DA65F" w14:textId="77777777" w:rsidR="00FA2894" w:rsidRPr="00F61F22" w:rsidRDefault="00FA2894" w:rsidP="00FA2894">
      <w:pPr>
        <w:ind w:left="2811"/>
        <w:jc w:val="both"/>
        <w:rPr>
          <w:rFonts w:ascii="Avenir Book" w:hAnsi="Avenir Book"/>
          <w:b/>
          <w:bCs/>
        </w:rPr>
      </w:pPr>
    </w:p>
    <w:p w14:paraId="755DDC6D" w14:textId="77777777" w:rsidR="00820FBE" w:rsidRPr="00F61F22" w:rsidRDefault="00000000" w:rsidP="00136370">
      <w:pPr>
        <w:pStyle w:val="Heading1"/>
        <w:spacing w:before="120"/>
        <w:ind w:left="2835"/>
        <w:rPr>
          <w:rFonts w:ascii="Avenir Book" w:eastAsia="Avenir" w:hAnsi="Avenir Book" w:cs="Avenir"/>
          <w:b w:val="0"/>
          <w:color w:val="17365D"/>
          <w:sz w:val="28"/>
          <w:szCs w:val="28"/>
        </w:rPr>
      </w:pPr>
      <w:r w:rsidRPr="00D20691">
        <w:rPr>
          <w:rFonts w:ascii="Avenir Book" w:eastAsia="Avenir" w:hAnsi="Avenir Book" w:cs="Avenir"/>
          <w:b w:val="0"/>
          <w:color w:val="4F81BD" w:themeColor="accent1"/>
          <w:sz w:val="28"/>
          <w:szCs w:val="28"/>
        </w:rPr>
        <w:t>INTRODUCTION</w:t>
      </w:r>
    </w:p>
    <w:p w14:paraId="231F192B" w14:textId="00099AC5" w:rsidR="00F55C45" w:rsidRPr="00F55C45" w:rsidRDefault="00506EE8" w:rsidP="00F55C45">
      <w:pPr>
        <w:spacing w:before="120"/>
        <w:ind w:left="2835"/>
        <w:jc w:val="both"/>
        <w:rPr>
          <w:rFonts w:ascii="Avenir Book" w:hAnsi="Avenir Book"/>
          <w:sz w:val="20"/>
          <w:szCs w:val="20"/>
        </w:rPr>
      </w:pPr>
      <w:r w:rsidRPr="00506EE8">
        <w:rPr>
          <w:rFonts w:ascii="Avenir Book" w:hAnsi="Avenir Book"/>
          <w:sz w:val="20"/>
          <w:szCs w:val="20"/>
        </w:rPr>
        <w:t xml:space="preserve">Emotions play a significant role in the learning process, especially for English Education students. </w:t>
      </w:r>
      <w:r w:rsidR="00F55C45" w:rsidRPr="00F55C45">
        <w:rPr>
          <w:rFonts w:ascii="Avenir Book" w:hAnsi="Avenir Book"/>
          <w:sz w:val="20"/>
          <w:szCs w:val="20"/>
        </w:rPr>
        <w:t xml:space="preserve">Non-teaching profession is a type of work outside the field of education. Non-teaching profession is an option for education students, a number of English education students have plans to work for companies, become civil servants, entrepreneurs and not choose the teaching profession according to the background of their education. Many factors influence pre-service teacher’s interest so they choose a non-teaching profession, including parental attitudes, work prestige, admiration for someone, ability, sex suitability, autonomy at work, cultural stereotypes and personal experience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{"citationItems":[{"id":"ITEM-1","itemData":{"ISSN":"2502-356X","author":[{"dropping-particle":"","family":"Ardyani","given":"Anis","non-dropping-particle":"","parse-names":false,"suffix":""}],"container-title":"Economic Education Analysis Journal","id":"ITEM-1","issue":"2","issued":{"date-parts":[["2014"]]},"title":"Analisis faktor-faktor yang mempengaruhi minat mahasiswa menjadi guru Akuntansi pada mahasiswa prodi pendidikan akuntansi angkatan 2010 Universitas Negeri Semarang","type":"article-journal","volume":"3"},"uris":["http://www.mendeley.com/documents/?uuid=f4d2ebe8-e1e2-4f64-885d-fea5302849c4"]}],"mendeley":{"formattedCitation":"(Ardyani, 2014)","plainTextFormattedCitation":"(Ardyani, 2014)","previouslyFormattedCitation":"(Ardyani, 2014)"},"properties":{"noteIndex":0},"schema":"https://github.com/citation-style-language/schema/raw/master/csl-citation.json"}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(Ardyani, 2014)</w:t>
      </w:r>
      <w:r w:rsidR="000305A2">
        <w:rPr>
          <w:rFonts w:ascii="Avenir Book" w:hAnsi="Avenir Book"/>
          <w:sz w:val="20"/>
          <w:szCs w:val="20"/>
        </w:rPr>
        <w:fldChar w:fldCharType="end"/>
      </w:r>
      <w:r w:rsidR="00F55C45" w:rsidRPr="00F55C45">
        <w:rPr>
          <w:rFonts w:ascii="Avenir Book" w:hAnsi="Avenir Book"/>
          <w:sz w:val="20"/>
          <w:szCs w:val="20"/>
        </w:rPr>
        <w:t>.</w:t>
      </w:r>
    </w:p>
    <w:p w14:paraId="7B155AEA" w14:textId="5445D9CF" w:rsidR="00F55C45" w:rsidRPr="00F55C45" w:rsidRDefault="00F55C45" w:rsidP="00F55C45">
      <w:pPr>
        <w:spacing w:before="120"/>
        <w:ind w:left="2835"/>
        <w:jc w:val="both"/>
        <w:rPr>
          <w:rFonts w:ascii="Avenir Book" w:hAnsi="Avenir Book"/>
          <w:sz w:val="20"/>
          <w:szCs w:val="20"/>
        </w:rPr>
      </w:pPr>
      <w:r w:rsidRPr="00F55C45">
        <w:rPr>
          <w:rFonts w:ascii="Avenir Book" w:hAnsi="Avenir Book"/>
          <w:sz w:val="20"/>
          <w:szCs w:val="20"/>
        </w:rPr>
        <w:t xml:space="preserve">Teacher is a profession whose main task is teaching students through learning activities. Despite having a fairly noble task, the teaching profession is actually lacking of interest to some students. Indonesia lacks about teaching profession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2598-9405","author":[{"dropping-particle":"","family":"Marzuki","given":"Agustina","non-dropping-particle":"","parse-names":false,"suffix":""},{"dropping-particle":"","family":"Armereo","given":"Crystha","non-dropping-particle":"","parse-names":false,"suffix":""},{"dropping-particle":"","family":"Septianti","given":"Dian","non-dropping-particle":"","parse-names":false,"suffix":""},{"dropping-particle":"","family":"Seto","given":"Agung Anggoro","non-dropping-particle":"","parse-names":false,"suffix":""}],"container-title":"E-Mabis: Jurnal Ekonomi Manajemen dan Bisnis","id":"ITEM-1","issue":"2","issued":{"date-parts":[["2020"]]},"page":"127-136","title":"Pengaruh Kompensasi, Motivasi Dan Lingkungan Terhadap Minat Menjadi Guru Pada Lulusan Sma Di Kota Palembang","type":"article-journal","volume":"21"},"uris":["http://www.mendeley.com/documents/?uuid=b658f9c3-617e-4f84-9e4d-d4e3d513ce55"]}],"mendeley":{"formattedCitation":"(Marzuki et al., 2020)","plainTextFormattedCitation":"(Marzuki et al., 2020)","previouslyFormattedCitation":"(Marzuki et al., 2020)"},"properties":{"noteIndex":0},"schema":"https://github.com/citation-style-language/schema/raw/master/csl-citation.json"}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(Marzuki et al., 2020)</w:t>
      </w:r>
      <w:r w:rsidR="000305A2">
        <w:rPr>
          <w:rFonts w:ascii="Avenir Book" w:hAnsi="Avenir Book"/>
          <w:sz w:val="20"/>
          <w:szCs w:val="20"/>
        </w:rPr>
        <w:fldChar w:fldCharType="end"/>
      </w:r>
      <w:r w:rsidRPr="00F55C45">
        <w:rPr>
          <w:rFonts w:ascii="Avenir Book" w:hAnsi="Avenir Book"/>
          <w:sz w:val="20"/>
          <w:szCs w:val="20"/>
        </w:rPr>
        <w:t xml:space="preserve">. Limited number of teachers in Indonesia are caused by the low interest of students to become a teacher. Majority graduates aspire to become entrepreneurs, </w:t>
      </w:r>
      <w:r w:rsidRPr="00F55C45">
        <w:rPr>
          <w:rFonts w:ascii="Avenir Book" w:hAnsi="Avenir Book"/>
          <w:sz w:val="20"/>
          <w:szCs w:val="20"/>
        </w:rPr>
        <w:lastRenderedPageBreak/>
        <w:t>who are more promising financially, a profession that is currently in demand by people millennials because they are considered to be able to make money in an easy way</w:t>
      </w:r>
      <w:r w:rsidR="000305A2">
        <w:rPr>
          <w:rFonts w:ascii="Avenir Book" w:hAnsi="Avenir Book"/>
          <w:sz w:val="20"/>
          <w:szCs w:val="20"/>
        </w:rPr>
        <w:t xml:space="preserve">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2598-9405","author":[{"dropping-particle":"","family":"Marzuki","given":"Agustina","non-dropping-particle":"","parse-names":false,"suffix":""},{"dropping-particle":"","family":"Armereo","given":"Crystha","non-dropping-particle":"","parse-names":false,"suffix":""},{"dropping-particle":"","family":"Septianti","given":"Dian","non-dropping-particle":"","parse-names":false,"suffix":""},{"dropping-particle":"","family":"Seto","given":"Agung Anggoro","non-dropping-particle":"","parse-names":false,"suffix":""}],"container-title":"E-Mabis: Jurnal Ekonomi Manajemen dan Bisnis","id":"ITEM-1","issue":"2","issued":{"date-parts":[["2020"]]},"page":"127-136","title":"Pengaruh Kompensasi, Motivasi Dan Lingkungan Terhadap Minat Menjadi Guru Pada Lulusan Sma Di Kota Palembang","type":"article-journal","volume":"21"},"uris":["http://www.mendeley.com/documents/?uuid=b658f9c3-617e-4f84-9e4d-d4e3d513ce55"]}],"mendeley":{"formattedCitation":"(Marzuki et al., 2020)","plainTextFormattedCitation":"(Marzuki et al., 2020)","previouslyFormattedCitation":"(Marzuki et al., 2020)"},"properties":{"noteIndex":0},"schema":"https://github.com/citation-style-language/schema/raw/master/csl-citation.json"}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(Marzuki et al., 2020)</w:t>
      </w:r>
      <w:r w:rsidR="000305A2">
        <w:rPr>
          <w:rFonts w:ascii="Avenir Book" w:hAnsi="Avenir Book"/>
          <w:sz w:val="20"/>
          <w:szCs w:val="20"/>
        </w:rPr>
        <w:fldChar w:fldCharType="end"/>
      </w:r>
      <w:r w:rsidRPr="00F55C45">
        <w:rPr>
          <w:rFonts w:ascii="Avenir Book" w:hAnsi="Avenir Book"/>
          <w:sz w:val="20"/>
          <w:szCs w:val="20"/>
        </w:rPr>
        <w:t>.</w:t>
      </w:r>
    </w:p>
    <w:p w14:paraId="7D4DAA1B" w14:textId="7071D480" w:rsidR="00F55C45" w:rsidRPr="00F55C45" w:rsidRDefault="00F55C45" w:rsidP="00F55C45">
      <w:pPr>
        <w:spacing w:before="120"/>
        <w:ind w:left="2835"/>
        <w:jc w:val="both"/>
        <w:rPr>
          <w:rFonts w:ascii="Avenir Book" w:hAnsi="Avenir Book"/>
          <w:sz w:val="20"/>
          <w:szCs w:val="20"/>
        </w:rPr>
      </w:pPr>
      <w:r w:rsidRPr="00F55C45">
        <w:rPr>
          <w:rFonts w:ascii="Avenir Book" w:hAnsi="Avenir Book"/>
          <w:sz w:val="20"/>
          <w:szCs w:val="20"/>
        </w:rPr>
        <w:t xml:space="preserve">Based on the theory above, Majority graduates aspire to become entrepreneurs we can concluded that being a teacher is related to </w:t>
      </w:r>
      <w:proofErr w:type="gramStart"/>
      <w:r w:rsidRPr="00F55C45">
        <w:rPr>
          <w:rFonts w:ascii="Avenir Book" w:hAnsi="Avenir Book"/>
          <w:sz w:val="20"/>
          <w:szCs w:val="20"/>
        </w:rPr>
        <w:t>students</w:t>
      </w:r>
      <w:proofErr w:type="gramEnd"/>
      <w:r w:rsidRPr="00F55C45">
        <w:rPr>
          <w:rFonts w:ascii="Avenir Book" w:hAnsi="Avenir Book"/>
          <w:sz w:val="20"/>
          <w:szCs w:val="20"/>
        </w:rPr>
        <w:t xml:space="preserve"> interest. Students will work professionally in a profession they are interested in. Someone who has high interest will carry out an activity with pleasure and always will be consistent with these activities. Therefore, interest is an important element in the success of an activity. Interest is one of the psychological aspects that helps and encourages someone to meet their needs. Interest drives someone to achieve the goal. If student has the desire to be a teacher as a profession, they will have readiness </w:t>
      </w:r>
      <w:proofErr w:type="gramStart"/>
      <w:r w:rsidRPr="00F55C45">
        <w:rPr>
          <w:rFonts w:ascii="Avenir Book" w:hAnsi="Avenir Book"/>
          <w:sz w:val="20"/>
          <w:szCs w:val="20"/>
        </w:rPr>
        <w:t>Or</w:t>
      </w:r>
      <w:proofErr w:type="gramEnd"/>
      <w:r w:rsidRPr="00F55C45">
        <w:rPr>
          <w:rFonts w:ascii="Avenir Book" w:hAnsi="Avenir Book"/>
          <w:sz w:val="20"/>
          <w:szCs w:val="20"/>
        </w:rPr>
        <w:t xml:space="preserve"> plan to be able to direct </w:t>
      </w:r>
      <w:proofErr w:type="spellStart"/>
      <w:r w:rsidRPr="00F55C45">
        <w:rPr>
          <w:rFonts w:ascii="Avenir Book" w:hAnsi="Avenir Book"/>
          <w:sz w:val="20"/>
          <w:szCs w:val="20"/>
        </w:rPr>
        <w:t>behavior</w:t>
      </w:r>
      <w:proofErr w:type="spellEnd"/>
      <w:r w:rsidRPr="00F55C45">
        <w:rPr>
          <w:rFonts w:ascii="Avenir Book" w:hAnsi="Avenir Book"/>
          <w:sz w:val="20"/>
          <w:szCs w:val="20"/>
        </w:rPr>
        <w:t xml:space="preserve"> the </w:t>
      </w:r>
      <w:proofErr w:type="spellStart"/>
      <w:r w:rsidRPr="00F55C45">
        <w:rPr>
          <w:rFonts w:ascii="Avenir Book" w:hAnsi="Avenir Book"/>
          <w:sz w:val="20"/>
          <w:szCs w:val="20"/>
        </w:rPr>
        <w:t>behavior</w:t>
      </w:r>
      <w:proofErr w:type="spellEnd"/>
      <w:r w:rsidRPr="00F55C45">
        <w:rPr>
          <w:rFonts w:ascii="Avenir Book" w:hAnsi="Avenir Book"/>
          <w:sz w:val="20"/>
          <w:szCs w:val="20"/>
        </w:rPr>
        <w:t xml:space="preserve"> is in the appropriate </w:t>
      </w:r>
      <w:proofErr w:type="spellStart"/>
      <w:r w:rsidRPr="00F55C45">
        <w:rPr>
          <w:rFonts w:ascii="Avenir Book" w:hAnsi="Avenir Book"/>
          <w:sz w:val="20"/>
          <w:szCs w:val="20"/>
        </w:rPr>
        <w:t>behavior</w:t>
      </w:r>
      <w:proofErr w:type="spellEnd"/>
      <w:r w:rsidRPr="00F55C45">
        <w:rPr>
          <w:rFonts w:ascii="Avenir Book" w:hAnsi="Avenir Book"/>
          <w:sz w:val="20"/>
          <w:szCs w:val="20"/>
        </w:rPr>
        <w:t xml:space="preserve"> with demands in the field of work that will they will do later.</w:t>
      </w:r>
    </w:p>
    <w:p w14:paraId="2783CB9D" w14:textId="68AF4802" w:rsidR="00F55C45" w:rsidRPr="00F55C45" w:rsidRDefault="00F55C45" w:rsidP="00F55C45">
      <w:pPr>
        <w:spacing w:before="120"/>
        <w:ind w:left="2835"/>
        <w:jc w:val="both"/>
        <w:rPr>
          <w:rFonts w:ascii="Avenir Book" w:hAnsi="Avenir Book"/>
          <w:sz w:val="20"/>
          <w:szCs w:val="20"/>
        </w:rPr>
      </w:pPr>
      <w:r w:rsidRPr="00F55C45">
        <w:rPr>
          <w:rFonts w:ascii="Avenir Book" w:hAnsi="Avenir Book"/>
          <w:sz w:val="20"/>
          <w:szCs w:val="20"/>
        </w:rPr>
        <w:t>Interest arises from internal factors and external factors. Internal factors cultivate someone's interest. It is the existence of self-awareness without coercion from others such as emotional factors, perception, motivation, talent and mastery of knowledge. While the external factors can generate interest someone to a result of the role of others and the surrounding environment such as factors family environment and social environment</w:t>
      </w:r>
      <w:r w:rsidR="000305A2">
        <w:rPr>
          <w:rFonts w:ascii="Avenir Book" w:hAnsi="Avenir Book"/>
          <w:sz w:val="20"/>
          <w:szCs w:val="20"/>
        </w:rPr>
        <w:t>.</w:t>
      </w:r>
    </w:p>
    <w:p w14:paraId="02511A5C" w14:textId="0B79A1C6" w:rsidR="00506EE8" w:rsidRPr="00F55C45" w:rsidRDefault="00F55C45" w:rsidP="00F55C45">
      <w:pPr>
        <w:spacing w:before="120"/>
        <w:ind w:left="2835"/>
        <w:jc w:val="both"/>
        <w:rPr>
          <w:rFonts w:ascii="Avenir Book" w:hAnsi="Avenir Book"/>
          <w:sz w:val="20"/>
          <w:szCs w:val="20"/>
        </w:rPr>
      </w:pPr>
      <w:r w:rsidRPr="00F55C45">
        <w:rPr>
          <w:rFonts w:ascii="Avenir Book" w:hAnsi="Avenir Book"/>
          <w:sz w:val="20"/>
          <w:szCs w:val="20"/>
        </w:rPr>
        <w:t xml:space="preserve">There are some researches about non-teaching profession which are relevant with this research. The first one to take is research written by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2598-9405","author":[{"dropping-particle":"","family":"Marzuki","given":"Agustina","non-dropping-particle":"","parse-names":false,"suffix":""},{"dropping-particle":"","family":"Armereo","given":"Crystha","non-dropping-particle":"","parse-names":false,"suffix":""},{"dropping-particle":"","family":"Septianti","given":"Dian","non-dropping-particle":"","parse-names":false,"suffix":""},{"dropping-particle":"","family":"Seto","given":"Agung Anggoro","non-dropping-particle":"","parse-names":false,"suffix":""}],"container-title":"E-Mabis: Jurnal Ekonomi Manajemen dan Bisnis","id":"ITEM-1","issue":"2","issued":{"date-parts":[["2020"]]},"page":"127-136","title":"Pengaruh Kompensasi, Motivasi Dan Lingkungan Terhadap Minat Menjadi Guru Pada Lulusan Sma Di Kota Palembang","type":"article-journal","volume":"21"},"uris":["http://www.mendeley.com/documents/?uuid=b658f9c3-617e-4f84-9e4d-d4e3d513ce55"]}],"mendeley":{"formattedCitation":"(Marzuki et al., 2020)","plainTextFormattedCitation":"(Marzuki et al., 2020)","previouslyFormattedCitation":"(Marzuki et al., 2020)"},"properties":{"noteIndex":0},"schema":"https://github.com/citation-style-language/schema/raw/master/csl-citation.json"}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(Marzuki et al., 2020)</w:t>
      </w:r>
      <w:r w:rsidR="000305A2">
        <w:rPr>
          <w:rFonts w:ascii="Avenir Book" w:hAnsi="Avenir Book"/>
          <w:sz w:val="20"/>
          <w:szCs w:val="20"/>
        </w:rPr>
        <w:fldChar w:fldCharType="end"/>
      </w:r>
      <w:r w:rsidRPr="00F55C45">
        <w:rPr>
          <w:rFonts w:ascii="Avenir Book" w:hAnsi="Avenir Book"/>
          <w:sz w:val="20"/>
          <w:szCs w:val="20"/>
        </w:rPr>
        <w:t xml:space="preserve">. They </w:t>
      </w:r>
      <w:proofErr w:type="spellStart"/>
      <w:r w:rsidRPr="00F55C45">
        <w:rPr>
          <w:rFonts w:ascii="Avenir Book" w:hAnsi="Avenir Book"/>
          <w:sz w:val="20"/>
          <w:szCs w:val="20"/>
        </w:rPr>
        <w:t>analyze</w:t>
      </w:r>
      <w:proofErr w:type="spellEnd"/>
      <w:r w:rsidRPr="00F55C45">
        <w:rPr>
          <w:rFonts w:ascii="Avenir Book" w:hAnsi="Avenir Book"/>
          <w:sz w:val="20"/>
          <w:szCs w:val="20"/>
        </w:rPr>
        <w:t xml:space="preserve"> the relationship between pre-service teacher motivation and non-teaching profession. They find out that being a teacher depends on motivation. Another one is an article written by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{"citationItems":[{"id":"ITEM-1","itemData":{"ISSN":"2502-356X","author":[{"dropping-particle":"","family":"Ardyani","given":"Anis","non-dropping-particle":"","parse-names":false,"suffix":""}],"container-title":"Economic Education Analysis Journal","id":"ITEM-1","issue":"2","issued":{"date-parts":[["2014"]]},"title":"Analisis faktor-faktor yang mempengaruhi minat mahasiswa menjadi guru Akuntansi pada mahasiswa prodi pendidikan akuntansi angkatan 2010 Universitas Negeri Semarang","type":"article-journal","volume":"3"},"uris":["http://www.mendeley.com/documents/?uuid=f4d2ebe8-e1e2-4f64-885d-fea5302849c4"]}],"mendeley":{"formattedCitation":"(Ardyani, 2014)","manualFormatting":"Ardyani (2014)","plainTextFormattedCitation":"(Ardyani, 2014)","previouslyFormattedCitation":"(Ardyani, 2014)"},"properties":{"noteIndex":0},"schema":"https://github.com/citation-style-language/schema/raw/master/csl-citation.json"}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Ardyani</w:t>
      </w:r>
      <w:r w:rsidR="000305A2">
        <w:rPr>
          <w:rFonts w:ascii="Avenir Book" w:hAnsi="Avenir Book"/>
          <w:noProof/>
          <w:sz w:val="20"/>
          <w:szCs w:val="20"/>
        </w:rPr>
        <w:t xml:space="preserve"> (</w:t>
      </w:r>
      <w:r w:rsidR="000305A2" w:rsidRPr="000305A2">
        <w:rPr>
          <w:rFonts w:ascii="Avenir Book" w:hAnsi="Avenir Book"/>
          <w:noProof/>
          <w:sz w:val="20"/>
          <w:szCs w:val="20"/>
        </w:rPr>
        <w:t>2014)</w:t>
      </w:r>
      <w:r w:rsidR="000305A2">
        <w:rPr>
          <w:rFonts w:ascii="Avenir Book" w:hAnsi="Avenir Book"/>
          <w:sz w:val="20"/>
          <w:szCs w:val="20"/>
        </w:rPr>
        <w:fldChar w:fldCharType="end"/>
      </w:r>
      <w:r w:rsidR="000305A2">
        <w:rPr>
          <w:rFonts w:ascii="Avenir Book" w:hAnsi="Avenir Book"/>
          <w:sz w:val="20"/>
          <w:szCs w:val="20"/>
        </w:rPr>
        <w:t xml:space="preserve"> </w:t>
      </w:r>
      <w:r w:rsidRPr="00F55C45">
        <w:rPr>
          <w:rFonts w:ascii="Avenir Book" w:hAnsi="Avenir Book"/>
          <w:sz w:val="20"/>
          <w:szCs w:val="20"/>
        </w:rPr>
        <w:t>which finds out that becoming a teacher depends on your interest and ability to teach.</w:t>
      </w:r>
      <w:r>
        <w:rPr>
          <w:rFonts w:ascii="Avenir Book" w:hAnsi="Avenir Book"/>
          <w:sz w:val="20"/>
          <w:szCs w:val="20"/>
        </w:rPr>
        <w:t xml:space="preserve"> </w:t>
      </w:r>
      <w:r w:rsidRPr="00F55C45">
        <w:rPr>
          <w:rFonts w:ascii="Avenir Book" w:hAnsi="Avenir Book"/>
          <w:sz w:val="20"/>
          <w:szCs w:val="20"/>
        </w:rPr>
        <w:t xml:space="preserve">By the end of this part, it can be concluded that this research aims at </w:t>
      </w:r>
      <w:proofErr w:type="spellStart"/>
      <w:r w:rsidRPr="00F55C45">
        <w:rPr>
          <w:rFonts w:ascii="Avenir Book" w:hAnsi="Avenir Book"/>
          <w:sz w:val="20"/>
          <w:szCs w:val="20"/>
        </w:rPr>
        <w:t>analyzing</w:t>
      </w:r>
      <w:proofErr w:type="spellEnd"/>
      <w:r w:rsidRPr="00F55C45">
        <w:rPr>
          <w:rFonts w:ascii="Avenir Book" w:hAnsi="Avenir Book"/>
          <w:sz w:val="20"/>
          <w:szCs w:val="20"/>
        </w:rPr>
        <w:t xml:space="preserve"> the causes and goals of English education students who prefer non-teaching professions. To prove it, the research uses the interview to investigates the goals and causes of students choosing non-teaching professions. </w:t>
      </w:r>
    </w:p>
    <w:p w14:paraId="33D8A5EA" w14:textId="77777777" w:rsidR="00820FBE" w:rsidRPr="00F61F22" w:rsidRDefault="00000000" w:rsidP="00136370">
      <w:pPr>
        <w:pBdr>
          <w:top w:val="nil"/>
          <w:left w:val="nil"/>
          <w:bottom w:val="nil"/>
          <w:right w:val="nil"/>
          <w:between w:val="nil"/>
        </w:pBdr>
        <w:spacing w:before="120"/>
        <w:ind w:left="2835" w:right="101"/>
        <w:jc w:val="both"/>
        <w:rPr>
          <w:rFonts w:ascii="Avenir Book" w:eastAsia="Avenir" w:hAnsi="Avenir Book" w:cs="Avenir"/>
          <w:color w:val="0F243E"/>
          <w:sz w:val="28"/>
          <w:szCs w:val="28"/>
        </w:rPr>
      </w:pPr>
      <w:r w:rsidRPr="00D20691">
        <w:rPr>
          <w:rFonts w:ascii="Avenir Book" w:eastAsia="Avenir" w:hAnsi="Avenir Book" w:cs="Avenir"/>
          <w:color w:val="4F81BD" w:themeColor="accent1"/>
          <w:sz w:val="28"/>
          <w:szCs w:val="28"/>
        </w:rPr>
        <w:t>METHODS</w:t>
      </w:r>
      <w:r w:rsidRPr="00F61F22">
        <w:rPr>
          <w:rFonts w:ascii="Avenir Book" w:eastAsia="Avenir" w:hAnsi="Avenir Book" w:cs="Avenir"/>
          <w:color w:val="0F243E"/>
          <w:sz w:val="28"/>
          <w:szCs w:val="28"/>
        </w:rPr>
        <w:t xml:space="preserve"> </w:t>
      </w:r>
    </w:p>
    <w:p w14:paraId="4D1F3B49" w14:textId="2F72CCEB" w:rsidR="00F55C45" w:rsidRPr="00F55C45" w:rsidRDefault="00F55C45" w:rsidP="00F55C45">
      <w:pPr>
        <w:spacing w:before="120"/>
        <w:ind w:left="2835"/>
        <w:jc w:val="both"/>
        <w:rPr>
          <w:rFonts w:ascii="Avenir Book" w:hAnsi="Avenir Book"/>
          <w:sz w:val="20"/>
          <w:szCs w:val="20"/>
        </w:rPr>
      </w:pPr>
      <w:r w:rsidRPr="00F55C45">
        <w:rPr>
          <w:rFonts w:ascii="Avenir Book" w:hAnsi="Avenir Book"/>
          <w:sz w:val="20"/>
          <w:szCs w:val="20"/>
        </w:rPr>
        <w:t xml:space="preserve">The type of this research is qualitative. Qualitative refers to research designs which </w:t>
      </w:r>
      <w:proofErr w:type="spellStart"/>
      <w:r w:rsidRPr="00F55C45">
        <w:rPr>
          <w:rFonts w:ascii="Avenir Book" w:hAnsi="Avenir Book"/>
          <w:sz w:val="20"/>
          <w:szCs w:val="20"/>
        </w:rPr>
        <w:t>analyzes</w:t>
      </w:r>
      <w:proofErr w:type="spellEnd"/>
      <w:r w:rsidRPr="00F55C45">
        <w:rPr>
          <w:rFonts w:ascii="Avenir Book" w:hAnsi="Avenir Book"/>
          <w:sz w:val="20"/>
          <w:szCs w:val="20"/>
        </w:rPr>
        <w:t xml:space="preserve"> the social phenomena or problem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{"citationItems":[{"id":"ITEM-1","itemData":{"ISBN":"0761924426","author":[{"dropping-particle":"","family":"Creswell","given":"John W","non-dropping-particle":"","parse-names":false,"suffix":""}],"id":"ITEM-1","issued":{"date-parts":[["2003"]]},"publisher":"Sage publications","title":"Research design: Qualitative, quantitavie and mixed methods approaches","type":"book"},"uris":["http://www.mendeley.com/documents/?uuid=df9013d5-acf9-4c74-9791-b20c6d7afabe"]}],"mendeley":{"formattedCitation":"(Creswell, 2003)","plainTextFormattedCitation":"(Creswell, 2003)","previouslyFormattedCitation":"(Creswell, 2003)"},"properties":{"noteIndex":0},"schema":"https://github.com/citation-style-language/schema/raw/master/csl-citation.json"}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(Creswell, 2003)</w:t>
      </w:r>
      <w:r w:rsidR="000305A2">
        <w:rPr>
          <w:rFonts w:ascii="Avenir Book" w:hAnsi="Avenir Book"/>
          <w:sz w:val="20"/>
          <w:szCs w:val="20"/>
        </w:rPr>
        <w:fldChar w:fldCharType="end"/>
      </w:r>
      <w:r w:rsidRPr="00F55C45">
        <w:rPr>
          <w:rFonts w:ascii="Avenir Book" w:hAnsi="Avenir Book"/>
          <w:sz w:val="20"/>
          <w:szCs w:val="20"/>
        </w:rPr>
        <w:t xml:space="preserve">. In this context, University student motivation is very influential on a person's interest in becoming a teacher. So, the references and </w:t>
      </w:r>
      <w:r w:rsidR="000305A2" w:rsidRPr="00F55C45">
        <w:rPr>
          <w:rFonts w:ascii="Avenir Book" w:hAnsi="Avenir Book"/>
          <w:sz w:val="20"/>
          <w:szCs w:val="20"/>
        </w:rPr>
        <w:t>real-life</w:t>
      </w:r>
      <w:r w:rsidRPr="00F55C45">
        <w:rPr>
          <w:rFonts w:ascii="Avenir Book" w:hAnsi="Avenir Book"/>
          <w:sz w:val="20"/>
          <w:szCs w:val="20"/>
        </w:rPr>
        <w:t xml:space="preserve"> case can be also seen as a social phenomenon to </w:t>
      </w:r>
      <w:proofErr w:type="spellStart"/>
      <w:r w:rsidRPr="00F55C45">
        <w:rPr>
          <w:rFonts w:ascii="Avenir Book" w:hAnsi="Avenir Book"/>
          <w:sz w:val="20"/>
          <w:szCs w:val="20"/>
        </w:rPr>
        <w:t>analyze</w:t>
      </w:r>
      <w:proofErr w:type="spellEnd"/>
      <w:r w:rsidRPr="00F55C45">
        <w:rPr>
          <w:rFonts w:ascii="Avenir Book" w:hAnsi="Avenir Book"/>
          <w:sz w:val="20"/>
          <w:szCs w:val="20"/>
        </w:rPr>
        <w:t xml:space="preserve">. As this study </w:t>
      </w:r>
      <w:proofErr w:type="spellStart"/>
      <w:r w:rsidRPr="00F55C45">
        <w:rPr>
          <w:rFonts w:ascii="Avenir Book" w:hAnsi="Avenir Book"/>
          <w:sz w:val="20"/>
          <w:szCs w:val="20"/>
        </w:rPr>
        <w:t>analyzes</w:t>
      </w:r>
      <w:proofErr w:type="spellEnd"/>
      <w:r w:rsidRPr="00F55C45">
        <w:rPr>
          <w:rFonts w:ascii="Avenir Book" w:hAnsi="Avenir Book"/>
          <w:sz w:val="20"/>
          <w:szCs w:val="20"/>
        </w:rPr>
        <w:t xml:space="preserve"> the reasons and goals of an English education student who does not want to become a teacher.  Case study is one of qualitative designs which aims to </w:t>
      </w:r>
      <w:proofErr w:type="spellStart"/>
      <w:r w:rsidRPr="00F55C45">
        <w:rPr>
          <w:rFonts w:ascii="Avenir Book" w:hAnsi="Avenir Book"/>
          <w:sz w:val="20"/>
          <w:szCs w:val="20"/>
        </w:rPr>
        <w:t>analyze</w:t>
      </w:r>
      <w:proofErr w:type="spellEnd"/>
      <w:r w:rsidRPr="00F55C45">
        <w:rPr>
          <w:rFonts w:ascii="Avenir Book" w:hAnsi="Avenir Book"/>
          <w:sz w:val="20"/>
          <w:szCs w:val="20"/>
        </w:rPr>
        <w:t xml:space="preserve"> the recorded material such as textbooks, letters, public records and other recorded materials to learn about human </w:t>
      </w:r>
      <w:proofErr w:type="spellStart"/>
      <w:r w:rsidRPr="00F55C45">
        <w:rPr>
          <w:rFonts w:ascii="Avenir Book" w:hAnsi="Avenir Book"/>
          <w:sz w:val="20"/>
          <w:szCs w:val="20"/>
        </w:rPr>
        <w:t>behavior</w:t>
      </w:r>
      <w:proofErr w:type="spellEnd"/>
      <w:r w:rsidRPr="00F55C45">
        <w:rPr>
          <w:rFonts w:ascii="Avenir Book" w:hAnsi="Avenir Book"/>
          <w:sz w:val="20"/>
          <w:szCs w:val="20"/>
        </w:rPr>
        <w:t xml:space="preserve">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author":[{"dropping-particle":"","family":"Ary","given":"D","non-dropping-particle":"","parse-names":false,"suffix":""},{"dropping-particle":"","family":"Jacobs","given":"L","non-dropping-particle":"","parse-names":false,"suffix":""},{"dropping-particle":"","family":"Irvine","given":"C","non-dropping-particle":"","parse-names":false,"suffix":""},{"dropping-particle":"","family":"Walker","given":"D","non-dropping-particle":"","parse-names":false,"suffix":""}],"container-title":"Boston (MA): Cengage Learning","id":"ITEM-1","issued":{"date-parts":[["2019"]]},"title":"Introduction to research in education 10th edth ed","type":"article-journal"},"uris":["http://www.mendeley.com/documents/?uuid=c741bc06-ef4d-4244-a0bf-1a2a00043a07"]}],"mendeley":{"formattedCitation":"(Ary et al., 2019)","plainTextFormattedCitation":"(Ary et al., 2019)","previouslyFormattedCitation":"(Ary et al., 2019)"},"properties":{"noteIndex":0},"schema":"https://github.com/citation-style-language/schema/raw/master/csl-citation.json"}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(Ary et al., 2019)</w:t>
      </w:r>
      <w:r w:rsidR="000305A2">
        <w:rPr>
          <w:rFonts w:ascii="Avenir Book" w:hAnsi="Avenir Book"/>
          <w:sz w:val="20"/>
          <w:szCs w:val="20"/>
        </w:rPr>
        <w:fldChar w:fldCharType="end"/>
      </w:r>
      <w:r w:rsidRPr="00F55C45">
        <w:rPr>
          <w:rFonts w:ascii="Avenir Book" w:hAnsi="Avenir Book"/>
          <w:sz w:val="20"/>
          <w:szCs w:val="20"/>
        </w:rPr>
        <w:t>. So, the case study here refers to the purpose of education students choose non-teaching profession as their goal after graduating from university.</w:t>
      </w:r>
    </w:p>
    <w:p w14:paraId="42324AE5" w14:textId="77777777" w:rsidR="00F55C45" w:rsidRPr="00F55C45" w:rsidRDefault="00F55C45" w:rsidP="00F55C45">
      <w:pPr>
        <w:spacing w:before="120"/>
        <w:ind w:left="2835"/>
        <w:jc w:val="both"/>
        <w:rPr>
          <w:rFonts w:ascii="Avenir Book" w:hAnsi="Avenir Book"/>
          <w:sz w:val="20"/>
          <w:szCs w:val="20"/>
        </w:rPr>
      </w:pPr>
      <w:r w:rsidRPr="00F55C45">
        <w:rPr>
          <w:rFonts w:ascii="Avenir Book" w:hAnsi="Avenir Book"/>
          <w:sz w:val="20"/>
          <w:szCs w:val="20"/>
        </w:rPr>
        <w:t>The used technique of data collection is semi-structured individual interviews to get open-ended answers. Semi-structured interviews are used extensively in research and broad applications to qualitative and mixed-method research. Participants are free to respond to these open-ended questions as they wish, and the researcher may probe these responses.</w:t>
      </w:r>
    </w:p>
    <w:p w14:paraId="7D94D969" w14:textId="5FD3F313" w:rsidR="00F61F22" w:rsidRPr="00F61F22" w:rsidRDefault="00F55C45" w:rsidP="003D5FE5">
      <w:pPr>
        <w:spacing w:before="120"/>
        <w:ind w:left="2835"/>
        <w:jc w:val="both"/>
        <w:rPr>
          <w:rFonts w:ascii="Avenir Book" w:hAnsi="Avenir Book"/>
          <w:sz w:val="20"/>
          <w:szCs w:val="20"/>
        </w:rPr>
      </w:pPr>
      <w:r w:rsidRPr="00F55C45">
        <w:rPr>
          <w:rFonts w:ascii="Avenir Book" w:hAnsi="Avenir Book"/>
          <w:sz w:val="20"/>
          <w:szCs w:val="20"/>
        </w:rPr>
        <w:t xml:space="preserve">The technique of data analysis in this research is thematic analysis. Thematic Analysis </w:t>
      </w:r>
      <w:r w:rsidRPr="00F55C45">
        <w:rPr>
          <w:rFonts w:ascii="Avenir Book" w:hAnsi="Avenir Book"/>
          <w:sz w:val="20"/>
          <w:szCs w:val="20"/>
        </w:rPr>
        <w:lastRenderedPageBreak/>
        <w:t xml:space="preserve">allows the researcher to associate an analysis of the frequency of a theme with one of the whole </w:t>
      </w:r>
      <w:proofErr w:type="gramStart"/>
      <w:r w:rsidRPr="00F55C45">
        <w:rPr>
          <w:rFonts w:ascii="Avenir Book" w:hAnsi="Avenir Book"/>
          <w:sz w:val="20"/>
          <w:szCs w:val="20"/>
        </w:rPr>
        <w:t>content</w:t>
      </w:r>
      <w:proofErr w:type="gramEnd"/>
      <w:r w:rsidRPr="00F55C45">
        <w:rPr>
          <w:rFonts w:ascii="Avenir Book" w:hAnsi="Avenir Book"/>
          <w:sz w:val="20"/>
          <w:szCs w:val="20"/>
        </w:rPr>
        <w:t xml:space="preserve">. This will confer accuracy and intricacy and enhance the research’s whole meaning. Qualitative research requires understanding and collecting diverse aspects and data. Thematic Analysis gives an opportunity to understand the potential of any issue more widely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author":[{"dropping-particle":"","family":"Braun","given":"Virginia","non-dropping-particle":"","parse-names":false,"suffix":""},{"dropping-particle":"","family":"Clarke","given":"Victoria","non-dropping-particle":"","parse-names":false,"suffix":""}],"id":"ITEM-1","issued":{"date-parts":[["2021"]]},"publisher":"SAGE publications Ltd","title":"Thematic analysis: A practical guide","type":"article-journal"},"uris":["http://www.mendeley.com/documents/?uuid=cbbf030c-f5f6-40f4-818d-88bef21fdb0d"]}],"mendeley":{"formattedCitation":"(Braun &amp; Clarke, 2021)","plainTextFormattedCitation":"(Braun &amp; Clarke, 2021)","previouslyFormattedCitation":"(Braun &amp; Clarke, 2021)"},"properties":{"noteIndex":0},"schema":"https://github.com/citation-style-language/schema/raw/master/csl-citation.json"}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(Braun &amp; Clarke, 2021)</w:t>
      </w:r>
      <w:r w:rsidR="000305A2">
        <w:rPr>
          <w:rFonts w:ascii="Avenir Book" w:hAnsi="Avenir Book"/>
          <w:sz w:val="20"/>
          <w:szCs w:val="20"/>
        </w:rPr>
        <w:fldChar w:fldCharType="end"/>
      </w:r>
      <w:r w:rsidRPr="00F55C45">
        <w:rPr>
          <w:rFonts w:ascii="Avenir Book" w:hAnsi="Avenir Book"/>
          <w:sz w:val="20"/>
          <w:szCs w:val="20"/>
        </w:rPr>
        <w:t xml:space="preserve">. </w:t>
      </w:r>
    </w:p>
    <w:p w14:paraId="1654D61B" w14:textId="77777777" w:rsidR="00820FBE" w:rsidRPr="00F61F22" w:rsidRDefault="00000000" w:rsidP="00136370">
      <w:pPr>
        <w:pBdr>
          <w:top w:val="nil"/>
          <w:left w:val="nil"/>
          <w:bottom w:val="nil"/>
          <w:right w:val="nil"/>
          <w:between w:val="nil"/>
        </w:pBdr>
        <w:spacing w:before="120"/>
        <w:ind w:left="2835" w:right="101"/>
        <w:jc w:val="both"/>
        <w:rPr>
          <w:rFonts w:ascii="Avenir Book" w:eastAsia="Avenir" w:hAnsi="Avenir Book" w:cs="Avenir"/>
          <w:color w:val="0F243E"/>
          <w:sz w:val="28"/>
          <w:szCs w:val="28"/>
        </w:rPr>
      </w:pPr>
      <w:r w:rsidRPr="00D20691">
        <w:rPr>
          <w:rFonts w:ascii="Avenir Book" w:eastAsia="Avenir" w:hAnsi="Avenir Book" w:cs="Avenir"/>
          <w:color w:val="4F81BD" w:themeColor="accent1"/>
          <w:sz w:val="28"/>
          <w:szCs w:val="28"/>
        </w:rPr>
        <w:t>RESULTS</w:t>
      </w:r>
      <w:r w:rsidRPr="00F61F22">
        <w:rPr>
          <w:rFonts w:ascii="Avenir Book" w:eastAsia="Avenir" w:hAnsi="Avenir Book" w:cs="Avenir"/>
          <w:color w:val="0F243E"/>
          <w:sz w:val="28"/>
          <w:szCs w:val="28"/>
        </w:rPr>
        <w:t xml:space="preserve"> </w:t>
      </w:r>
    </w:p>
    <w:p w14:paraId="179ADE4F" w14:textId="44860EE3" w:rsidR="00362C32" w:rsidRPr="00362C32" w:rsidRDefault="00F55C45" w:rsidP="00362C32">
      <w:pPr>
        <w:spacing w:before="120"/>
        <w:ind w:left="2835"/>
        <w:jc w:val="both"/>
        <w:rPr>
          <w:rFonts w:ascii="Avenir Book" w:hAnsi="Avenir Book"/>
          <w:sz w:val="20"/>
          <w:szCs w:val="20"/>
        </w:rPr>
      </w:pPr>
      <w:r w:rsidRPr="00F55C45">
        <w:rPr>
          <w:rFonts w:ascii="Avenir Book" w:hAnsi="Avenir Book"/>
          <w:sz w:val="20"/>
          <w:szCs w:val="20"/>
        </w:rPr>
        <w:t xml:space="preserve">Based on the research’s aim, it can be resulted that English education students who choose non-teaching professions is to become entrepreneurs, company employees, and set up their own tutoring place. Their goals are influenced by several factors, such </w:t>
      </w:r>
      <w:proofErr w:type="gramStart"/>
      <w:r w:rsidRPr="00F55C45">
        <w:rPr>
          <w:rFonts w:ascii="Avenir Book" w:hAnsi="Avenir Book"/>
          <w:sz w:val="20"/>
          <w:szCs w:val="20"/>
        </w:rPr>
        <w:t>as :</w:t>
      </w:r>
      <w:proofErr w:type="gramEnd"/>
      <w:r w:rsidRPr="00F55C45">
        <w:rPr>
          <w:rFonts w:ascii="Avenir Book" w:hAnsi="Avenir Book"/>
          <w:sz w:val="20"/>
          <w:szCs w:val="20"/>
        </w:rPr>
        <w:t xml:space="preserve"> interest, motivation, finance, student experience and family factors. To make it detail, it can be understood in these </w:t>
      </w:r>
      <w:proofErr w:type="gramStart"/>
      <w:r w:rsidRPr="00F55C45">
        <w:rPr>
          <w:rFonts w:ascii="Avenir Book" w:hAnsi="Avenir Book"/>
          <w:sz w:val="20"/>
          <w:szCs w:val="20"/>
        </w:rPr>
        <w:t>points :</w:t>
      </w:r>
      <w:proofErr w:type="gramEnd"/>
      <w:r w:rsidRPr="00F55C45">
        <w:rPr>
          <w:rFonts w:ascii="Avenir Book" w:hAnsi="Avenir Book"/>
          <w:sz w:val="20"/>
          <w:szCs w:val="20"/>
        </w:rPr>
        <w:t xml:space="preserve"> </w:t>
      </w:r>
    </w:p>
    <w:p w14:paraId="2B4F429C" w14:textId="00993EE7" w:rsidR="00362C32" w:rsidRPr="00D20691" w:rsidRDefault="00F55C45" w:rsidP="00362C32">
      <w:pPr>
        <w:pStyle w:val="ListParagraph"/>
        <w:numPr>
          <w:ilvl w:val="0"/>
          <w:numId w:val="3"/>
        </w:numPr>
        <w:spacing w:before="120"/>
        <w:ind w:left="3402" w:hanging="567"/>
        <w:jc w:val="both"/>
        <w:rPr>
          <w:rFonts w:ascii="Avenir Book" w:hAnsi="Avenir Book"/>
          <w:b/>
          <w:bCs/>
          <w:color w:val="4F81BD" w:themeColor="accent1"/>
          <w:sz w:val="20"/>
          <w:szCs w:val="20"/>
        </w:rPr>
      </w:pPr>
      <w:r>
        <w:rPr>
          <w:rFonts w:ascii="Avenir Book" w:hAnsi="Avenir Book"/>
          <w:b/>
          <w:bCs/>
          <w:color w:val="4F81BD" w:themeColor="accent1"/>
          <w:sz w:val="20"/>
          <w:szCs w:val="20"/>
        </w:rPr>
        <w:t>Students’ Interest</w:t>
      </w:r>
    </w:p>
    <w:p w14:paraId="1ABB2035" w14:textId="0BBDAF40" w:rsidR="00362C32" w:rsidRPr="00362C32" w:rsidRDefault="00F55C45" w:rsidP="00362C32">
      <w:pPr>
        <w:spacing w:before="120"/>
        <w:ind w:left="2835"/>
        <w:jc w:val="both"/>
        <w:rPr>
          <w:rFonts w:ascii="Avenir Book" w:hAnsi="Avenir Book"/>
          <w:sz w:val="20"/>
          <w:szCs w:val="20"/>
        </w:rPr>
      </w:pPr>
      <w:r w:rsidRPr="00F55C45">
        <w:rPr>
          <w:rFonts w:ascii="Avenir Book" w:hAnsi="Avenir Book"/>
          <w:sz w:val="20"/>
          <w:szCs w:val="20"/>
        </w:rPr>
        <w:t xml:space="preserve">The focus of students who choose non-teaching professions is to become entrepreneurs, because they must continue the family business. </w:t>
      </w:r>
    </w:p>
    <w:p w14:paraId="17CF5A50" w14:textId="2D27FE96" w:rsidR="00362C32" w:rsidRPr="00D20691" w:rsidRDefault="00F55C45" w:rsidP="00362C32">
      <w:pPr>
        <w:pStyle w:val="ListParagraph"/>
        <w:numPr>
          <w:ilvl w:val="0"/>
          <w:numId w:val="3"/>
        </w:numPr>
        <w:spacing w:before="120"/>
        <w:ind w:left="3402" w:hanging="567"/>
        <w:jc w:val="both"/>
        <w:rPr>
          <w:rFonts w:ascii="Avenir Book" w:hAnsi="Avenir Book"/>
          <w:b/>
          <w:bCs/>
          <w:color w:val="4F81BD" w:themeColor="accent1"/>
          <w:sz w:val="20"/>
          <w:szCs w:val="20"/>
        </w:rPr>
      </w:pPr>
      <w:r>
        <w:rPr>
          <w:rFonts w:ascii="Avenir Book" w:hAnsi="Avenir Book"/>
          <w:b/>
          <w:bCs/>
          <w:color w:val="4F81BD" w:themeColor="accent1"/>
          <w:sz w:val="20"/>
          <w:szCs w:val="20"/>
        </w:rPr>
        <w:t>Students’ Motivation and Family Factors</w:t>
      </w:r>
    </w:p>
    <w:p w14:paraId="08C8665D" w14:textId="2AE10A7E" w:rsidR="00362C32" w:rsidRPr="00362C32" w:rsidRDefault="003D5FE5" w:rsidP="00362C32">
      <w:pPr>
        <w:spacing w:before="120"/>
        <w:ind w:left="2835"/>
        <w:jc w:val="both"/>
        <w:rPr>
          <w:rFonts w:ascii="Avenir Book" w:hAnsi="Avenir Book"/>
          <w:sz w:val="20"/>
          <w:szCs w:val="20"/>
        </w:rPr>
      </w:pPr>
      <w:r w:rsidRPr="003D5FE5">
        <w:rPr>
          <w:rFonts w:ascii="Avenir Book" w:hAnsi="Avenir Book"/>
          <w:sz w:val="20"/>
          <w:szCs w:val="20"/>
        </w:rPr>
        <w:t>On the other side, the motivation of the students chose a non-teaching profession because of a desire to develop personal experience. For example, a resource person wants to become a tour guide because she has previous experience in the same field.</w:t>
      </w:r>
    </w:p>
    <w:p w14:paraId="0B0BB336" w14:textId="531DF318" w:rsidR="00362C32" w:rsidRPr="00D20691" w:rsidRDefault="003D5FE5" w:rsidP="00362C32">
      <w:pPr>
        <w:pStyle w:val="ListParagraph"/>
        <w:numPr>
          <w:ilvl w:val="0"/>
          <w:numId w:val="3"/>
        </w:numPr>
        <w:spacing w:before="120"/>
        <w:ind w:left="3402" w:hanging="567"/>
        <w:jc w:val="both"/>
        <w:rPr>
          <w:rFonts w:ascii="Avenir Book" w:hAnsi="Avenir Book"/>
          <w:b/>
          <w:bCs/>
          <w:color w:val="4F81BD" w:themeColor="accent1"/>
          <w:sz w:val="20"/>
          <w:szCs w:val="20"/>
        </w:rPr>
      </w:pPr>
      <w:r>
        <w:rPr>
          <w:rFonts w:ascii="Avenir Book" w:hAnsi="Avenir Book"/>
          <w:b/>
          <w:bCs/>
          <w:color w:val="4F81BD" w:themeColor="accent1"/>
          <w:sz w:val="20"/>
          <w:szCs w:val="20"/>
        </w:rPr>
        <w:t>Students’ Experiences</w:t>
      </w:r>
    </w:p>
    <w:p w14:paraId="5AE6E5A6" w14:textId="008C213A" w:rsidR="00362C32" w:rsidRPr="00362C32" w:rsidRDefault="003D5FE5" w:rsidP="00362C32">
      <w:pPr>
        <w:spacing w:before="120"/>
        <w:ind w:left="2835"/>
        <w:jc w:val="both"/>
        <w:rPr>
          <w:rFonts w:ascii="Avenir Book" w:hAnsi="Avenir Book"/>
          <w:b/>
          <w:bCs/>
          <w:sz w:val="20"/>
          <w:szCs w:val="20"/>
        </w:rPr>
      </w:pPr>
      <w:r w:rsidRPr="003D5FE5">
        <w:rPr>
          <w:rFonts w:ascii="Avenir Book" w:hAnsi="Avenir Book"/>
          <w:sz w:val="20"/>
          <w:szCs w:val="20"/>
        </w:rPr>
        <w:t xml:space="preserve">Education students’ felt that they did not have good teaching skills, it is important to understand how students perceive their needs their English by identifying the background of the students and the factors that cause changes in their language needs, but some of the student felt they </w:t>
      </w:r>
      <w:proofErr w:type="spellStart"/>
      <w:r w:rsidRPr="003D5FE5">
        <w:rPr>
          <w:rFonts w:ascii="Avenir Book" w:hAnsi="Avenir Book"/>
          <w:sz w:val="20"/>
          <w:szCs w:val="20"/>
        </w:rPr>
        <w:t>didnot</w:t>
      </w:r>
      <w:proofErr w:type="spellEnd"/>
      <w:r w:rsidRPr="003D5FE5">
        <w:rPr>
          <w:rFonts w:ascii="Avenir Book" w:hAnsi="Avenir Book"/>
          <w:sz w:val="20"/>
          <w:szCs w:val="20"/>
        </w:rPr>
        <w:t xml:space="preserve"> have enough experience in teaching professions. </w:t>
      </w:r>
    </w:p>
    <w:p w14:paraId="6704F2A2" w14:textId="13E8E2A4" w:rsidR="00362C32" w:rsidRPr="00D20691" w:rsidRDefault="003D5FE5" w:rsidP="00362C32">
      <w:pPr>
        <w:pStyle w:val="ListParagraph"/>
        <w:numPr>
          <w:ilvl w:val="0"/>
          <w:numId w:val="3"/>
        </w:numPr>
        <w:spacing w:before="120"/>
        <w:ind w:left="3402" w:hanging="567"/>
        <w:jc w:val="both"/>
        <w:rPr>
          <w:rFonts w:ascii="Avenir Book" w:hAnsi="Avenir Book"/>
          <w:b/>
          <w:bCs/>
          <w:color w:val="4F81BD" w:themeColor="accent1"/>
          <w:sz w:val="20"/>
          <w:szCs w:val="20"/>
        </w:rPr>
      </w:pPr>
      <w:r>
        <w:rPr>
          <w:rFonts w:ascii="Avenir Book" w:hAnsi="Avenir Book"/>
          <w:b/>
          <w:bCs/>
          <w:color w:val="4F81BD" w:themeColor="accent1"/>
          <w:sz w:val="20"/>
          <w:szCs w:val="20"/>
        </w:rPr>
        <w:t>Students’ Finance</w:t>
      </w:r>
    </w:p>
    <w:p w14:paraId="54A1926F" w14:textId="4F947198" w:rsidR="00F61F22" w:rsidRDefault="003D5FE5" w:rsidP="003D5FE5">
      <w:pPr>
        <w:spacing w:before="120"/>
        <w:ind w:left="2835"/>
        <w:jc w:val="both"/>
        <w:rPr>
          <w:rFonts w:ascii="Avenir Book" w:hAnsi="Avenir Book"/>
          <w:sz w:val="20"/>
          <w:szCs w:val="20"/>
        </w:rPr>
      </w:pPr>
      <w:r w:rsidRPr="003D5FE5">
        <w:rPr>
          <w:rFonts w:ascii="Avenir Book" w:hAnsi="Avenir Book"/>
          <w:sz w:val="20"/>
          <w:szCs w:val="20"/>
        </w:rPr>
        <w:t xml:space="preserve">In reality teacher salaries are still lacking, according to students who choose non-teaching professions. On average, the source persons agreed that teachers’ salaries are </w:t>
      </w:r>
      <w:proofErr w:type="spellStart"/>
      <w:r>
        <w:rPr>
          <w:rFonts w:ascii="Avenir Book" w:hAnsi="Avenir Book"/>
          <w:sz w:val="20"/>
          <w:szCs w:val="20"/>
        </w:rPr>
        <w:t>insuffiecient</w:t>
      </w:r>
      <w:proofErr w:type="spellEnd"/>
      <w:r>
        <w:rPr>
          <w:rFonts w:ascii="Avenir Book" w:hAnsi="Avenir Book"/>
          <w:sz w:val="20"/>
          <w:szCs w:val="20"/>
        </w:rPr>
        <w:t>.</w:t>
      </w:r>
    </w:p>
    <w:p w14:paraId="6CB9682B" w14:textId="77777777" w:rsidR="003D5FE5" w:rsidRPr="00F61F22" w:rsidRDefault="003D5FE5" w:rsidP="003D5FE5">
      <w:pPr>
        <w:spacing w:before="120"/>
        <w:ind w:left="2835"/>
        <w:jc w:val="both"/>
        <w:rPr>
          <w:rFonts w:ascii="Avenir Book" w:hAnsi="Avenir Book"/>
          <w:sz w:val="20"/>
          <w:szCs w:val="20"/>
        </w:rPr>
      </w:pPr>
    </w:p>
    <w:p w14:paraId="09B4261D" w14:textId="77777777" w:rsidR="00820FBE" w:rsidRDefault="00000000" w:rsidP="00136370">
      <w:pPr>
        <w:spacing w:before="120"/>
        <w:ind w:left="2835" w:right="101"/>
        <w:jc w:val="both"/>
        <w:rPr>
          <w:rFonts w:ascii="Avenir Book" w:eastAsia="Avenir" w:hAnsi="Avenir Book" w:cs="Avenir"/>
          <w:color w:val="4F81BD" w:themeColor="accent1"/>
          <w:sz w:val="28"/>
          <w:szCs w:val="28"/>
        </w:rPr>
      </w:pPr>
      <w:r w:rsidRPr="00D20691">
        <w:rPr>
          <w:rFonts w:ascii="Avenir Book" w:eastAsia="Avenir" w:hAnsi="Avenir Book" w:cs="Avenir"/>
          <w:color w:val="4F81BD" w:themeColor="accent1"/>
          <w:sz w:val="28"/>
          <w:szCs w:val="28"/>
        </w:rPr>
        <w:t>DISCUSSION</w:t>
      </w:r>
    </w:p>
    <w:p w14:paraId="242AD840" w14:textId="062F64D1" w:rsidR="003D5FE5" w:rsidRPr="00D20691" w:rsidRDefault="003D5FE5" w:rsidP="00136370">
      <w:pPr>
        <w:spacing w:before="120"/>
        <w:ind w:left="2835" w:right="101"/>
        <w:jc w:val="both"/>
        <w:rPr>
          <w:rFonts w:ascii="Avenir Book" w:eastAsia="Avenir" w:hAnsi="Avenir Book" w:cs="Avenir"/>
          <w:color w:val="4F81BD" w:themeColor="accent1"/>
          <w:sz w:val="28"/>
          <w:szCs w:val="28"/>
        </w:rPr>
      </w:pPr>
      <w:r w:rsidRPr="003D5FE5">
        <w:rPr>
          <w:rFonts w:ascii="Avenir Book" w:hAnsi="Avenir Book"/>
          <w:sz w:val="20"/>
          <w:szCs w:val="20"/>
        </w:rPr>
        <w:t xml:space="preserve">This part contains a discussion of the results that have been exposed in the previous subpoint. To make it easy to be understood, the results are elaborated deeply in these points. </w:t>
      </w:r>
      <w:r w:rsidRPr="00362C32">
        <w:rPr>
          <w:rFonts w:ascii="Avenir Book" w:hAnsi="Avenir Book"/>
          <w:sz w:val="20"/>
          <w:szCs w:val="20"/>
        </w:rPr>
        <w:t xml:space="preserve">previous </w:t>
      </w:r>
    </w:p>
    <w:p w14:paraId="1B4D3876" w14:textId="17A40D35" w:rsidR="00362C32" w:rsidRPr="00D20691" w:rsidRDefault="003D5FE5" w:rsidP="00362C32">
      <w:pPr>
        <w:pStyle w:val="ListParagraph"/>
        <w:numPr>
          <w:ilvl w:val="0"/>
          <w:numId w:val="4"/>
        </w:numPr>
        <w:spacing w:before="120"/>
        <w:ind w:left="3402" w:hanging="567"/>
        <w:jc w:val="both"/>
        <w:rPr>
          <w:rFonts w:ascii="Avenir Book" w:hAnsi="Avenir Book"/>
          <w:b/>
          <w:bCs/>
          <w:color w:val="4F81BD" w:themeColor="accent1"/>
          <w:sz w:val="20"/>
          <w:szCs w:val="20"/>
        </w:rPr>
      </w:pPr>
      <w:r>
        <w:rPr>
          <w:rFonts w:ascii="Avenir Book" w:hAnsi="Avenir Book"/>
          <w:b/>
          <w:bCs/>
          <w:color w:val="4F81BD" w:themeColor="accent1"/>
          <w:sz w:val="20"/>
          <w:szCs w:val="20"/>
        </w:rPr>
        <w:t>Students’ Interest</w:t>
      </w:r>
    </w:p>
    <w:p w14:paraId="000ABE68" w14:textId="609D9AC4" w:rsidR="003D5FE5" w:rsidRPr="003D5FE5" w:rsidRDefault="003D5FE5" w:rsidP="003D5FE5">
      <w:pPr>
        <w:spacing w:before="120"/>
        <w:ind w:left="2835"/>
        <w:jc w:val="both"/>
        <w:rPr>
          <w:rFonts w:ascii="Avenir Book" w:hAnsi="Avenir Book"/>
          <w:sz w:val="20"/>
          <w:szCs w:val="20"/>
        </w:rPr>
      </w:pPr>
      <w:r w:rsidRPr="003D5FE5">
        <w:rPr>
          <w:rFonts w:ascii="Avenir Book" w:hAnsi="Avenir Book"/>
          <w:sz w:val="20"/>
          <w:szCs w:val="20"/>
        </w:rPr>
        <w:t>In social context, choosing teachers as a profession is related to student interests. Interest is a condition in which the individual focuses all his attention on certain object with pleasure. Interest is one of the aspects of the human psyche that can help to achieve goals. Someone who has an interest in something object, tends to pay attention or feeling happy</w:t>
      </w:r>
      <w:r w:rsidR="000305A2">
        <w:rPr>
          <w:rFonts w:ascii="Avenir Book" w:hAnsi="Avenir Book"/>
          <w:sz w:val="20"/>
          <w:szCs w:val="20"/>
        </w:rPr>
        <w:t>.</w:t>
      </w:r>
      <w:r w:rsidRPr="003D5FE5">
        <w:rPr>
          <w:rFonts w:ascii="Avenir Book" w:hAnsi="Avenir Book"/>
          <w:sz w:val="20"/>
          <w:szCs w:val="20"/>
        </w:rPr>
        <w:t xml:space="preserve"> According to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{"citationItems":[{"id":"ITEM-1","itemData":{"author":[{"dropping-particle":"","family":"Santoso","given":"Singgih","non-dropping-particle":"","parse-names":false,"suffix":""},{"dropping-particle":"","family":"Oetomo","given":"Budi Sutedjo Darmo","non-dropping-particle":"","parse-names":false,"suffix":""}],"container-title":"Seminar Hasil Penelitian Bagi Civitas Akademika 2017","id":"ITEM-1","issue":"1","issued":{"date-parts":[["2017"]]},"page":"214-227","title":"Pengaruh Motivasi dan Efikasi Diri Terhadap Minat Membuka Start-Up Business Pada Mahasiswa","type":"paper-conference","volume":"1"},"uris":["http://www.mendeley.com/documents/?uuid=1ba09391-3eb6-4957-9d9d-41048bf5c229"]}],"mendeley":{"formattedCitation":"(Santoso &amp; Oetomo, 2017)","manualFormatting":"Santoso and Oetomo (2017)","plainTextFormattedCitation":"(Santoso &amp; Oetomo, 2017)","previouslyFormattedCitation":"(Santoso &amp; Oetomo, 2017)"},"properties":{"noteIndex":0},"schema":"https://github.com/citation-style-language/schema/raw/master/csl-citation.json"}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 xml:space="preserve">Santoso </w:t>
      </w:r>
      <w:r w:rsidR="000305A2">
        <w:rPr>
          <w:rFonts w:ascii="Avenir Book" w:hAnsi="Avenir Book"/>
          <w:noProof/>
          <w:sz w:val="20"/>
          <w:szCs w:val="20"/>
        </w:rPr>
        <w:t>and</w:t>
      </w:r>
      <w:r w:rsidR="000305A2" w:rsidRPr="000305A2">
        <w:rPr>
          <w:rFonts w:ascii="Avenir Book" w:hAnsi="Avenir Book"/>
          <w:noProof/>
          <w:sz w:val="20"/>
          <w:szCs w:val="20"/>
        </w:rPr>
        <w:t xml:space="preserve"> Oetomo</w:t>
      </w:r>
      <w:r w:rsidR="000305A2">
        <w:rPr>
          <w:rFonts w:ascii="Avenir Book" w:hAnsi="Avenir Book"/>
          <w:noProof/>
          <w:sz w:val="20"/>
          <w:szCs w:val="20"/>
        </w:rPr>
        <w:t xml:space="preserve"> (</w:t>
      </w:r>
      <w:r w:rsidR="000305A2" w:rsidRPr="000305A2">
        <w:rPr>
          <w:rFonts w:ascii="Avenir Book" w:hAnsi="Avenir Book"/>
          <w:noProof/>
          <w:sz w:val="20"/>
          <w:szCs w:val="20"/>
        </w:rPr>
        <w:t>2017)</w:t>
      </w:r>
      <w:r w:rsidR="000305A2">
        <w:rPr>
          <w:rFonts w:ascii="Avenir Book" w:hAnsi="Avenir Book"/>
          <w:sz w:val="20"/>
          <w:szCs w:val="20"/>
        </w:rPr>
        <w:fldChar w:fldCharType="end"/>
      </w:r>
      <w:r w:rsidR="000305A2">
        <w:rPr>
          <w:rFonts w:ascii="Avenir Book" w:hAnsi="Avenir Book"/>
          <w:sz w:val="20"/>
          <w:szCs w:val="20"/>
        </w:rPr>
        <w:t xml:space="preserve"> </w:t>
      </w:r>
      <w:r w:rsidRPr="003D5FE5">
        <w:rPr>
          <w:rFonts w:ascii="Avenir Book" w:hAnsi="Avenir Book"/>
          <w:sz w:val="20"/>
          <w:szCs w:val="20"/>
        </w:rPr>
        <w:t xml:space="preserve">interest can also be interpreted as a relatively permanent tendency in a person to feel interested in a particular field and feel happy to be involved in various activities related to a field. The focus of students who choose non-teaching professions is to become </w:t>
      </w:r>
      <w:r w:rsidRPr="003D5FE5">
        <w:rPr>
          <w:rFonts w:ascii="Avenir Book" w:hAnsi="Avenir Book"/>
          <w:sz w:val="20"/>
          <w:szCs w:val="20"/>
        </w:rPr>
        <w:lastRenderedPageBreak/>
        <w:t xml:space="preserve">entrepreneurs, because they must continue the family business. This is supported by several student statements, such </w:t>
      </w:r>
      <w:proofErr w:type="gramStart"/>
      <w:r w:rsidRPr="003D5FE5">
        <w:rPr>
          <w:rFonts w:ascii="Avenir Book" w:hAnsi="Avenir Book"/>
          <w:sz w:val="20"/>
          <w:szCs w:val="20"/>
        </w:rPr>
        <w:t>as :</w:t>
      </w:r>
      <w:proofErr w:type="gramEnd"/>
    </w:p>
    <w:p w14:paraId="37373C14" w14:textId="61CA62A6" w:rsidR="003D5FE5" w:rsidRPr="003D5FE5" w:rsidRDefault="003D5FE5" w:rsidP="003D5FE5">
      <w:pPr>
        <w:spacing w:before="120"/>
        <w:ind w:left="2835"/>
        <w:jc w:val="both"/>
        <w:rPr>
          <w:rFonts w:ascii="Avenir Book" w:hAnsi="Avenir Book"/>
          <w:sz w:val="20"/>
          <w:szCs w:val="20"/>
        </w:rPr>
      </w:pPr>
      <w:r w:rsidRPr="003D5FE5">
        <w:rPr>
          <w:rFonts w:ascii="Avenir Book" w:hAnsi="Avenir Book"/>
          <w:sz w:val="20"/>
          <w:szCs w:val="20"/>
        </w:rPr>
        <w:t>S</w:t>
      </w:r>
      <w:r>
        <w:rPr>
          <w:rFonts w:ascii="Avenir Book" w:hAnsi="Avenir Book"/>
          <w:sz w:val="20"/>
          <w:szCs w:val="20"/>
        </w:rPr>
        <w:t>1</w:t>
      </w:r>
      <w:r w:rsidRPr="003D5FE5">
        <w:rPr>
          <w:rFonts w:ascii="Avenir Book" w:hAnsi="Avenir Book"/>
          <w:sz w:val="20"/>
          <w:szCs w:val="20"/>
        </w:rPr>
        <w:t xml:space="preserve">: </w:t>
      </w:r>
      <w:r w:rsidRPr="003D5FE5">
        <w:rPr>
          <w:rFonts w:ascii="Avenir Book" w:hAnsi="Avenir Book"/>
          <w:i/>
          <w:iCs/>
          <w:sz w:val="20"/>
          <w:szCs w:val="20"/>
        </w:rPr>
        <w:t xml:space="preserve">“I want to be a barista, because my father is the owner of a </w:t>
      </w:r>
      <w:proofErr w:type="spellStart"/>
      <w:r w:rsidRPr="003D5FE5">
        <w:rPr>
          <w:rFonts w:ascii="Avenir Book" w:hAnsi="Avenir Book"/>
          <w:i/>
          <w:iCs/>
          <w:sz w:val="20"/>
          <w:szCs w:val="20"/>
        </w:rPr>
        <w:t>coffe</w:t>
      </w:r>
      <w:proofErr w:type="spellEnd"/>
      <w:r w:rsidRPr="003D5FE5">
        <w:rPr>
          <w:rFonts w:ascii="Avenir Book" w:hAnsi="Avenir Book"/>
          <w:i/>
          <w:iCs/>
          <w:sz w:val="20"/>
          <w:szCs w:val="20"/>
        </w:rPr>
        <w:t xml:space="preserve"> company”.</w:t>
      </w:r>
      <w:r w:rsidRPr="003D5FE5">
        <w:rPr>
          <w:rFonts w:ascii="Avenir Book" w:hAnsi="Avenir Book"/>
          <w:sz w:val="20"/>
          <w:szCs w:val="20"/>
        </w:rPr>
        <w:t xml:space="preserve"> </w:t>
      </w:r>
    </w:p>
    <w:p w14:paraId="5D0889C1" w14:textId="77777777" w:rsidR="003D5FE5" w:rsidRPr="003D5FE5" w:rsidRDefault="003D5FE5" w:rsidP="003D5FE5">
      <w:pPr>
        <w:spacing w:before="120"/>
        <w:ind w:left="2835"/>
        <w:jc w:val="both"/>
        <w:rPr>
          <w:rFonts w:ascii="Avenir Book" w:hAnsi="Avenir Book"/>
          <w:sz w:val="20"/>
          <w:szCs w:val="20"/>
        </w:rPr>
      </w:pPr>
      <w:r w:rsidRPr="003D5FE5">
        <w:rPr>
          <w:rFonts w:ascii="Avenir Book" w:hAnsi="Avenir Book"/>
          <w:sz w:val="20"/>
          <w:szCs w:val="20"/>
        </w:rPr>
        <w:t>On the first results obtained from resource 1, it can be concluded that some students want to continue their parents' business in a particular field. In addition, resource person 2 also explained the same reason for choosing a non-teaching profession because she had to continue his family's business.</w:t>
      </w:r>
    </w:p>
    <w:p w14:paraId="2B99AB53" w14:textId="558118EC" w:rsidR="003D5FE5" w:rsidRPr="003D5FE5" w:rsidRDefault="003D5FE5" w:rsidP="003D5FE5">
      <w:pPr>
        <w:spacing w:before="120"/>
        <w:ind w:left="2835"/>
        <w:jc w:val="both"/>
        <w:rPr>
          <w:rFonts w:ascii="Avenir Book" w:hAnsi="Avenir Book"/>
          <w:i/>
          <w:iCs/>
          <w:sz w:val="20"/>
          <w:szCs w:val="20"/>
        </w:rPr>
      </w:pPr>
      <w:r w:rsidRPr="003D5FE5">
        <w:rPr>
          <w:rFonts w:ascii="Avenir Book" w:hAnsi="Avenir Book"/>
          <w:sz w:val="20"/>
          <w:szCs w:val="20"/>
        </w:rPr>
        <w:t>S2:</w:t>
      </w:r>
      <w:r w:rsidRPr="003D5FE5">
        <w:rPr>
          <w:rFonts w:ascii="Avenir Book" w:hAnsi="Avenir Book"/>
          <w:i/>
          <w:iCs/>
          <w:sz w:val="20"/>
          <w:szCs w:val="20"/>
        </w:rPr>
        <w:t xml:space="preserve"> “I am the only child in my family, so there is a family business that I must continue”.</w:t>
      </w:r>
    </w:p>
    <w:p w14:paraId="414E4C72" w14:textId="77777777" w:rsidR="003D5FE5" w:rsidRPr="003D5FE5" w:rsidRDefault="003D5FE5" w:rsidP="003D5FE5">
      <w:pPr>
        <w:spacing w:before="120"/>
        <w:ind w:left="2835"/>
        <w:jc w:val="both"/>
        <w:rPr>
          <w:rFonts w:ascii="Avenir Book" w:hAnsi="Avenir Book"/>
          <w:sz w:val="20"/>
          <w:szCs w:val="20"/>
        </w:rPr>
      </w:pPr>
      <w:r w:rsidRPr="003D5FE5">
        <w:rPr>
          <w:rFonts w:ascii="Avenir Book" w:hAnsi="Avenir Book"/>
          <w:sz w:val="20"/>
          <w:szCs w:val="20"/>
        </w:rPr>
        <w:t>Furthermore, source person 3 stated that he was more interested in opening his own tutoring place with her English skills.</w:t>
      </w:r>
    </w:p>
    <w:p w14:paraId="73D77B37" w14:textId="3AE65350" w:rsidR="003D5FE5" w:rsidRPr="003D5FE5" w:rsidRDefault="003D5FE5" w:rsidP="003D5FE5">
      <w:pPr>
        <w:spacing w:before="120"/>
        <w:ind w:left="2835"/>
        <w:jc w:val="both"/>
        <w:rPr>
          <w:rFonts w:ascii="Avenir Book" w:hAnsi="Avenir Book"/>
          <w:i/>
          <w:iCs/>
          <w:sz w:val="20"/>
          <w:szCs w:val="20"/>
        </w:rPr>
      </w:pPr>
      <w:r w:rsidRPr="003D5FE5">
        <w:rPr>
          <w:rFonts w:ascii="Avenir Book" w:hAnsi="Avenir Book"/>
          <w:sz w:val="20"/>
          <w:szCs w:val="20"/>
        </w:rPr>
        <w:t>S</w:t>
      </w:r>
      <w:r>
        <w:rPr>
          <w:rFonts w:ascii="Avenir Book" w:hAnsi="Avenir Book"/>
          <w:sz w:val="20"/>
          <w:szCs w:val="20"/>
        </w:rPr>
        <w:t>3</w:t>
      </w:r>
      <w:r w:rsidRPr="003D5FE5">
        <w:rPr>
          <w:rFonts w:ascii="Avenir Book" w:hAnsi="Avenir Book"/>
          <w:sz w:val="20"/>
          <w:szCs w:val="20"/>
        </w:rPr>
        <w:t xml:space="preserve">: </w:t>
      </w:r>
      <w:r w:rsidRPr="003D5FE5">
        <w:rPr>
          <w:rFonts w:ascii="Avenir Book" w:hAnsi="Avenir Book"/>
          <w:i/>
          <w:iCs/>
          <w:sz w:val="20"/>
          <w:szCs w:val="20"/>
        </w:rPr>
        <w:t>“I prefer to open my own tutoring place”.</w:t>
      </w:r>
    </w:p>
    <w:p w14:paraId="3C9112C2" w14:textId="0EC52805" w:rsidR="00362C32" w:rsidRPr="00362C32" w:rsidRDefault="003D5FE5" w:rsidP="003D5FE5">
      <w:pPr>
        <w:spacing w:before="120"/>
        <w:ind w:left="2835"/>
        <w:jc w:val="both"/>
        <w:rPr>
          <w:rFonts w:ascii="Avenir Book" w:hAnsi="Avenir Book"/>
          <w:sz w:val="20"/>
          <w:szCs w:val="20"/>
        </w:rPr>
      </w:pPr>
      <w:r w:rsidRPr="003D5FE5">
        <w:rPr>
          <w:rFonts w:ascii="Avenir Book" w:hAnsi="Avenir Book"/>
          <w:sz w:val="20"/>
          <w:szCs w:val="20"/>
        </w:rPr>
        <w:t xml:space="preserve">For their statements, the researchers can conclude that </w:t>
      </w:r>
      <w:r w:rsidR="009774BD" w:rsidRPr="003D5FE5">
        <w:rPr>
          <w:rFonts w:ascii="Avenir Book" w:hAnsi="Avenir Book"/>
          <w:sz w:val="20"/>
          <w:szCs w:val="20"/>
        </w:rPr>
        <w:t>students’</w:t>
      </w:r>
      <w:r w:rsidRPr="003D5FE5">
        <w:rPr>
          <w:rFonts w:ascii="Avenir Book" w:hAnsi="Avenir Book"/>
          <w:sz w:val="20"/>
          <w:szCs w:val="20"/>
        </w:rPr>
        <w:t xml:space="preserve"> goals are influenced by family factors and if their goals are not as expected, they prefer to become company employees rather than become teachers, because they </w:t>
      </w:r>
      <w:r w:rsidR="009774BD" w:rsidRPr="003D5FE5">
        <w:rPr>
          <w:rFonts w:ascii="Avenir Book" w:hAnsi="Avenir Book"/>
          <w:sz w:val="20"/>
          <w:szCs w:val="20"/>
        </w:rPr>
        <w:t>have</w:t>
      </w:r>
      <w:r w:rsidRPr="003D5FE5">
        <w:rPr>
          <w:rFonts w:ascii="Avenir Book" w:hAnsi="Avenir Book"/>
          <w:sz w:val="20"/>
          <w:szCs w:val="20"/>
        </w:rPr>
        <w:t xml:space="preserve"> difficulties deliver material and their motivation to study in the English department is to practice their communication skills with local and foreign communities. </w:t>
      </w:r>
      <w:r w:rsidR="00362C32" w:rsidRPr="00362C32">
        <w:rPr>
          <w:rFonts w:ascii="Avenir Book" w:hAnsi="Avenir Book"/>
          <w:sz w:val="20"/>
          <w:szCs w:val="20"/>
        </w:rPr>
        <w:t xml:space="preserve">However, it's noteworthy that some students demonstrated resilience by </w:t>
      </w:r>
      <w:r w:rsidRPr="00362C32">
        <w:rPr>
          <w:rFonts w:ascii="Avenir Book" w:hAnsi="Avenir Book"/>
          <w:sz w:val="20"/>
          <w:szCs w:val="20"/>
        </w:rPr>
        <w:t>channelling</w:t>
      </w:r>
      <w:r w:rsidR="00362C32" w:rsidRPr="00362C32">
        <w:rPr>
          <w:rFonts w:ascii="Avenir Book" w:hAnsi="Avenir Book"/>
          <w:sz w:val="20"/>
          <w:szCs w:val="20"/>
        </w:rPr>
        <w:t xml:space="preserve"> their emotional experiences into increased academic </w:t>
      </w:r>
      <w:r w:rsidR="009774BD" w:rsidRPr="00362C32">
        <w:rPr>
          <w:rFonts w:ascii="Avenir Book" w:hAnsi="Avenir Book"/>
          <w:sz w:val="20"/>
          <w:szCs w:val="20"/>
        </w:rPr>
        <w:t>motivation.</w:t>
      </w:r>
    </w:p>
    <w:p w14:paraId="46340E20" w14:textId="6F7EE651" w:rsidR="00362C32" w:rsidRPr="00D20691" w:rsidRDefault="003D5FE5" w:rsidP="00362C32">
      <w:pPr>
        <w:pStyle w:val="ListParagraph"/>
        <w:numPr>
          <w:ilvl w:val="0"/>
          <w:numId w:val="4"/>
        </w:numPr>
        <w:spacing w:before="120"/>
        <w:ind w:left="3402" w:hanging="567"/>
        <w:jc w:val="both"/>
        <w:rPr>
          <w:rFonts w:ascii="Avenir Book" w:hAnsi="Avenir Book"/>
          <w:b/>
          <w:bCs/>
          <w:color w:val="4F81BD" w:themeColor="accent1"/>
          <w:sz w:val="20"/>
          <w:szCs w:val="20"/>
        </w:rPr>
      </w:pPr>
      <w:r>
        <w:rPr>
          <w:rFonts w:ascii="Avenir Book" w:hAnsi="Avenir Book"/>
          <w:b/>
          <w:bCs/>
          <w:color w:val="4F81BD" w:themeColor="accent1"/>
          <w:sz w:val="20"/>
          <w:szCs w:val="20"/>
        </w:rPr>
        <w:t>Students’ Finance</w:t>
      </w:r>
    </w:p>
    <w:p w14:paraId="643DCDFA" w14:textId="68091D91"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 xml:space="preserve">The main task of teacher profession is teaching, students through learning activities. Despite having a fairly noble task, the teaching profession is actually lacking of interest to some students. Indonesia lacks about teaching profession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2598-9405","author":[{"dropping-particle":"","family":"Marzuki","given":"Agustina","non-dropping-particle":"","parse-names":false,"suffix":""},{"dropping-particle":"","family":"Armereo","given":"Crystha","non-dropping-particle":"","parse-names":false,"suffix":""},{"dropping-particle":"","family":"Septianti","given":"Dian","non-dropping-particle":"","parse-names":false,"suffix":""},{"dropping-particle":"","family":"Seto","given":"Agung Anggoro","non-dropping-particle":"","parse-names":false,"suffix":""}],"container-title":"E-Mabis: Jurnal Ekonomi Manajemen dan Bisnis","id":"ITEM-1","issue":"2","issued":{"date-parts":[["2020"]]},"page":"127-136","title":"Pengaruh Kompensasi, Motivasi Dan Lingkungan Terhadap Minat Menjadi Guru Pada Lulusan Sma Di Kota Palembang","type":"article-journal","volume":"21"},"uris":["http://www.mendeley.com/documents/?uuid=b658f9c3-617e-4f84-9e4d-d4e3d513ce55"]}],"mendeley":{"formattedCitation":"(Marzuki et al., 2020)","plainTextFormattedCitation":"(Marzuki et al., 2020)","previouslyFormattedCitation":"(Marzuki et al., 2020)"},"properties":{"noteIndex":0},"schema":"https://github.com/citation-style-language/schema/raw/master/csl-citation.json"}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(Marzuki et al., 2020)</w:t>
      </w:r>
      <w:r w:rsidR="000305A2">
        <w:rPr>
          <w:rFonts w:ascii="Avenir Book" w:hAnsi="Avenir Book"/>
          <w:sz w:val="20"/>
          <w:szCs w:val="20"/>
        </w:rPr>
        <w:fldChar w:fldCharType="end"/>
      </w:r>
      <w:r w:rsidRPr="009774BD">
        <w:rPr>
          <w:rFonts w:ascii="Avenir Book" w:hAnsi="Avenir Book"/>
          <w:sz w:val="20"/>
          <w:szCs w:val="20"/>
        </w:rPr>
        <w:t>. Limited number of teachers in Indonesia are caused by the low interest of students to become a teacher. Majority graduates aspire to become entrepreneurs, who are more promising financially, a profession that is currently in demand by people millennials because they are considered to be able to make money in an easy way</w:t>
      </w:r>
      <w:r w:rsidR="000305A2">
        <w:rPr>
          <w:rFonts w:ascii="Avenir Book" w:hAnsi="Avenir Book"/>
          <w:sz w:val="20"/>
          <w:szCs w:val="20"/>
        </w:rPr>
        <w:t xml:space="preserve">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2598-9405","author":[{"dropping-particle":"","family":"Marzuki","given":"Agustina","non-dropping-particle":"","parse-names":false,"suffix":""},{"dropping-particle":"","family":"Armereo","given":"Crystha","non-dropping-particle":"","parse-names":false,"suffix":""},{"dropping-particle":"","family":"Septianti","given":"Dian","non-dropping-particle":"","parse-names":false,"suffix":""},{"dropping-particle":"","family":"Seto","given":"Agung Anggoro","non-dropping-particle":"","parse-names":false,"suffix":""}],"container-title":"E-Mabis: Jurnal Ekonomi Manajemen dan Bisnis","id":"ITEM-1","issue":"2","issued":{"date-parts":[["2020"]]},"page":"127-136","title":"Pengaruh Kompensasi, Motivasi Dan Lingkungan Terhadap Minat Menjadi Guru Pada Lulusan Sma Di Kota Palembang","type":"article-journal","volume":"21"},"uris":["http://www.mendeley.com/documents/?uuid=b658f9c3-617e-4f84-9e4d-d4e3d513ce55"]}],"mendeley":{"formattedCitation":"(Marzuki et al., 2020)","plainTextFormattedCitation":"(Marzuki et al., 2020)","previouslyFormattedCitation":"(Marzuki et al., 2020)"},"properties":{"noteIndex":0},"schema":"https://github.com/citation-style-language/schema/raw/master/csl-citation.json"}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(Marzuki et al., 2020)</w:t>
      </w:r>
      <w:r w:rsidR="000305A2">
        <w:rPr>
          <w:rFonts w:ascii="Avenir Book" w:hAnsi="Avenir Book"/>
          <w:sz w:val="20"/>
          <w:szCs w:val="20"/>
        </w:rPr>
        <w:fldChar w:fldCharType="end"/>
      </w:r>
      <w:r w:rsidRPr="009774BD">
        <w:rPr>
          <w:rFonts w:ascii="Avenir Book" w:hAnsi="Avenir Book"/>
          <w:sz w:val="20"/>
          <w:szCs w:val="20"/>
        </w:rPr>
        <w:t>. In reality teacher salaries are still lacking, according to students who choose non-teaching professions. On average, the source persons agreed that teachers’ salaries are insufficient.</w:t>
      </w:r>
    </w:p>
    <w:p w14:paraId="3213EA8E" w14:textId="74CADA21" w:rsidR="009774BD" w:rsidRPr="009774BD" w:rsidRDefault="009774BD" w:rsidP="009774BD">
      <w:pPr>
        <w:spacing w:before="120"/>
        <w:ind w:left="2835"/>
        <w:jc w:val="both"/>
        <w:rPr>
          <w:rFonts w:ascii="Avenir Book" w:hAnsi="Avenir Book"/>
          <w:i/>
          <w:iCs/>
          <w:sz w:val="20"/>
          <w:szCs w:val="20"/>
        </w:rPr>
      </w:pPr>
      <w:r w:rsidRPr="009774BD">
        <w:rPr>
          <w:rFonts w:ascii="Avenir Book" w:hAnsi="Avenir Book"/>
          <w:sz w:val="20"/>
          <w:szCs w:val="20"/>
        </w:rPr>
        <w:t>S</w:t>
      </w:r>
      <w:r>
        <w:rPr>
          <w:rFonts w:ascii="Avenir Book" w:hAnsi="Avenir Book"/>
          <w:sz w:val="20"/>
          <w:szCs w:val="20"/>
        </w:rPr>
        <w:t>1</w:t>
      </w:r>
      <w:r w:rsidRPr="009774BD">
        <w:rPr>
          <w:rFonts w:ascii="Avenir Book" w:hAnsi="Avenir Book"/>
          <w:sz w:val="20"/>
          <w:szCs w:val="20"/>
        </w:rPr>
        <w:t xml:space="preserve">: </w:t>
      </w:r>
      <w:r w:rsidRPr="009774BD">
        <w:rPr>
          <w:rFonts w:ascii="Avenir Book" w:hAnsi="Avenir Book"/>
          <w:i/>
          <w:iCs/>
          <w:sz w:val="20"/>
          <w:szCs w:val="20"/>
        </w:rPr>
        <w:t>“In my opinion the teacher salary is not enough, because there are so many daily needs”.</w:t>
      </w:r>
    </w:p>
    <w:p w14:paraId="411A114B" w14:textId="77777777"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Subject 1 believes that the teacher's salary is still insufficient for daily needs. Furthermore, subject 2 argues that teachers' salaries are insufficient because they are not comparable to the efforts made in the teaching profession, such as: preparing lesson plans, materials, and being required to understand student character.</w:t>
      </w:r>
    </w:p>
    <w:p w14:paraId="20163D92" w14:textId="0C05ECEC" w:rsidR="009774BD" w:rsidRPr="009774BD" w:rsidRDefault="009774BD" w:rsidP="009774BD">
      <w:pPr>
        <w:spacing w:before="120"/>
        <w:ind w:left="2835"/>
        <w:jc w:val="both"/>
        <w:rPr>
          <w:rFonts w:ascii="Avenir Book" w:hAnsi="Avenir Book"/>
          <w:i/>
          <w:iCs/>
          <w:sz w:val="20"/>
          <w:szCs w:val="20"/>
        </w:rPr>
      </w:pPr>
      <w:r w:rsidRPr="009774BD">
        <w:rPr>
          <w:rFonts w:ascii="Avenir Book" w:hAnsi="Avenir Book"/>
          <w:sz w:val="20"/>
          <w:szCs w:val="20"/>
        </w:rPr>
        <w:t xml:space="preserve">S2: </w:t>
      </w:r>
      <w:r w:rsidRPr="009774BD">
        <w:rPr>
          <w:rFonts w:ascii="Avenir Book" w:hAnsi="Avenir Book"/>
          <w:i/>
          <w:iCs/>
          <w:sz w:val="20"/>
          <w:szCs w:val="20"/>
        </w:rPr>
        <w:t>“Teachers’ salaries are still lacking, because a teacher has so many things to prepare a lot while working”.</w:t>
      </w:r>
    </w:p>
    <w:p w14:paraId="1044BCEB" w14:textId="77777777"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According to subject 3, teacher salaries are still lacking and she prefers work in other professions with promising finances and puts the teaching profession in the last option when choosing a profession.</w:t>
      </w:r>
    </w:p>
    <w:p w14:paraId="381043A9" w14:textId="013E4A71"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 xml:space="preserve">•S3: </w:t>
      </w:r>
      <w:r w:rsidRPr="009774BD">
        <w:rPr>
          <w:rFonts w:ascii="Avenir Book" w:hAnsi="Avenir Book"/>
          <w:i/>
          <w:iCs/>
          <w:sz w:val="20"/>
          <w:szCs w:val="20"/>
        </w:rPr>
        <w:t>“Teacher salaries are still lacking”.</w:t>
      </w:r>
    </w:p>
    <w:p w14:paraId="4CBA1F3D" w14:textId="1C041B28" w:rsidR="00362C32" w:rsidRDefault="009774BD" w:rsidP="009774BD">
      <w:pPr>
        <w:spacing w:before="120"/>
        <w:ind w:left="2835"/>
        <w:jc w:val="both"/>
        <w:rPr>
          <w:rFonts w:ascii="Avenir Book" w:hAnsi="Avenir Book"/>
          <w:sz w:val="20"/>
          <w:szCs w:val="20"/>
        </w:rPr>
      </w:pPr>
      <w:r w:rsidRPr="009774BD">
        <w:rPr>
          <w:rFonts w:ascii="Avenir Book" w:hAnsi="Avenir Book"/>
          <w:sz w:val="20"/>
          <w:szCs w:val="20"/>
        </w:rPr>
        <w:t xml:space="preserve">Education students even choose non-teaching professions such as becoming a supermarket employee or opening their own tutoring place. Based on the statement </w:t>
      </w:r>
      <w:r w:rsidRPr="009774BD">
        <w:rPr>
          <w:rFonts w:ascii="Avenir Book" w:hAnsi="Avenir Book"/>
          <w:sz w:val="20"/>
          <w:szCs w:val="20"/>
        </w:rPr>
        <w:lastRenderedPageBreak/>
        <w:t xml:space="preserve">above it can be concluded that students want to obtain proper financial. </w:t>
      </w:r>
    </w:p>
    <w:p w14:paraId="218D9943" w14:textId="434FB716" w:rsidR="009774BD" w:rsidRPr="00D20691" w:rsidRDefault="009774BD" w:rsidP="009774BD">
      <w:pPr>
        <w:pStyle w:val="ListParagraph"/>
        <w:numPr>
          <w:ilvl w:val="0"/>
          <w:numId w:val="4"/>
        </w:numPr>
        <w:spacing w:before="120"/>
        <w:jc w:val="both"/>
        <w:rPr>
          <w:rFonts w:ascii="Avenir Book" w:hAnsi="Avenir Book"/>
          <w:b/>
          <w:bCs/>
          <w:color w:val="4F81BD" w:themeColor="accent1"/>
          <w:sz w:val="20"/>
          <w:szCs w:val="20"/>
        </w:rPr>
      </w:pPr>
      <w:r>
        <w:rPr>
          <w:rFonts w:ascii="Avenir Book" w:hAnsi="Avenir Book"/>
          <w:b/>
          <w:bCs/>
          <w:color w:val="4F81BD" w:themeColor="accent1"/>
          <w:sz w:val="20"/>
          <w:szCs w:val="20"/>
        </w:rPr>
        <w:t>Students’ Motivation and Family Factors</w:t>
      </w:r>
    </w:p>
    <w:p w14:paraId="213AB2F8" w14:textId="247C323E"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Students in higher education (University) have been grouped according to the majors more specific in certain areas. They enter the department in order to deepen knowledge and abilities, to undertake a career that will be chosen after completing education at Higher Education (University)</w:t>
      </w:r>
      <w:r w:rsidR="009667DA">
        <w:rPr>
          <w:rFonts w:ascii="Avenir Book" w:hAnsi="Avenir Book"/>
          <w:sz w:val="20"/>
          <w:szCs w:val="20"/>
        </w:rPr>
        <w:t xml:space="preserve"> </w:t>
      </w:r>
      <w:r w:rsidR="009667DA">
        <w:rPr>
          <w:rFonts w:ascii="Avenir Book" w:hAnsi="Avenir Book"/>
          <w:sz w:val="20"/>
          <w:szCs w:val="20"/>
        </w:rPr>
        <w:fldChar w:fldCharType="begin" w:fldLock="1"/>
      </w:r>
      <w:r w:rsidR="009667DA">
        <w:rPr>
          <w:rFonts w:ascii="Avenir Book" w:hAnsi="Avenir Book"/>
          <w:sz w:val="20"/>
          <w:szCs w:val="20"/>
        </w:rPr>
        <w:instrText>ADDIN CSL_CITATION {"citationItems":[{"id":"ITEM-1","itemData":{"author":[{"dropping-particle":"","family":"ANDANI","given":"REKA","non-dropping-particle":"","parse-names":false,"suffix":""},{"dropping-particle":"","family":"Monalisa","given":"Monalisa","non-dropping-particle":"","parse-names":false,"suffix":""},{"dropping-particle":"","family":"Rozal","given":"Edi","non-dropping-particle":"","parse-names":false,"suffix":""}],"id":"ITEM-1","issued":{"date-parts":[["2019"]]},"publisher":"UIN SULTHAN THAHA SAIFUDDIN JAMBI","title":"TEACHERS’PERCEPTION ON THE PRE-SERVICE ENGLISH TEACHERS’COMPETENCE","type":"article"},"uris":["http://www.mendeley.com/documents/?uuid=51354f6b-d6fc-42c0-83db-e311180d6f51"]}],"mendeley":{"formattedCitation":"(ANDANI et al., 2019)","manualFormatting":"(Andani et al., 2019)","plainTextFormattedCitation":"(ANDANI et al., 2019)","previouslyFormattedCitation":"(ANDANI et al., 2019)"},"properties":{"noteIndex":0},"schema":"https://github.com/citation-style-language/schema/raw/master/csl-citation.json"}</w:instrText>
      </w:r>
      <w:r w:rsidR="009667DA">
        <w:rPr>
          <w:rFonts w:ascii="Avenir Book" w:hAnsi="Avenir Book"/>
          <w:sz w:val="20"/>
          <w:szCs w:val="20"/>
        </w:rPr>
        <w:fldChar w:fldCharType="separate"/>
      </w:r>
      <w:r w:rsidR="009667DA">
        <w:rPr>
          <w:rFonts w:ascii="Avenir Book" w:hAnsi="Avenir Book"/>
          <w:noProof/>
          <w:sz w:val="20"/>
          <w:szCs w:val="20"/>
        </w:rPr>
        <w:t>(A</w:t>
      </w:r>
      <w:r w:rsidR="009667DA" w:rsidRPr="009667DA">
        <w:rPr>
          <w:rFonts w:ascii="Avenir Book" w:hAnsi="Avenir Book"/>
          <w:noProof/>
          <w:sz w:val="20"/>
          <w:szCs w:val="20"/>
        </w:rPr>
        <w:t>ndani et al., 2019)</w:t>
      </w:r>
      <w:r w:rsidR="009667DA">
        <w:rPr>
          <w:rFonts w:ascii="Avenir Book" w:hAnsi="Avenir Book"/>
          <w:sz w:val="20"/>
          <w:szCs w:val="20"/>
        </w:rPr>
        <w:fldChar w:fldCharType="end"/>
      </w:r>
      <w:r w:rsidRPr="009774BD">
        <w:rPr>
          <w:rFonts w:ascii="Avenir Book" w:hAnsi="Avenir Book"/>
          <w:sz w:val="20"/>
          <w:szCs w:val="20"/>
        </w:rPr>
        <w:t xml:space="preserve">. But not closing the probability that a person will choose a career that not in accordance with the majors being pursued at this time. This can be influenced by several factors such as family factors, environmental factors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{"citationItems":[{"id":"ITEM-1","itemData":{"author":[{"dropping-particle":"","family":"Ebtanastiti","given":"Dyah Fajar","non-dropping-particle":"","parse-names":false,"suffix":""}],"container-title":"Jurnal Bk Unesa","id":"ITEM-1","issue":"3","issued":{"date-parts":[["2014"]]},"title":"Survei pilihan karir mahasiswa fakultas matematika dan ilmu pengetahuan alam Universitas Negeri Surabaya","type":"article-journal","volume":"4"},"uris":["http://www.mendeley.com/documents/?uuid=ee2d5e2e-94b7-4d3c-b21d-313bd2077fa4"]}],"mendeley":{"formattedCitation":"(Ebtanastiti, 2014)","plainTextFormattedCitation":"(Ebtanastiti, 2014)","previouslyFormattedCitation":"(Ebtanastiti, 2014)"},"properties":{"noteIndex":0},"schema":"https://github.com/citation-style-language/schema/raw/master/csl-citation.json"}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(Ebtanastiti, 2014)</w:t>
      </w:r>
      <w:r w:rsidR="000305A2">
        <w:rPr>
          <w:rFonts w:ascii="Avenir Book" w:hAnsi="Avenir Book"/>
          <w:sz w:val="20"/>
          <w:szCs w:val="20"/>
        </w:rPr>
        <w:fldChar w:fldCharType="end"/>
      </w:r>
      <w:r w:rsidRPr="009774BD">
        <w:rPr>
          <w:rFonts w:ascii="Avenir Book" w:hAnsi="Avenir Book"/>
          <w:sz w:val="20"/>
          <w:szCs w:val="20"/>
        </w:rPr>
        <w:t xml:space="preserve">. On the other side, the motivation of the students chose a non-teaching profession because of a desire to develop personal experience. For example, a resource person wants to become a tour guide because she has previous experience in the same field. and then followed by the resource person 1 and 3 who said that they wanted to develop their English language skills in the English department. </w:t>
      </w:r>
    </w:p>
    <w:p w14:paraId="63F0A6E3" w14:textId="742CE97C" w:rsidR="009774BD" w:rsidRPr="009774BD" w:rsidRDefault="009774BD" w:rsidP="009774BD">
      <w:pPr>
        <w:spacing w:before="120"/>
        <w:ind w:left="2835"/>
        <w:jc w:val="both"/>
        <w:rPr>
          <w:rFonts w:ascii="Avenir Book" w:hAnsi="Avenir Book"/>
          <w:i/>
          <w:iCs/>
          <w:sz w:val="20"/>
          <w:szCs w:val="20"/>
        </w:rPr>
      </w:pPr>
      <w:r w:rsidRPr="009774BD">
        <w:rPr>
          <w:rFonts w:ascii="Avenir Book" w:hAnsi="Avenir Book"/>
          <w:sz w:val="20"/>
          <w:szCs w:val="20"/>
        </w:rPr>
        <w:t xml:space="preserve">S1: </w:t>
      </w:r>
      <w:r w:rsidRPr="009774BD">
        <w:rPr>
          <w:rFonts w:ascii="Avenir Book" w:hAnsi="Avenir Book"/>
          <w:i/>
          <w:iCs/>
          <w:sz w:val="20"/>
          <w:szCs w:val="20"/>
        </w:rPr>
        <w:t>“The reason I study in the English department is to develop my English communication, which will be useful in my family business”.</w:t>
      </w:r>
    </w:p>
    <w:p w14:paraId="223F47A8" w14:textId="77777777"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Subject A explained that the reason for studying in the English department was to develop his communication skill, because in education department there was the practice of public speaking which he thought would be useful for his future business.</w:t>
      </w:r>
    </w:p>
    <w:p w14:paraId="70ACAECD" w14:textId="3B9CABDB"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S</w:t>
      </w:r>
      <w:r>
        <w:rPr>
          <w:rFonts w:ascii="Avenir Book" w:hAnsi="Avenir Book"/>
          <w:sz w:val="20"/>
          <w:szCs w:val="20"/>
        </w:rPr>
        <w:t>2</w:t>
      </w:r>
      <w:r w:rsidRPr="009774BD">
        <w:rPr>
          <w:rFonts w:ascii="Avenir Book" w:hAnsi="Avenir Book"/>
          <w:sz w:val="20"/>
          <w:szCs w:val="20"/>
        </w:rPr>
        <w:t xml:space="preserve">: </w:t>
      </w:r>
      <w:r w:rsidRPr="009774BD">
        <w:rPr>
          <w:rFonts w:ascii="Avenir Book" w:hAnsi="Avenir Book"/>
          <w:i/>
          <w:iCs/>
          <w:sz w:val="20"/>
          <w:szCs w:val="20"/>
        </w:rPr>
        <w:t>“My dream profession to become a tour guide, because in 2018 I became a tour guide with my sibling”.</w:t>
      </w:r>
    </w:p>
    <w:p w14:paraId="2BBAE636" w14:textId="77777777"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In another interview, subject 2 explained that her motivation for choosing non-teaching profession that she wanted to continue her experience as a tour guide in 2018. The reason for studying in English department was to develop her communication skills. Subject 3 also made the same statement that she wanted to develop her speaking skills in the English department and open her own tutoring place.</w:t>
      </w:r>
    </w:p>
    <w:p w14:paraId="3C1E6349" w14:textId="6955D53D" w:rsidR="009774BD" w:rsidRPr="009774BD" w:rsidRDefault="009774BD" w:rsidP="009774BD">
      <w:pPr>
        <w:spacing w:before="120"/>
        <w:ind w:left="2835"/>
        <w:jc w:val="both"/>
        <w:rPr>
          <w:rFonts w:ascii="Avenir Book" w:hAnsi="Avenir Book"/>
          <w:sz w:val="20"/>
          <w:szCs w:val="20"/>
        </w:rPr>
      </w:pPr>
      <w:r w:rsidRPr="009774BD">
        <w:rPr>
          <w:rFonts w:ascii="Avenir Book" w:hAnsi="Avenir Book"/>
          <w:sz w:val="20"/>
          <w:szCs w:val="20"/>
        </w:rPr>
        <w:t xml:space="preserve">S3: </w:t>
      </w:r>
      <w:r w:rsidRPr="009774BD">
        <w:rPr>
          <w:rFonts w:ascii="Avenir Book" w:hAnsi="Avenir Book"/>
          <w:i/>
          <w:iCs/>
          <w:sz w:val="20"/>
          <w:szCs w:val="20"/>
        </w:rPr>
        <w:t>“My dream is to make tutoring places myself and my motivation to study in the English department is to develop my speaking skills”.</w:t>
      </w:r>
    </w:p>
    <w:p w14:paraId="3C671401" w14:textId="07A82042" w:rsidR="009774BD" w:rsidRPr="00362C32" w:rsidRDefault="009774BD" w:rsidP="009774BD">
      <w:pPr>
        <w:spacing w:before="120"/>
        <w:ind w:left="2835"/>
        <w:jc w:val="both"/>
        <w:rPr>
          <w:rFonts w:ascii="Avenir Book" w:hAnsi="Avenir Book"/>
          <w:sz w:val="20"/>
          <w:szCs w:val="20"/>
        </w:rPr>
      </w:pPr>
      <w:r w:rsidRPr="009774BD">
        <w:rPr>
          <w:rFonts w:ascii="Avenir Book" w:hAnsi="Avenir Book"/>
          <w:sz w:val="20"/>
          <w:szCs w:val="20"/>
        </w:rPr>
        <w:t xml:space="preserve">Based on the subjects’ statements, it distracts the motivation to develop the communication skills by choosing English education department, not only that but also to practice public speaking in front of many people. By choosing language education department, of course the university students will have more chance to practice their public speaking skills than other department. </w:t>
      </w:r>
    </w:p>
    <w:p w14:paraId="69A9CEA3" w14:textId="0B61DADB" w:rsidR="009774BD" w:rsidRPr="00D20691" w:rsidRDefault="009774BD" w:rsidP="009774BD">
      <w:pPr>
        <w:pStyle w:val="ListParagraph"/>
        <w:numPr>
          <w:ilvl w:val="0"/>
          <w:numId w:val="4"/>
        </w:numPr>
        <w:spacing w:before="120"/>
        <w:jc w:val="both"/>
        <w:rPr>
          <w:rFonts w:ascii="Avenir Book" w:hAnsi="Avenir Book"/>
          <w:b/>
          <w:bCs/>
          <w:color w:val="4F81BD" w:themeColor="accent1"/>
          <w:sz w:val="20"/>
          <w:szCs w:val="20"/>
        </w:rPr>
      </w:pPr>
      <w:r>
        <w:rPr>
          <w:rFonts w:ascii="Avenir Book" w:hAnsi="Avenir Book"/>
          <w:b/>
          <w:bCs/>
          <w:color w:val="4F81BD" w:themeColor="accent1"/>
          <w:sz w:val="20"/>
          <w:szCs w:val="20"/>
        </w:rPr>
        <w:t>Students’ Experience</w:t>
      </w:r>
    </w:p>
    <w:p w14:paraId="0DFB304C" w14:textId="567B59FD" w:rsidR="008E3A4E" w:rsidRPr="008E3A4E" w:rsidRDefault="008E3A4E" w:rsidP="008E3A4E">
      <w:pPr>
        <w:spacing w:before="120"/>
        <w:ind w:left="2835"/>
        <w:jc w:val="both"/>
        <w:rPr>
          <w:rFonts w:ascii="Avenir Book" w:hAnsi="Avenir Book"/>
          <w:sz w:val="20"/>
          <w:szCs w:val="20"/>
        </w:rPr>
      </w:pPr>
      <w:r w:rsidRPr="008E3A4E">
        <w:rPr>
          <w:rFonts w:ascii="Avenir Book" w:hAnsi="Avenir Book"/>
          <w:sz w:val="20"/>
          <w:szCs w:val="20"/>
        </w:rPr>
        <w:t xml:space="preserve">Education students’ felt that they did not have good teaching skills, According to </w:t>
      </w:r>
      <w:r w:rsidR="000305A2">
        <w:rPr>
          <w:rFonts w:ascii="Avenir Book" w:hAnsi="Avenir Book"/>
          <w:sz w:val="20"/>
          <w:szCs w:val="20"/>
        </w:rPr>
        <w:fldChar w:fldCharType="begin" w:fldLock="1"/>
      </w:r>
      <w:r w:rsidR="000305A2">
        <w:rPr>
          <w:rFonts w:ascii="Avenir Book" w:hAnsi="Avenir Book"/>
          <w:sz w:val="20"/>
          <w:szCs w:val="20"/>
        </w:rPr>
        <w:instrText>ADDIN CSL_CITATION {"citationItems":[{"id":"ITEM-1","itemData":{"ISSN":"1694-609X","author":[{"dropping-particle":"","family":"Al-Mekhlafi","given":"Abdu","non-dropping-particle":"","parse-names":false,"suffix":""},{"dropping-particle":"","family":"Nagaratnam","given":"Ramani Perur","non-dropping-particle":"","parse-names":false,"suffix":""}],"container-title":"International Journal of instruction","id":"ITEM-1","issue":"2","issued":{"date-parts":[["2011"]]},"publisher":"Inonu University","title":"Difficulties in teaching and learning grammar in an EFL context","type":"article-journal","volume":"4"},"uris":["http://www.mendeley.com/documents/?uuid=ee8caf70-d203-4258-ad3f-99290436623f"]}],"mendeley":{"formattedCitation":"(Al-Mekhlafi &amp; Nagaratnam, 2011)","manualFormatting":"Nagaratnam (2011)","plainTextFormattedCitation":"(Al-Mekhlafi &amp; Nagaratnam, 2011)","previouslyFormattedCitation":"(Al-Mekhlafi &amp; Nagaratnam, 2011)"},"properties":{"noteIndex":0},"schema":"https://github.com/citation-style-language/schema/raw/master/csl-citation.json"}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 xml:space="preserve">Nagaratnam </w:t>
      </w:r>
      <w:r w:rsidR="000305A2">
        <w:rPr>
          <w:rFonts w:ascii="Avenir Book" w:hAnsi="Avenir Book"/>
          <w:noProof/>
          <w:sz w:val="20"/>
          <w:szCs w:val="20"/>
        </w:rPr>
        <w:t>(</w:t>
      </w:r>
      <w:r w:rsidR="000305A2" w:rsidRPr="000305A2">
        <w:rPr>
          <w:rFonts w:ascii="Avenir Book" w:hAnsi="Avenir Book"/>
          <w:noProof/>
          <w:sz w:val="20"/>
          <w:szCs w:val="20"/>
        </w:rPr>
        <w:t>2011)</w:t>
      </w:r>
      <w:r w:rsidR="000305A2">
        <w:rPr>
          <w:rFonts w:ascii="Avenir Book" w:hAnsi="Avenir Book"/>
          <w:sz w:val="20"/>
          <w:szCs w:val="20"/>
        </w:rPr>
        <w:fldChar w:fldCharType="end"/>
      </w:r>
      <w:r w:rsidRPr="008E3A4E">
        <w:rPr>
          <w:rFonts w:ascii="Avenir Book" w:hAnsi="Avenir Book"/>
          <w:sz w:val="20"/>
          <w:szCs w:val="20"/>
        </w:rPr>
        <w:t xml:space="preserve"> found that it is important to understand how students perceive their needs their English by identifying the background of the students and the factors that cause changes in their language needs, this is considered important to be used as constructive information in preparing the learning curriculum. In education, students will be given courses related to teaching skills. it is very important to do analysis in order to find out the need for materials and teaching methods that really in accordance with the needs of students</w:t>
      </w:r>
      <w:r w:rsidR="000305A2">
        <w:rPr>
          <w:rFonts w:ascii="Avenir Book" w:hAnsi="Avenir Book"/>
          <w:sz w:val="20"/>
          <w:szCs w:val="20"/>
        </w:rPr>
        <w:t xml:space="preserve">. </w:t>
      </w:r>
      <w:r w:rsidRPr="008E3A4E">
        <w:rPr>
          <w:rFonts w:ascii="Avenir Book" w:hAnsi="Avenir Book"/>
          <w:sz w:val="20"/>
          <w:szCs w:val="20"/>
        </w:rPr>
        <w:t xml:space="preserve">Like as expressed by </w:t>
      </w:r>
      <w:r w:rsidR="000305A2">
        <w:rPr>
          <w:rFonts w:ascii="Avenir Book" w:hAnsi="Avenir Book"/>
          <w:sz w:val="20"/>
          <w:szCs w:val="20"/>
        </w:rPr>
        <w:fldChar w:fldCharType="begin" w:fldLock="1"/>
      </w:r>
      <w:r w:rsidR="009667DA">
        <w:rPr>
          <w:rFonts w:ascii="Avenir Book" w:hAnsi="Avenir Book"/>
          <w:sz w:val="20"/>
          <w:szCs w:val="20"/>
        </w:rPr>
        <w:instrText>ADDIN CSL_CITATION {"citationItems":[{"id":"ITEM-1","itemData":{"author":[{"dropping-particle":"","family":"Arum","given":"MaudySekar","non-dropping-particle":"","parse-names":false,"suffix":""}],"container-title":"English Language Education Department Language Education Faculty. Universitas Muhammadiyah Yogyakarta. A Skripsi. https://repository. umy. ac. id/bitstream/handle/123456789/30265/1.% 20CO VER. pdf","id":"ITEM-1","issued":{"date-parts":[["2019"]]},"title":"Pre-Service Teachers’ Perceptions on Their Teaching Practice","type":"article-journal"},"uris":["http://www.mendeley.com/documents/?uuid=b011c5ec-2bdf-4d21-9aaa-281ce203fcb3"]}],"mendeley":{"formattedCitation":"(Arum, 2019)","manualFormatting":"Arum (2019)","plainTextFormattedCitation":"(Arum, 2019)","previouslyFormattedCitation":"(Arum, 2019)"},"properties":{"noteIndex":0},"schema":"https://github.com/citation-style-language/schema/raw/master/csl-citation.json"}</w:instrText>
      </w:r>
      <w:r w:rsidR="000305A2">
        <w:rPr>
          <w:rFonts w:ascii="Avenir Book" w:hAnsi="Avenir Book"/>
          <w:sz w:val="20"/>
          <w:szCs w:val="20"/>
        </w:rPr>
        <w:fldChar w:fldCharType="separate"/>
      </w:r>
      <w:r w:rsidR="000305A2" w:rsidRPr="000305A2">
        <w:rPr>
          <w:rFonts w:ascii="Avenir Book" w:hAnsi="Avenir Book"/>
          <w:noProof/>
          <w:sz w:val="20"/>
          <w:szCs w:val="20"/>
        </w:rPr>
        <w:t>Arum</w:t>
      </w:r>
      <w:r w:rsidR="000305A2">
        <w:rPr>
          <w:rFonts w:ascii="Avenir Book" w:hAnsi="Avenir Book"/>
          <w:noProof/>
          <w:sz w:val="20"/>
          <w:szCs w:val="20"/>
        </w:rPr>
        <w:t xml:space="preserve"> (</w:t>
      </w:r>
      <w:r w:rsidR="000305A2" w:rsidRPr="000305A2">
        <w:rPr>
          <w:rFonts w:ascii="Avenir Book" w:hAnsi="Avenir Book"/>
          <w:noProof/>
          <w:sz w:val="20"/>
          <w:szCs w:val="20"/>
        </w:rPr>
        <w:t>2019)</w:t>
      </w:r>
      <w:r w:rsidR="000305A2">
        <w:rPr>
          <w:rFonts w:ascii="Avenir Book" w:hAnsi="Avenir Book"/>
          <w:sz w:val="20"/>
          <w:szCs w:val="20"/>
        </w:rPr>
        <w:fldChar w:fldCharType="end"/>
      </w:r>
      <w:r w:rsidR="000305A2">
        <w:rPr>
          <w:rFonts w:ascii="Avenir Book" w:hAnsi="Avenir Book"/>
          <w:sz w:val="20"/>
          <w:szCs w:val="20"/>
        </w:rPr>
        <w:t xml:space="preserve"> </w:t>
      </w:r>
      <w:r w:rsidRPr="008E3A4E">
        <w:rPr>
          <w:rFonts w:ascii="Avenir Book" w:hAnsi="Avenir Book"/>
          <w:sz w:val="20"/>
          <w:szCs w:val="20"/>
        </w:rPr>
        <w:t xml:space="preserve">that the main part of a job teaching is to collect and </w:t>
      </w:r>
      <w:proofErr w:type="spellStart"/>
      <w:r w:rsidRPr="008E3A4E">
        <w:rPr>
          <w:rFonts w:ascii="Avenir Book" w:hAnsi="Avenir Book"/>
          <w:sz w:val="20"/>
          <w:szCs w:val="20"/>
        </w:rPr>
        <w:t>analyze</w:t>
      </w:r>
      <w:proofErr w:type="spellEnd"/>
      <w:r w:rsidRPr="008E3A4E">
        <w:rPr>
          <w:rFonts w:ascii="Avenir Book" w:hAnsi="Avenir Book"/>
          <w:sz w:val="20"/>
          <w:szCs w:val="20"/>
        </w:rPr>
        <w:t xml:space="preserve"> a lot of information to ensure that our teaching can run effectively and efficiently. Education students’ felt that they did </w:t>
      </w:r>
      <w:r w:rsidRPr="008E3A4E">
        <w:rPr>
          <w:rFonts w:ascii="Avenir Book" w:hAnsi="Avenir Book"/>
          <w:sz w:val="20"/>
          <w:szCs w:val="20"/>
        </w:rPr>
        <w:lastRenderedPageBreak/>
        <w:t xml:space="preserve">not have good teaching skills, it is important to understand how students perceive their needs their English by identifying the background of the students and the factors that cause changes in their language needs, but some of the student felt they </w:t>
      </w:r>
      <w:proofErr w:type="spellStart"/>
      <w:r w:rsidRPr="008E3A4E">
        <w:rPr>
          <w:rFonts w:ascii="Avenir Book" w:hAnsi="Avenir Book"/>
          <w:sz w:val="20"/>
          <w:szCs w:val="20"/>
        </w:rPr>
        <w:t>didnot</w:t>
      </w:r>
      <w:proofErr w:type="spellEnd"/>
      <w:r w:rsidRPr="008E3A4E">
        <w:rPr>
          <w:rFonts w:ascii="Avenir Book" w:hAnsi="Avenir Book"/>
          <w:sz w:val="20"/>
          <w:szCs w:val="20"/>
        </w:rPr>
        <w:t xml:space="preserve"> have enough experience in teaching professions.</w:t>
      </w:r>
    </w:p>
    <w:p w14:paraId="787882BC" w14:textId="512748DD" w:rsidR="008E3A4E" w:rsidRPr="008E3A4E" w:rsidRDefault="008E3A4E" w:rsidP="008E3A4E">
      <w:pPr>
        <w:spacing w:before="120"/>
        <w:ind w:left="2835"/>
        <w:jc w:val="both"/>
        <w:rPr>
          <w:rFonts w:ascii="Avenir Book" w:hAnsi="Avenir Book"/>
          <w:i/>
          <w:iCs/>
          <w:sz w:val="20"/>
          <w:szCs w:val="20"/>
        </w:rPr>
      </w:pPr>
      <w:r w:rsidRPr="008E3A4E">
        <w:rPr>
          <w:rFonts w:ascii="Avenir Book" w:hAnsi="Avenir Book"/>
          <w:sz w:val="20"/>
          <w:szCs w:val="20"/>
        </w:rPr>
        <w:t xml:space="preserve">S1: </w:t>
      </w:r>
      <w:r w:rsidRPr="008E3A4E">
        <w:rPr>
          <w:rFonts w:ascii="Avenir Book" w:hAnsi="Avenir Book"/>
          <w:i/>
          <w:iCs/>
          <w:sz w:val="20"/>
          <w:szCs w:val="20"/>
        </w:rPr>
        <w:t xml:space="preserve">“The first reason I'm not interested in becoming a teacher is because I can't </w:t>
      </w:r>
      <w:proofErr w:type="gramStart"/>
      <w:r w:rsidRPr="008E3A4E">
        <w:rPr>
          <w:rFonts w:ascii="Avenir Book" w:hAnsi="Avenir Book"/>
          <w:i/>
          <w:iCs/>
          <w:sz w:val="20"/>
          <w:szCs w:val="20"/>
        </w:rPr>
        <w:t>conditioning</w:t>
      </w:r>
      <w:proofErr w:type="gramEnd"/>
      <w:r w:rsidRPr="008E3A4E">
        <w:rPr>
          <w:rFonts w:ascii="Avenir Book" w:hAnsi="Avenir Book"/>
          <w:i/>
          <w:iCs/>
          <w:sz w:val="20"/>
          <w:szCs w:val="20"/>
        </w:rPr>
        <w:t xml:space="preserve"> the class, the second is I'm not smart enough to be able to </w:t>
      </w:r>
      <w:proofErr w:type="spellStart"/>
      <w:r w:rsidRPr="008E3A4E">
        <w:rPr>
          <w:rFonts w:ascii="Avenir Book" w:hAnsi="Avenir Book"/>
          <w:i/>
          <w:iCs/>
          <w:sz w:val="20"/>
          <w:szCs w:val="20"/>
        </w:rPr>
        <w:t>analyze</w:t>
      </w:r>
      <w:proofErr w:type="spellEnd"/>
      <w:r w:rsidRPr="008E3A4E">
        <w:rPr>
          <w:rFonts w:ascii="Avenir Book" w:hAnsi="Avenir Book"/>
          <w:i/>
          <w:iCs/>
          <w:sz w:val="20"/>
          <w:szCs w:val="20"/>
        </w:rPr>
        <w:t xml:space="preserve"> the characteristics of students and I also don't fully understand the material, so it's a bit difficult”.</w:t>
      </w:r>
    </w:p>
    <w:p w14:paraId="423C702A" w14:textId="77777777" w:rsidR="008E3A4E" w:rsidRPr="008E3A4E" w:rsidRDefault="008E3A4E" w:rsidP="008E3A4E">
      <w:pPr>
        <w:spacing w:before="120"/>
        <w:ind w:left="2835"/>
        <w:jc w:val="both"/>
        <w:rPr>
          <w:rFonts w:ascii="Avenir Book" w:hAnsi="Avenir Book"/>
          <w:sz w:val="20"/>
          <w:szCs w:val="20"/>
        </w:rPr>
      </w:pPr>
      <w:r w:rsidRPr="008E3A4E">
        <w:rPr>
          <w:rFonts w:ascii="Avenir Book" w:hAnsi="Avenir Book"/>
          <w:sz w:val="20"/>
          <w:szCs w:val="20"/>
        </w:rPr>
        <w:t>The same thing was said by subject 2 who thought that being a teacher required a lot of experience and preparation, even though she mastered the material she still had weaknesses in conditioning the class, so that affected his interest in becoming a teacher.</w:t>
      </w:r>
    </w:p>
    <w:p w14:paraId="23A7DD7E" w14:textId="163E77FF" w:rsidR="008E3A4E" w:rsidRPr="008E3A4E" w:rsidRDefault="008E3A4E" w:rsidP="008E3A4E">
      <w:pPr>
        <w:spacing w:before="120"/>
        <w:ind w:left="2835"/>
        <w:jc w:val="both"/>
        <w:rPr>
          <w:rFonts w:ascii="Avenir Book" w:hAnsi="Avenir Book"/>
          <w:i/>
          <w:iCs/>
          <w:sz w:val="20"/>
          <w:szCs w:val="20"/>
        </w:rPr>
      </w:pPr>
      <w:r w:rsidRPr="008E3A4E">
        <w:rPr>
          <w:rFonts w:ascii="Avenir Book" w:hAnsi="Avenir Book"/>
          <w:sz w:val="20"/>
          <w:szCs w:val="20"/>
        </w:rPr>
        <w:t xml:space="preserve">S2: </w:t>
      </w:r>
      <w:r w:rsidRPr="008E3A4E">
        <w:rPr>
          <w:rFonts w:ascii="Avenir Book" w:hAnsi="Avenir Book"/>
          <w:i/>
          <w:iCs/>
          <w:sz w:val="20"/>
          <w:szCs w:val="20"/>
        </w:rPr>
        <w:t>“I have mastered the material, but in terms of opening and how to get students interested in the lesson, that's what I feel is still lacking”.</w:t>
      </w:r>
    </w:p>
    <w:p w14:paraId="79E8E344" w14:textId="77777777" w:rsidR="008E3A4E" w:rsidRPr="008E3A4E" w:rsidRDefault="008E3A4E" w:rsidP="008E3A4E">
      <w:pPr>
        <w:spacing w:before="120"/>
        <w:ind w:left="2835"/>
        <w:jc w:val="both"/>
        <w:rPr>
          <w:rFonts w:ascii="Avenir Book" w:hAnsi="Avenir Book"/>
          <w:sz w:val="20"/>
          <w:szCs w:val="20"/>
        </w:rPr>
      </w:pPr>
      <w:r w:rsidRPr="008E3A4E">
        <w:rPr>
          <w:rFonts w:ascii="Avenir Book" w:hAnsi="Avenir Book"/>
          <w:sz w:val="20"/>
          <w:szCs w:val="20"/>
        </w:rPr>
        <w:t>Then subject 3 expressed her opinion regarding his confusion in providing material in class, she considered that it was very difficult to determine what to do next when in the class.</w:t>
      </w:r>
    </w:p>
    <w:p w14:paraId="7663A641" w14:textId="613FC96C" w:rsidR="008E3A4E" w:rsidRPr="008E3A4E" w:rsidRDefault="008E3A4E" w:rsidP="008E3A4E">
      <w:pPr>
        <w:spacing w:before="120"/>
        <w:ind w:left="2835"/>
        <w:jc w:val="both"/>
        <w:rPr>
          <w:rFonts w:ascii="Avenir Book" w:hAnsi="Avenir Book"/>
          <w:i/>
          <w:iCs/>
          <w:sz w:val="20"/>
          <w:szCs w:val="20"/>
        </w:rPr>
      </w:pPr>
      <w:r w:rsidRPr="008E3A4E">
        <w:rPr>
          <w:rFonts w:ascii="Avenir Book" w:hAnsi="Avenir Book"/>
          <w:sz w:val="20"/>
          <w:szCs w:val="20"/>
        </w:rPr>
        <w:t xml:space="preserve">S3: </w:t>
      </w:r>
      <w:r w:rsidRPr="008E3A4E">
        <w:rPr>
          <w:rFonts w:ascii="Avenir Book" w:hAnsi="Avenir Book"/>
          <w:i/>
          <w:iCs/>
          <w:sz w:val="20"/>
          <w:szCs w:val="20"/>
        </w:rPr>
        <w:t>“I'm not good at conditioning the class. I am confused after explaining the material</w:t>
      </w:r>
      <w:proofErr w:type="gramStart"/>
      <w:r w:rsidRPr="008E3A4E">
        <w:rPr>
          <w:rFonts w:ascii="Avenir Book" w:hAnsi="Avenir Book"/>
          <w:i/>
          <w:iCs/>
          <w:sz w:val="20"/>
          <w:szCs w:val="20"/>
        </w:rPr>
        <w:t xml:space="preserve"> ..</w:t>
      </w:r>
      <w:proofErr w:type="gramEnd"/>
      <w:r w:rsidRPr="008E3A4E">
        <w:rPr>
          <w:rFonts w:ascii="Avenir Book" w:hAnsi="Avenir Book"/>
          <w:i/>
          <w:iCs/>
          <w:sz w:val="20"/>
          <w:szCs w:val="20"/>
        </w:rPr>
        <w:t xml:space="preserve"> what should I do? After doing the work, what should I do?”.</w:t>
      </w:r>
    </w:p>
    <w:p w14:paraId="4B5E920D" w14:textId="671F114B" w:rsidR="009774BD" w:rsidRPr="00362C32" w:rsidRDefault="008E3A4E" w:rsidP="008E3A4E">
      <w:pPr>
        <w:spacing w:before="120"/>
        <w:ind w:left="2835"/>
        <w:jc w:val="both"/>
        <w:rPr>
          <w:rFonts w:ascii="Avenir Book" w:hAnsi="Avenir Book"/>
          <w:sz w:val="20"/>
          <w:szCs w:val="20"/>
        </w:rPr>
      </w:pPr>
      <w:r w:rsidRPr="008E3A4E">
        <w:rPr>
          <w:rFonts w:ascii="Avenir Book" w:hAnsi="Avenir Book"/>
          <w:sz w:val="20"/>
          <w:szCs w:val="20"/>
        </w:rPr>
        <w:t>From the three opinions above, it can be concluded that teaching experience can influence students' interest in becoming teachers. not only mastery of the material, but also preparation and conditioning of the class are things that need to be mastered by students, but students feel that they do not have enough experience in the teaching profession.</w:t>
      </w:r>
    </w:p>
    <w:p w14:paraId="26114C4B" w14:textId="77777777" w:rsidR="00820FBE" w:rsidRPr="00F61F22" w:rsidRDefault="00000000" w:rsidP="00136370">
      <w:pPr>
        <w:pStyle w:val="Heading1"/>
        <w:spacing w:before="120"/>
        <w:ind w:left="2835"/>
        <w:jc w:val="both"/>
        <w:rPr>
          <w:rFonts w:ascii="Avenir Book" w:eastAsia="Avenir" w:hAnsi="Avenir Book" w:cs="Avenir"/>
          <w:b w:val="0"/>
          <w:color w:val="0F243E"/>
          <w:sz w:val="28"/>
          <w:szCs w:val="28"/>
        </w:rPr>
      </w:pPr>
      <w:r w:rsidRPr="00D20691">
        <w:rPr>
          <w:rFonts w:ascii="Avenir Book" w:eastAsia="Avenir" w:hAnsi="Avenir Book" w:cs="Avenir"/>
          <w:b w:val="0"/>
          <w:color w:val="4F81BD" w:themeColor="accent1"/>
          <w:sz w:val="28"/>
          <w:szCs w:val="28"/>
        </w:rPr>
        <w:t>CONCLUSION</w:t>
      </w:r>
    </w:p>
    <w:p w14:paraId="109ED66F" w14:textId="77777777" w:rsidR="008E3A4E" w:rsidRPr="008E3A4E" w:rsidRDefault="008E3A4E" w:rsidP="008E3A4E">
      <w:pPr>
        <w:spacing w:before="120"/>
        <w:ind w:left="2835"/>
        <w:jc w:val="both"/>
        <w:rPr>
          <w:rFonts w:ascii="Avenir Book" w:hAnsi="Avenir Book"/>
          <w:sz w:val="20"/>
          <w:szCs w:val="20"/>
        </w:rPr>
      </w:pPr>
      <w:r w:rsidRPr="008E3A4E">
        <w:rPr>
          <w:rFonts w:ascii="Avenir Book" w:hAnsi="Avenir Book"/>
          <w:sz w:val="20"/>
          <w:szCs w:val="20"/>
        </w:rPr>
        <w:t>The current study aims to discovering non-teaching professions for English language student. A case study was chosen as the research design. Individual interviews with three participants and aims to explore the English students causes and goals in seeking non-teaching profession after graduated from university.</w:t>
      </w:r>
    </w:p>
    <w:p w14:paraId="3BAB25A4" w14:textId="4DC8C73E" w:rsidR="00362C32" w:rsidRPr="00362C32" w:rsidRDefault="008E3A4E" w:rsidP="008E3A4E">
      <w:pPr>
        <w:spacing w:before="120"/>
        <w:ind w:left="2835"/>
        <w:jc w:val="both"/>
        <w:rPr>
          <w:rFonts w:ascii="Avenir Book" w:hAnsi="Avenir Book"/>
          <w:sz w:val="20"/>
          <w:szCs w:val="20"/>
        </w:rPr>
      </w:pPr>
      <w:r w:rsidRPr="008E3A4E">
        <w:rPr>
          <w:rFonts w:ascii="Avenir Book" w:hAnsi="Avenir Book"/>
          <w:sz w:val="20"/>
          <w:szCs w:val="20"/>
        </w:rPr>
        <w:t>The main results obtained are the number of education students who choose non-teaching professions because they are influenced by several factors, such as: interest, motivation, and finances. Students are interested in non-teaching professions because they want to continue the family business and want to open their own tutoring place. Their motivation for studying English is to develop communication skills for the sake of their business someday. Finance is also something that influences students' interest in choosing a non-teaching profession, because they think that teacher salaries are still lacking and want a non-teaching profession for financial stability.</w:t>
      </w:r>
    </w:p>
    <w:p w14:paraId="2393E816" w14:textId="77777777" w:rsidR="00F61F22" w:rsidRPr="00F61F22" w:rsidRDefault="00F61F22" w:rsidP="00F61F22">
      <w:pPr>
        <w:spacing w:before="120"/>
        <w:ind w:left="2835"/>
        <w:jc w:val="both"/>
        <w:rPr>
          <w:rFonts w:ascii="Avenir Book" w:hAnsi="Avenir Book"/>
          <w:sz w:val="20"/>
          <w:szCs w:val="20"/>
        </w:rPr>
      </w:pPr>
    </w:p>
    <w:p w14:paraId="5DADC725" w14:textId="77777777" w:rsidR="00820FBE" w:rsidRPr="00F61F22" w:rsidRDefault="00000000" w:rsidP="00F61F22">
      <w:pPr>
        <w:pStyle w:val="Heading1"/>
        <w:spacing w:before="120"/>
        <w:rPr>
          <w:rFonts w:ascii="Avenir Book" w:eastAsia="Avenir" w:hAnsi="Avenir Book" w:cs="Avenir"/>
          <w:b w:val="0"/>
          <w:color w:val="17365D"/>
          <w:sz w:val="28"/>
          <w:szCs w:val="28"/>
        </w:rPr>
      </w:pPr>
      <w:r w:rsidRPr="00D20691">
        <w:rPr>
          <w:rFonts w:ascii="Avenir Book" w:eastAsia="Avenir" w:hAnsi="Avenir Book" w:cs="Avenir"/>
          <w:b w:val="0"/>
          <w:color w:val="4F81BD" w:themeColor="accent1"/>
          <w:sz w:val="28"/>
          <w:szCs w:val="28"/>
        </w:rPr>
        <w:t>REFERENCES</w:t>
      </w:r>
    </w:p>
    <w:bookmarkStart w:id="0" w:name="bookmark=id.3znysh7" w:colFirst="0" w:colLast="0"/>
    <w:bookmarkEnd w:id="0"/>
    <w:p w14:paraId="78CAB483" w14:textId="74182905" w:rsidR="009667DA" w:rsidRPr="009667DA" w:rsidRDefault="009667DA" w:rsidP="009667DA">
      <w:pPr>
        <w:autoSpaceDE w:val="0"/>
        <w:autoSpaceDN w:val="0"/>
        <w:adjustRightInd w:val="0"/>
        <w:spacing w:before="120"/>
        <w:ind w:left="3261" w:hanging="480"/>
        <w:rPr>
          <w:rFonts w:ascii="Avenir Book" w:hAnsi="Avenir Book"/>
          <w:noProof/>
          <w:sz w:val="20"/>
        </w:rPr>
      </w:pPr>
      <w:r>
        <w:rPr>
          <w:rFonts w:ascii="Avenir Book" w:hAnsi="Avenir Book"/>
          <w:sz w:val="20"/>
          <w:szCs w:val="20"/>
        </w:rPr>
        <w:fldChar w:fldCharType="begin" w:fldLock="1"/>
      </w:r>
      <w:r>
        <w:rPr>
          <w:rFonts w:ascii="Avenir Book" w:hAnsi="Avenir Book"/>
          <w:sz w:val="20"/>
          <w:szCs w:val="20"/>
        </w:rPr>
        <w:instrText xml:space="preserve">ADDIN Mendeley Bibliography CSL_BIBLIOGRAPHY </w:instrText>
      </w:r>
      <w:r>
        <w:rPr>
          <w:rFonts w:ascii="Avenir Book" w:hAnsi="Avenir Book"/>
          <w:sz w:val="20"/>
          <w:szCs w:val="20"/>
        </w:rPr>
        <w:fldChar w:fldCharType="separate"/>
      </w:r>
      <w:r w:rsidRPr="009667DA">
        <w:rPr>
          <w:rFonts w:ascii="Avenir Book" w:hAnsi="Avenir Book"/>
          <w:noProof/>
          <w:sz w:val="20"/>
        </w:rPr>
        <w:t xml:space="preserve">Al-Mekhlafi, A., &amp; Nagaratnam, R. P. (2011). Difficulties in teaching and learning grammar in an EFL context. </w:t>
      </w:r>
      <w:r w:rsidRPr="009667DA">
        <w:rPr>
          <w:rFonts w:ascii="Avenir Book" w:hAnsi="Avenir Book"/>
          <w:i/>
          <w:iCs/>
          <w:noProof/>
          <w:sz w:val="20"/>
        </w:rPr>
        <w:t>International Journal of Instruction</w:t>
      </w:r>
      <w:r w:rsidRPr="009667DA">
        <w:rPr>
          <w:rFonts w:ascii="Avenir Book" w:hAnsi="Avenir Book"/>
          <w:noProof/>
          <w:sz w:val="20"/>
        </w:rPr>
        <w:t xml:space="preserve">, </w:t>
      </w:r>
      <w:r w:rsidRPr="009667DA">
        <w:rPr>
          <w:rFonts w:ascii="Avenir Book" w:hAnsi="Avenir Book"/>
          <w:i/>
          <w:iCs/>
          <w:noProof/>
          <w:sz w:val="20"/>
        </w:rPr>
        <w:t>4</w:t>
      </w:r>
      <w:r w:rsidRPr="009667DA">
        <w:rPr>
          <w:rFonts w:ascii="Avenir Book" w:hAnsi="Avenir Book"/>
          <w:noProof/>
          <w:sz w:val="20"/>
        </w:rPr>
        <w:t>(2).</w:t>
      </w:r>
    </w:p>
    <w:p w14:paraId="137C056C"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ANDANI, R., Monalisa, M., &amp; Rozal, E. (2019). </w:t>
      </w:r>
      <w:r w:rsidRPr="009667DA">
        <w:rPr>
          <w:rFonts w:ascii="Avenir Book" w:hAnsi="Avenir Book"/>
          <w:i/>
          <w:iCs/>
          <w:noProof/>
          <w:sz w:val="20"/>
        </w:rPr>
        <w:t xml:space="preserve">TEACHERS’PERCEPTION ON THE </w:t>
      </w:r>
      <w:r w:rsidRPr="009667DA">
        <w:rPr>
          <w:rFonts w:ascii="Avenir Book" w:hAnsi="Avenir Book"/>
          <w:i/>
          <w:iCs/>
          <w:noProof/>
          <w:sz w:val="20"/>
        </w:rPr>
        <w:lastRenderedPageBreak/>
        <w:t>PRE-SERVICE ENGLISH TEACHERS’COMPETENCE</w:t>
      </w:r>
      <w:r w:rsidRPr="009667DA">
        <w:rPr>
          <w:rFonts w:ascii="Avenir Book" w:hAnsi="Avenir Book"/>
          <w:noProof/>
          <w:sz w:val="20"/>
        </w:rPr>
        <w:t>. UIN SULTHAN THAHA SAIFUDDIN JAMBI.</w:t>
      </w:r>
    </w:p>
    <w:p w14:paraId="17E8AF38"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Ardyani, A. (2014). Analisis faktor-faktor yang mempengaruhi minat mahasiswa menjadi guru Akuntansi pada mahasiswa prodi pendidikan akuntansi angkatan 2010 Universitas Negeri Semarang. </w:t>
      </w:r>
      <w:r w:rsidRPr="009667DA">
        <w:rPr>
          <w:rFonts w:ascii="Avenir Book" w:hAnsi="Avenir Book"/>
          <w:i/>
          <w:iCs/>
          <w:noProof/>
          <w:sz w:val="20"/>
        </w:rPr>
        <w:t>Economic Education Analysis Journal</w:t>
      </w:r>
      <w:r w:rsidRPr="009667DA">
        <w:rPr>
          <w:rFonts w:ascii="Avenir Book" w:hAnsi="Avenir Book"/>
          <w:noProof/>
          <w:sz w:val="20"/>
        </w:rPr>
        <w:t xml:space="preserve">, </w:t>
      </w:r>
      <w:r w:rsidRPr="009667DA">
        <w:rPr>
          <w:rFonts w:ascii="Avenir Book" w:hAnsi="Avenir Book"/>
          <w:i/>
          <w:iCs/>
          <w:noProof/>
          <w:sz w:val="20"/>
        </w:rPr>
        <w:t>3</w:t>
      </w:r>
      <w:r w:rsidRPr="009667DA">
        <w:rPr>
          <w:rFonts w:ascii="Avenir Book" w:hAnsi="Avenir Book"/>
          <w:noProof/>
          <w:sz w:val="20"/>
        </w:rPr>
        <w:t>(2).</w:t>
      </w:r>
    </w:p>
    <w:p w14:paraId="5496A68C"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Arum, M. (2019). Pre-Service Teachers’ Perceptions on Their Teaching Practice. </w:t>
      </w:r>
      <w:r w:rsidRPr="009667DA">
        <w:rPr>
          <w:rFonts w:ascii="Avenir Book" w:hAnsi="Avenir Book"/>
          <w:i/>
          <w:iCs/>
          <w:noProof/>
          <w:sz w:val="20"/>
        </w:rPr>
        <w:t>English Language Education Department Language Education Faculty. Universitas Muhammadiyah Yogyakarta. A Skripsi. Https://Repository. Umy. Ac. Id/Bitstream/Handle/123456789/30265/1.% 20CO VER. Pdf</w:t>
      </w:r>
      <w:r w:rsidRPr="009667DA">
        <w:rPr>
          <w:rFonts w:ascii="Avenir Book" w:hAnsi="Avenir Book"/>
          <w:noProof/>
          <w:sz w:val="20"/>
        </w:rPr>
        <w:t>.</w:t>
      </w:r>
    </w:p>
    <w:p w14:paraId="32803355"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Ary, D., Jacobs, L., Irvine, C., &amp; Walker, D. (2019). Introduction to research in education 10th edth ed. </w:t>
      </w:r>
      <w:r w:rsidRPr="009667DA">
        <w:rPr>
          <w:rFonts w:ascii="Avenir Book" w:hAnsi="Avenir Book"/>
          <w:i/>
          <w:iCs/>
          <w:noProof/>
          <w:sz w:val="20"/>
        </w:rPr>
        <w:t>Boston (MA): Cengage Learning</w:t>
      </w:r>
      <w:r w:rsidRPr="009667DA">
        <w:rPr>
          <w:rFonts w:ascii="Avenir Book" w:hAnsi="Avenir Book"/>
          <w:noProof/>
          <w:sz w:val="20"/>
        </w:rPr>
        <w:t>.</w:t>
      </w:r>
    </w:p>
    <w:p w14:paraId="7B3E21FC"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Braun, V., &amp; Clarke, V. (2021). </w:t>
      </w:r>
      <w:r w:rsidRPr="009667DA">
        <w:rPr>
          <w:rFonts w:ascii="Avenir Book" w:hAnsi="Avenir Book"/>
          <w:i/>
          <w:iCs/>
          <w:noProof/>
          <w:sz w:val="20"/>
        </w:rPr>
        <w:t>Thematic analysis: A practical guide</w:t>
      </w:r>
      <w:r w:rsidRPr="009667DA">
        <w:rPr>
          <w:rFonts w:ascii="Avenir Book" w:hAnsi="Avenir Book"/>
          <w:noProof/>
          <w:sz w:val="20"/>
        </w:rPr>
        <w:t>.</w:t>
      </w:r>
    </w:p>
    <w:p w14:paraId="19AAC626"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Creswell, J. W. (2003). </w:t>
      </w:r>
      <w:r w:rsidRPr="009667DA">
        <w:rPr>
          <w:rFonts w:ascii="Avenir Book" w:hAnsi="Avenir Book"/>
          <w:i/>
          <w:iCs/>
          <w:noProof/>
          <w:sz w:val="20"/>
        </w:rPr>
        <w:t>Research design: Qualitative, quantitavie and mixed methods approaches</w:t>
      </w:r>
      <w:r w:rsidRPr="009667DA">
        <w:rPr>
          <w:rFonts w:ascii="Avenir Book" w:hAnsi="Avenir Book"/>
          <w:noProof/>
          <w:sz w:val="20"/>
        </w:rPr>
        <w:t>. Sage publications.</w:t>
      </w:r>
    </w:p>
    <w:p w14:paraId="47804E2F"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Ebtanastiti, D. F. (2014). Survei pilihan karir mahasiswa fakultas matematika dan ilmu pengetahuan alam Universitas Negeri Surabaya. </w:t>
      </w:r>
      <w:r w:rsidRPr="009667DA">
        <w:rPr>
          <w:rFonts w:ascii="Avenir Book" w:hAnsi="Avenir Book"/>
          <w:i/>
          <w:iCs/>
          <w:noProof/>
          <w:sz w:val="20"/>
        </w:rPr>
        <w:t>Jurnal Bk Unesa</w:t>
      </w:r>
      <w:r w:rsidRPr="009667DA">
        <w:rPr>
          <w:rFonts w:ascii="Avenir Book" w:hAnsi="Avenir Book"/>
          <w:noProof/>
          <w:sz w:val="20"/>
        </w:rPr>
        <w:t xml:space="preserve">, </w:t>
      </w:r>
      <w:r w:rsidRPr="009667DA">
        <w:rPr>
          <w:rFonts w:ascii="Avenir Book" w:hAnsi="Avenir Book"/>
          <w:i/>
          <w:iCs/>
          <w:noProof/>
          <w:sz w:val="20"/>
        </w:rPr>
        <w:t>4</w:t>
      </w:r>
      <w:r w:rsidRPr="009667DA">
        <w:rPr>
          <w:rFonts w:ascii="Avenir Book" w:hAnsi="Avenir Book"/>
          <w:noProof/>
          <w:sz w:val="20"/>
        </w:rPr>
        <w:t>(3).</w:t>
      </w:r>
    </w:p>
    <w:p w14:paraId="20444BA0"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Marzuki, A., Armereo, C., Septianti, D., &amp; Seto, A. A. (2020). Pengaruh Kompensasi, Motivasi Dan Lingkungan Terhadap Minat Menjadi Guru Pada Lulusan Sma Di Kota Palembang. </w:t>
      </w:r>
      <w:r w:rsidRPr="009667DA">
        <w:rPr>
          <w:rFonts w:ascii="Avenir Book" w:hAnsi="Avenir Book"/>
          <w:i/>
          <w:iCs/>
          <w:noProof/>
          <w:sz w:val="20"/>
        </w:rPr>
        <w:t>E-Mabis: Jurnal Ekonomi Manajemen Dan Bisnis</w:t>
      </w:r>
      <w:r w:rsidRPr="009667DA">
        <w:rPr>
          <w:rFonts w:ascii="Avenir Book" w:hAnsi="Avenir Book"/>
          <w:noProof/>
          <w:sz w:val="20"/>
        </w:rPr>
        <w:t xml:space="preserve">, </w:t>
      </w:r>
      <w:r w:rsidRPr="009667DA">
        <w:rPr>
          <w:rFonts w:ascii="Avenir Book" w:hAnsi="Avenir Book"/>
          <w:i/>
          <w:iCs/>
          <w:noProof/>
          <w:sz w:val="20"/>
        </w:rPr>
        <w:t>21</w:t>
      </w:r>
      <w:r w:rsidRPr="009667DA">
        <w:rPr>
          <w:rFonts w:ascii="Avenir Book" w:hAnsi="Avenir Book"/>
          <w:noProof/>
          <w:sz w:val="20"/>
        </w:rPr>
        <w:t>(2), 127–136.</w:t>
      </w:r>
    </w:p>
    <w:p w14:paraId="7715F7D6" w14:textId="77777777" w:rsidR="009667DA" w:rsidRPr="009667DA" w:rsidRDefault="009667DA" w:rsidP="009667DA">
      <w:pPr>
        <w:autoSpaceDE w:val="0"/>
        <w:autoSpaceDN w:val="0"/>
        <w:adjustRightInd w:val="0"/>
        <w:spacing w:before="120"/>
        <w:ind w:left="3261" w:hanging="480"/>
        <w:rPr>
          <w:rFonts w:ascii="Avenir Book" w:hAnsi="Avenir Book"/>
          <w:noProof/>
          <w:sz w:val="20"/>
        </w:rPr>
      </w:pPr>
      <w:r w:rsidRPr="009667DA">
        <w:rPr>
          <w:rFonts w:ascii="Avenir Book" w:hAnsi="Avenir Book"/>
          <w:noProof/>
          <w:sz w:val="20"/>
        </w:rPr>
        <w:t xml:space="preserve">Santoso, S., &amp; Oetomo, B. S. D. (2017). Pengaruh Motivasi dan Efikasi Diri Terhadap Minat Membuka Start-Up Business Pada Mahasiswa. </w:t>
      </w:r>
      <w:r w:rsidRPr="009667DA">
        <w:rPr>
          <w:rFonts w:ascii="Avenir Book" w:hAnsi="Avenir Book"/>
          <w:i/>
          <w:iCs/>
          <w:noProof/>
          <w:sz w:val="20"/>
        </w:rPr>
        <w:t>Seminar Hasil Penelitian Bagi Civitas Akademika 2017</w:t>
      </w:r>
      <w:r w:rsidRPr="009667DA">
        <w:rPr>
          <w:rFonts w:ascii="Avenir Book" w:hAnsi="Avenir Book"/>
          <w:noProof/>
          <w:sz w:val="20"/>
        </w:rPr>
        <w:t xml:space="preserve">, </w:t>
      </w:r>
      <w:r w:rsidRPr="009667DA">
        <w:rPr>
          <w:rFonts w:ascii="Avenir Book" w:hAnsi="Avenir Book"/>
          <w:i/>
          <w:iCs/>
          <w:noProof/>
          <w:sz w:val="20"/>
        </w:rPr>
        <w:t>1</w:t>
      </w:r>
      <w:r w:rsidRPr="009667DA">
        <w:rPr>
          <w:rFonts w:ascii="Avenir Book" w:hAnsi="Avenir Book"/>
          <w:noProof/>
          <w:sz w:val="20"/>
        </w:rPr>
        <w:t>(1), 214–227.</w:t>
      </w:r>
    </w:p>
    <w:p w14:paraId="58F17803" w14:textId="2BE10F64" w:rsidR="00B31B9D" w:rsidRPr="00B31B9D" w:rsidRDefault="009667DA" w:rsidP="009667DA">
      <w:pPr>
        <w:spacing w:before="120"/>
        <w:ind w:left="3261" w:hanging="591"/>
        <w:rPr>
          <w:rFonts w:ascii="Avenir Book" w:hAnsi="Avenir Book"/>
          <w:sz w:val="20"/>
          <w:szCs w:val="20"/>
        </w:rPr>
      </w:pPr>
      <w:r>
        <w:rPr>
          <w:rFonts w:ascii="Avenir Book" w:hAnsi="Avenir Book"/>
          <w:sz w:val="20"/>
          <w:szCs w:val="20"/>
        </w:rPr>
        <w:fldChar w:fldCharType="end"/>
      </w:r>
    </w:p>
    <w:p w14:paraId="7D838BDA" w14:textId="77777777" w:rsidR="00820FBE" w:rsidRPr="00F61F22" w:rsidRDefault="00820FBE" w:rsidP="00F61F22">
      <w:pPr>
        <w:pBdr>
          <w:top w:val="nil"/>
          <w:left w:val="nil"/>
          <w:bottom w:val="nil"/>
          <w:right w:val="nil"/>
          <w:between w:val="nil"/>
        </w:pBdr>
        <w:spacing w:before="120"/>
        <w:rPr>
          <w:rFonts w:ascii="Avenir Book" w:eastAsia="Avenir" w:hAnsi="Avenir Book" w:cs="Avenir"/>
          <w:color w:val="000000"/>
          <w:sz w:val="33"/>
          <w:szCs w:val="33"/>
        </w:rPr>
      </w:pPr>
    </w:p>
    <w:p w14:paraId="3A993689" w14:textId="77777777" w:rsidR="00820FBE" w:rsidRPr="00F61F22" w:rsidRDefault="00820FBE" w:rsidP="00F61F22">
      <w:pPr>
        <w:pStyle w:val="Heading2"/>
        <w:spacing w:before="120"/>
        <w:ind w:firstLine="2811"/>
        <w:rPr>
          <w:rFonts w:ascii="Avenir Book" w:eastAsia="Avenir" w:hAnsi="Avenir Book" w:cs="Avenir"/>
          <w:b w:val="0"/>
        </w:rPr>
      </w:pPr>
    </w:p>
    <w:p w14:paraId="22CE07DA" w14:textId="77777777" w:rsidR="00820FBE" w:rsidRPr="00F61F22" w:rsidRDefault="00820FBE" w:rsidP="00F61F22">
      <w:pPr>
        <w:pStyle w:val="Heading2"/>
        <w:spacing w:before="120"/>
        <w:ind w:firstLine="2811"/>
        <w:rPr>
          <w:rFonts w:ascii="Avenir Book" w:eastAsia="Avenir" w:hAnsi="Avenir Book" w:cs="Avenir"/>
          <w:b w:val="0"/>
        </w:rPr>
        <w:sectPr w:rsidR="00820FBE" w:rsidRPr="00F61F22" w:rsidSect="00235963">
          <w:headerReference w:type="default" r:id="rId13"/>
          <w:footerReference w:type="even" r:id="rId14"/>
          <w:footerReference w:type="default" r:id="rId15"/>
          <w:pgSz w:w="11910" w:h="15600"/>
          <w:pgMar w:top="1080" w:right="760" w:bottom="860" w:left="760" w:header="606" w:footer="677" w:gutter="0"/>
          <w:pgNumType w:start="47"/>
          <w:cols w:space="720"/>
          <w:titlePg/>
        </w:sectPr>
      </w:pPr>
    </w:p>
    <w:p w14:paraId="5510071E" w14:textId="77777777" w:rsidR="00820FBE" w:rsidRPr="00F61F22" w:rsidRDefault="00820FBE" w:rsidP="00F61F22">
      <w:pPr>
        <w:spacing w:before="120"/>
        <w:ind w:left="159" w:right="101"/>
        <w:jc w:val="both"/>
        <w:rPr>
          <w:rFonts w:ascii="Avenir Book" w:eastAsia="Avenir" w:hAnsi="Avenir Book" w:cs="Avenir"/>
          <w:sz w:val="15"/>
          <w:szCs w:val="15"/>
        </w:rPr>
      </w:pPr>
    </w:p>
    <w:sectPr w:rsidR="00820FBE" w:rsidRPr="00F61F22">
      <w:type w:val="continuous"/>
      <w:pgSz w:w="11910" w:h="15600"/>
      <w:pgMar w:top="1280" w:right="760" w:bottom="0" w:left="760" w:header="720" w:footer="720" w:gutter="0"/>
      <w:cols w:num="2" w:space="720" w:equalWidth="0">
        <w:col w:w="5175" w:space="40"/>
        <w:col w:w="517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9478" w14:textId="77777777" w:rsidR="009404F1" w:rsidRDefault="009404F1">
      <w:r>
        <w:separator/>
      </w:r>
    </w:p>
  </w:endnote>
  <w:endnote w:type="continuationSeparator" w:id="0">
    <w:p w14:paraId="59F39D2B" w14:textId="77777777" w:rsidR="009404F1" w:rsidRDefault="0094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Book">
    <w:altName w:val="Tw Cen MT"/>
    <w:panose1 w:val="02000503020000020003"/>
    <w:charset w:val="00"/>
    <w:family w:val="auto"/>
    <w:pitch w:val="variable"/>
    <w:sig w:usb0="800000AF" w:usb1="5000204A" w:usb2="00000000" w:usb3="00000000" w:csb0="0000009B" w:csb1="00000000"/>
  </w:font>
  <w:font w:name="Avenir">
    <w:altName w:val="Calibri"/>
    <w:panose1 w:val="02000503020000020003"/>
    <w:charset w:val="00"/>
    <w:family w:val="auto"/>
    <w:pitch w:val="variable"/>
    <w:sig w:usb0="800000AF" w:usb1="5000204A" w:usb2="00000000" w:usb3="00000000" w:csb0="0000009B" w:csb1="00000000"/>
  </w:font>
  <w:font w:name="Abadi MT Condensed Light">
    <w:altName w:val="Calibri"/>
    <w:panose1 w:val="020B0306030101010103"/>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332304"/>
      <w:docPartObj>
        <w:docPartGallery w:val="Page Numbers (Bottom of Page)"/>
        <w:docPartUnique/>
      </w:docPartObj>
    </w:sdtPr>
    <w:sdtContent>
      <w:p w14:paraId="388997E8" w14:textId="2EDB85DB" w:rsidR="006A0C0B" w:rsidRDefault="006A0C0B" w:rsidP="00C06C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F664E5" w14:textId="77777777" w:rsidR="006A0C0B" w:rsidRDefault="006A0C0B" w:rsidP="006A0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5026226"/>
      <w:docPartObj>
        <w:docPartGallery w:val="Page Numbers (Bottom of Page)"/>
        <w:docPartUnique/>
      </w:docPartObj>
    </w:sdtPr>
    <w:sdtContent>
      <w:p w14:paraId="71FF3459" w14:textId="0F40BB5D" w:rsidR="006A0C0B" w:rsidRDefault="006A0C0B" w:rsidP="00C06C47">
        <w:pPr>
          <w:pStyle w:val="Footer"/>
          <w:framePr w:wrap="none" w:vAnchor="text" w:hAnchor="margin" w:xAlign="right" w:y="1"/>
          <w:rPr>
            <w:rStyle w:val="PageNumber"/>
          </w:rPr>
        </w:pPr>
        <w:r w:rsidRPr="006A0C0B">
          <w:rPr>
            <w:rStyle w:val="PageNumber"/>
            <w:rFonts w:ascii="Avenir Book" w:hAnsi="Avenir Book"/>
            <w:sz w:val="16"/>
            <w:szCs w:val="16"/>
          </w:rPr>
          <w:fldChar w:fldCharType="begin"/>
        </w:r>
        <w:r w:rsidRPr="006A0C0B">
          <w:rPr>
            <w:rStyle w:val="PageNumber"/>
            <w:rFonts w:ascii="Avenir Book" w:hAnsi="Avenir Book"/>
            <w:sz w:val="16"/>
            <w:szCs w:val="16"/>
          </w:rPr>
          <w:instrText xml:space="preserve"> PAGE </w:instrText>
        </w:r>
        <w:r w:rsidRPr="006A0C0B">
          <w:rPr>
            <w:rStyle w:val="PageNumber"/>
            <w:rFonts w:ascii="Avenir Book" w:hAnsi="Avenir Book"/>
            <w:sz w:val="16"/>
            <w:szCs w:val="16"/>
          </w:rPr>
          <w:fldChar w:fldCharType="separate"/>
        </w:r>
        <w:r w:rsidRPr="006A0C0B">
          <w:rPr>
            <w:rStyle w:val="PageNumber"/>
            <w:rFonts w:ascii="Avenir Book" w:hAnsi="Avenir Book"/>
            <w:noProof/>
            <w:sz w:val="16"/>
            <w:szCs w:val="16"/>
          </w:rPr>
          <w:t>2</w:t>
        </w:r>
        <w:r w:rsidRPr="006A0C0B">
          <w:rPr>
            <w:rStyle w:val="PageNumber"/>
            <w:rFonts w:ascii="Avenir Book" w:hAnsi="Avenir Book"/>
            <w:sz w:val="16"/>
            <w:szCs w:val="16"/>
          </w:rPr>
          <w:fldChar w:fldCharType="end"/>
        </w:r>
      </w:p>
    </w:sdtContent>
  </w:sdt>
  <w:p w14:paraId="22B035A9" w14:textId="77777777" w:rsidR="00820FBE" w:rsidRDefault="00000000" w:rsidP="006A0C0B">
    <w:pPr>
      <w:pBdr>
        <w:top w:val="nil"/>
        <w:left w:val="nil"/>
        <w:bottom w:val="nil"/>
        <w:right w:val="nil"/>
        <w:between w:val="nil"/>
      </w:pBdr>
      <w:spacing w:line="14" w:lineRule="auto"/>
      <w:ind w:right="360"/>
      <w:rPr>
        <w:rFonts w:ascii="Avenir" w:eastAsia="Avenir" w:hAnsi="Avenir" w:cs="Avenir"/>
        <w:color w:val="4F81BD"/>
      </w:rPr>
    </w:pPr>
    <w:r>
      <w:rPr>
        <w:noProof/>
      </w:rPr>
      <mc:AlternateContent>
        <mc:Choice Requires="wps">
          <w:drawing>
            <wp:anchor distT="0" distB="0" distL="0" distR="0" simplePos="0" relativeHeight="251661312" behindDoc="1" locked="0" layoutInCell="1" hidden="0" allowOverlap="1" wp14:anchorId="3BABF0EB" wp14:editId="4E4639B7">
              <wp:simplePos x="0" y="0"/>
              <wp:positionH relativeFrom="column">
                <wp:posOffset>1778000</wp:posOffset>
              </wp:positionH>
              <wp:positionV relativeFrom="paragraph">
                <wp:posOffset>0</wp:posOffset>
              </wp:positionV>
              <wp:extent cx="0" cy="12700"/>
              <wp:effectExtent l="0" t="0" r="0" b="0"/>
              <wp:wrapNone/>
              <wp:docPr id="66" name="Straight Arrow Connector 66"/>
              <wp:cNvGraphicFramePr/>
              <a:graphic xmlns:a="http://schemas.openxmlformats.org/drawingml/2006/main">
                <a:graphicData uri="http://schemas.microsoft.com/office/word/2010/wordprocessingShape">
                  <wps:wsp>
                    <wps:cNvCnPr/>
                    <wps:spPr>
                      <a:xfrm>
                        <a:off x="2689125" y="3780000"/>
                        <a:ext cx="5313751"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19333E4" id="_x0000_t32" coordsize="21600,21600" o:spt="32" o:oned="t" path="m,l21600,21600e" filled="f">
              <v:path arrowok="t" fillok="f" o:connecttype="none"/>
              <o:lock v:ext="edit" shapetype="t"/>
            </v:shapetype>
            <v:shape id="Straight Arrow Connector 66" o:spid="_x0000_s1026" type="#_x0000_t32" style="position:absolute;margin-left:140pt;margin-top:0;width:0;height:1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"/>
          </w:pict>
        </mc:Fallback>
      </mc:AlternateContent>
    </w:r>
    <w:r>
      <w:rPr>
        <w:noProof/>
      </w:rPr>
      <mc:AlternateContent>
        <mc:Choice Requires="wps">
          <w:drawing>
            <wp:anchor distT="0" distB="0" distL="0" distR="0" simplePos="0" relativeHeight="251662336" behindDoc="1" locked="0" layoutInCell="1" hidden="0" allowOverlap="1" wp14:anchorId="77211338" wp14:editId="4AEB4135">
              <wp:simplePos x="0" y="0"/>
              <wp:positionH relativeFrom="column">
                <wp:posOffset>1765300</wp:posOffset>
              </wp:positionH>
              <wp:positionV relativeFrom="paragraph">
                <wp:posOffset>76200</wp:posOffset>
              </wp:positionV>
              <wp:extent cx="2783205" cy="217805"/>
              <wp:effectExtent l="0" t="0" r="0" b="0"/>
              <wp:wrapNone/>
              <wp:docPr id="72" name="Rectangle 72"/>
              <wp:cNvGraphicFramePr/>
              <a:graphic xmlns:a="http://schemas.openxmlformats.org/drawingml/2006/main">
                <a:graphicData uri="http://schemas.microsoft.com/office/word/2010/wordprocessingShape">
                  <wps:wsp>
                    <wps:cNvSpPr/>
                    <wps:spPr>
                      <a:xfrm>
                        <a:off x="3959160" y="3675860"/>
                        <a:ext cx="2773680" cy="208280"/>
                      </a:xfrm>
                      <a:prstGeom prst="rect">
                        <a:avLst/>
                      </a:prstGeom>
                      <a:noFill/>
                      <a:ln>
                        <a:noFill/>
                      </a:ln>
                    </wps:spPr>
                    <wps:txbx>
                      <w:txbxContent>
                        <w:p w14:paraId="36CB87B1" w14:textId="77777777" w:rsidR="00820FBE" w:rsidRPr="00E3181A" w:rsidRDefault="00E3181A">
                          <w:pPr>
                            <w:spacing w:before="17"/>
                            <w:ind w:left="20" w:firstLine="20"/>
                            <w:textDirection w:val="btLr"/>
                            <w:rPr>
                              <w:sz w:val="20"/>
                              <w:szCs w:val="20"/>
                            </w:rPr>
                          </w:pPr>
                          <w:r w:rsidRPr="00E3181A">
                            <w:rPr>
                              <w:rFonts w:ascii="Avenir" w:eastAsia="Avenir" w:hAnsi="Avenir" w:cs="Avenir"/>
                              <w:color w:val="548DD4"/>
                              <w:sz w:val="15"/>
                              <w:szCs w:val="20"/>
                            </w:rPr>
                            <w:t xml:space="preserve">Journal of Applied Linguistics and English Education </w:t>
                          </w:r>
                          <w:r w:rsidRPr="00E3181A">
                            <w:rPr>
                              <w:rFonts w:ascii="Avenir" w:eastAsia="Avenir" w:hAnsi="Avenir" w:cs="Avenir"/>
                              <w:i/>
                              <w:color w:val="548DD4"/>
                              <w:sz w:val="15"/>
                              <w:szCs w:val="20"/>
                            </w:rPr>
                            <w:t>(JALEE)</w:t>
                          </w:r>
                        </w:p>
                      </w:txbxContent>
                    </wps:txbx>
                    <wps:bodyPr spcFirstLastPara="1" wrap="square" lIns="0" tIns="0" rIns="0" bIns="0" anchor="t" anchorCtr="0">
                      <a:noAutofit/>
                    </wps:bodyPr>
                  </wps:wsp>
                </a:graphicData>
              </a:graphic>
            </wp:anchor>
          </w:drawing>
        </mc:Choice>
        <mc:Fallback>
          <w:pict>
            <v:rect w14:anchorId="77211338" id="Rectangle 72" o:spid="_x0000_s1027" style="position:absolute;margin-left:139pt;margin-top:6pt;width:219.15pt;height:17.1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" filled="f" stroked="f">
              <v:textbox inset="0,0,0,0">
                <w:txbxContent>
                  <w:p w14:paraId="36CB87B1" w14:textId="77777777" w:rsidR="00820FBE" w:rsidRPr="00E3181A" w:rsidRDefault="00E3181A">
                    <w:pPr>
                      <w:spacing w:before="17"/>
                      <w:ind w:left="20" w:firstLine="20"/>
                      <w:textDirection w:val="btLr"/>
                      <w:rPr>
                        <w:sz w:val="20"/>
                        <w:szCs w:val="20"/>
                      </w:rPr>
                    </w:pPr>
                    <w:r w:rsidRPr="00E3181A">
                      <w:rPr>
                        <w:rFonts w:ascii="Avenir" w:eastAsia="Avenir" w:hAnsi="Avenir" w:cs="Avenir"/>
                        <w:color w:val="548DD4"/>
                        <w:sz w:val="15"/>
                        <w:szCs w:val="20"/>
                      </w:rPr>
                      <w:t xml:space="preserve">Journal of Applied Linguistics and English Education </w:t>
                    </w:r>
                    <w:r w:rsidRPr="00E3181A">
                      <w:rPr>
                        <w:rFonts w:ascii="Avenir" w:eastAsia="Avenir" w:hAnsi="Avenir" w:cs="Avenir"/>
                        <w:i/>
                        <w:color w:val="548DD4"/>
                        <w:sz w:val="15"/>
                        <w:szCs w:val="20"/>
                      </w:rPr>
                      <w:t>(JALEE)</w:t>
                    </w:r>
                  </w:p>
                </w:txbxContent>
              </v:textbox>
            </v:rect>
          </w:pict>
        </mc:Fallback>
      </mc:AlternateContent>
    </w:r>
  </w:p>
  <w:p w14:paraId="5D074A1E" w14:textId="77777777" w:rsidR="00820FBE" w:rsidRDefault="00000000">
    <w:pPr>
      <w:pBdr>
        <w:top w:val="nil"/>
        <w:left w:val="nil"/>
        <w:bottom w:val="nil"/>
        <w:right w:val="nil"/>
        <w:between w:val="nil"/>
      </w:pBdr>
      <w:spacing w:line="14" w:lineRule="auto"/>
      <w:rPr>
        <w:rFonts w:ascii="Avenir" w:eastAsia="Avenir" w:hAnsi="Avenir" w:cs="Avenir"/>
        <w:color w:val="4F81BD"/>
      </w:rPr>
    </w:pPr>
    <w:r>
      <w:rPr>
        <w:noProof/>
      </w:rPr>
      <mc:AlternateContent>
        <mc:Choice Requires="wpg">
          <w:drawing>
            <wp:anchor distT="0" distB="0" distL="0" distR="0" simplePos="0" relativeHeight="251663360" behindDoc="1" locked="0" layoutInCell="1" hidden="0" allowOverlap="1" wp14:anchorId="3E315D74" wp14:editId="06DB04C2">
              <wp:simplePos x="0" y="0"/>
              <wp:positionH relativeFrom="column">
                <wp:posOffset>1765300</wp:posOffset>
              </wp:positionH>
              <wp:positionV relativeFrom="paragraph">
                <wp:posOffset>9309100</wp:posOffset>
              </wp:positionV>
              <wp:extent cx="4755515" cy="22225"/>
              <wp:effectExtent l="0" t="0" r="0" b="0"/>
              <wp:wrapNone/>
              <wp:docPr id="69" name="Straight Arrow Connector 69"/>
              <wp:cNvGraphicFramePr/>
              <a:graphic xmlns:a="http://schemas.openxmlformats.org/drawingml/2006/main">
                <a:graphicData uri="http://schemas.microsoft.com/office/word/2010/wordprocessingShape">
                  <wps:wsp>
                    <wps:cNvCnPr/>
                    <wps:spPr>
                      <a:xfrm>
                        <a:off x="2973005" y="3780000"/>
                        <a:ext cx="474599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1765300</wp:posOffset>
              </wp:positionH>
              <wp:positionV relativeFrom="paragraph">
                <wp:posOffset>9309100</wp:posOffset>
              </wp:positionV>
              <wp:extent cx="4755515" cy="22225"/>
              <wp:effectExtent b="0" l="0" r="0" t="0"/>
              <wp:wrapNone/>
              <wp:docPr id="6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4755515" cy="22225"/>
                      </a:xfrm>
                      <a:prstGeom prst="rect"/>
                      <a:ln/>
                    </pic:spPr>
                  </pic:pic>
                </a:graphicData>
              </a:graphic>
            </wp:anchor>
          </w:drawing>
        </mc:Fallback>
      </mc:AlternateContent>
    </w:r>
    <w:r>
      <w:rPr>
        <w:noProof/>
      </w:rPr>
      <mc:AlternateContent>
        <mc:Choice Requires="wps">
          <w:drawing>
            <wp:anchor distT="0" distB="0" distL="0" distR="0" simplePos="0" relativeHeight="251664384" behindDoc="1" locked="0" layoutInCell="1" hidden="0" allowOverlap="1" wp14:anchorId="1B52433F" wp14:editId="3DEA8747">
              <wp:simplePos x="0" y="0"/>
              <wp:positionH relativeFrom="column">
                <wp:posOffset>1752600</wp:posOffset>
              </wp:positionH>
              <wp:positionV relativeFrom="paragraph">
                <wp:posOffset>9398000</wp:posOffset>
              </wp:positionV>
              <wp:extent cx="2783205" cy="217805"/>
              <wp:effectExtent l="0" t="0" r="0" b="0"/>
              <wp:wrapNone/>
              <wp:docPr id="64" name="Rectangle 64"/>
              <wp:cNvGraphicFramePr/>
              <a:graphic xmlns:a="http://schemas.openxmlformats.org/drawingml/2006/main">
                <a:graphicData uri="http://schemas.microsoft.com/office/word/2010/wordprocessingShape">
                  <wps:wsp>
                    <wps:cNvSpPr/>
                    <wps:spPr>
                      <a:xfrm>
                        <a:off x="3959160" y="3675860"/>
                        <a:ext cx="2773680" cy="208280"/>
                      </a:xfrm>
                      <a:prstGeom prst="rect">
                        <a:avLst/>
                      </a:prstGeom>
                      <a:noFill/>
                      <a:ln>
                        <a:noFill/>
                      </a:ln>
                    </wps:spPr>
                    <wps:txbx>
                      <w:txbxContent>
                        <w:p w14:paraId="4FE78EF8" w14:textId="77777777" w:rsidR="00820FBE" w:rsidRDefault="00000000">
                          <w:pPr>
                            <w:spacing w:before="17"/>
                            <w:ind w:left="20" w:firstLine="40"/>
                            <w:textDirection w:val="btLr"/>
                          </w:pPr>
                          <w:r>
                            <w:rPr>
                              <w:rFonts w:ascii="Abadi MT Condensed Light" w:eastAsia="Abadi MT Condensed Light" w:hAnsi="Abadi MT Condensed Light" w:cs="Abadi MT Condensed Light"/>
                              <w:color w:val="6C6E70"/>
                              <w:sz w:val="18"/>
                            </w:rPr>
                            <w:t xml:space="preserve">English Learning Innovation </w:t>
                          </w:r>
                          <w:r>
                            <w:rPr>
                              <w:rFonts w:ascii="Abadi MT Condensed Light" w:eastAsia="Abadi MT Condensed Light" w:hAnsi="Abadi MT Condensed Light" w:cs="Abadi MT Condensed Light"/>
                              <w:i/>
                              <w:color w:val="6C6E70"/>
                              <w:sz w:val="18"/>
                            </w:rPr>
                            <w:t>(</w:t>
                          </w:r>
                          <w:proofErr w:type="spellStart"/>
                          <w:r>
                            <w:rPr>
                              <w:rFonts w:ascii="Abadi MT Condensed Light" w:eastAsia="Abadi MT Condensed Light" w:hAnsi="Abadi MT Condensed Light" w:cs="Abadi MT Condensed Light"/>
                              <w:i/>
                              <w:color w:val="6C6E70"/>
                              <w:sz w:val="18"/>
                            </w:rPr>
                            <w:t>englie</w:t>
                          </w:r>
                          <w:proofErr w:type="spellEnd"/>
                          <w:r>
                            <w:rPr>
                              <w:rFonts w:ascii="Abadi MT Condensed Light" w:eastAsia="Abadi MT Condensed Light" w:hAnsi="Abadi MT Condensed Light" w:cs="Abadi MT Condensed Light"/>
                              <w:i/>
                              <w:color w:val="6C6E70"/>
                              <w:sz w:val="18"/>
                            </w:rPr>
                            <w:t>)</w:t>
                          </w:r>
                        </w:p>
                      </w:txbxContent>
                    </wps:txbx>
                    <wps:bodyPr spcFirstLastPara="1" wrap="square" lIns="0" tIns="0" rIns="0" bIns="0" anchor="t" anchorCtr="0">
                      <a:noAutofit/>
                    </wps:bodyPr>
                  </wps:wsp>
                </a:graphicData>
              </a:graphic>
            </wp:anchor>
          </w:drawing>
        </mc:Choice>
        <mc:Fallback>
          <w:pict>
            <v:rect w14:anchorId="1B52433F" id="Rectangle 64" o:spid="_x0000_s1028" style="position:absolute;margin-left:138pt;margin-top:740pt;width:219.15pt;height:17.1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" filled="f" stroked="f">
              <v:textbox inset="0,0,0,0">
                <w:txbxContent>
                  <w:p w14:paraId="4FE78EF8" w14:textId="77777777" w:rsidR="00820FBE" w:rsidRDefault="00000000">
                    <w:pPr>
                      <w:spacing w:before="17"/>
                      <w:ind w:left="20" w:firstLine="40"/>
                      <w:textDirection w:val="btLr"/>
                    </w:pPr>
                    <w:r>
                      <w:rPr>
                        <w:rFonts w:ascii="Abadi MT Condensed Light" w:eastAsia="Abadi MT Condensed Light" w:hAnsi="Abadi MT Condensed Light" w:cs="Abadi MT Condensed Light"/>
                        <w:color w:val="6C6E70"/>
                        <w:sz w:val="18"/>
                      </w:rPr>
                      <w:t xml:space="preserve">English Learning Innovation </w:t>
                    </w:r>
                    <w:r>
                      <w:rPr>
                        <w:rFonts w:ascii="Abadi MT Condensed Light" w:eastAsia="Abadi MT Condensed Light" w:hAnsi="Abadi MT Condensed Light" w:cs="Abadi MT Condensed Light"/>
                        <w:i/>
                        <w:color w:val="6C6E70"/>
                        <w:sz w:val="18"/>
                      </w:rPr>
                      <w:t>(</w:t>
                    </w:r>
                    <w:proofErr w:type="spellStart"/>
                    <w:r>
                      <w:rPr>
                        <w:rFonts w:ascii="Abadi MT Condensed Light" w:eastAsia="Abadi MT Condensed Light" w:hAnsi="Abadi MT Condensed Light" w:cs="Abadi MT Condensed Light"/>
                        <w:i/>
                        <w:color w:val="6C6E70"/>
                        <w:sz w:val="18"/>
                      </w:rPr>
                      <w:t>englie</w:t>
                    </w:r>
                    <w:proofErr w:type="spellEnd"/>
                    <w:r>
                      <w:rPr>
                        <w:rFonts w:ascii="Abadi MT Condensed Light" w:eastAsia="Abadi MT Condensed Light" w:hAnsi="Abadi MT Condensed Light" w:cs="Abadi MT Condensed Light"/>
                        <w:i/>
                        <w:color w:val="6C6E70"/>
                        <w:sz w:val="18"/>
                      </w:rPr>
                      <w:t>)</w:t>
                    </w:r>
                  </w:p>
                </w:txbxContent>
              </v:textbox>
            </v:rect>
          </w:pict>
        </mc:Fallback>
      </mc:AlternateContent>
    </w:r>
    <w:r>
      <w:rPr>
        <w:noProof/>
      </w:rPr>
      <mc:AlternateContent>
        <mc:Choice Requires="wps">
          <w:drawing>
            <wp:anchor distT="0" distB="0" distL="0" distR="0" simplePos="0" relativeHeight="251665408" behindDoc="1" locked="0" layoutInCell="1" hidden="0" allowOverlap="1" wp14:anchorId="69547BE4" wp14:editId="6921D682">
              <wp:simplePos x="0" y="0"/>
              <wp:positionH relativeFrom="column">
                <wp:posOffset>4597400</wp:posOffset>
              </wp:positionH>
              <wp:positionV relativeFrom="paragraph">
                <wp:posOffset>9398000</wp:posOffset>
              </wp:positionV>
              <wp:extent cx="1935480" cy="171450"/>
              <wp:effectExtent l="0" t="0" r="0" b="0"/>
              <wp:wrapNone/>
              <wp:docPr id="67" name="Rectangle 67"/>
              <wp:cNvGraphicFramePr/>
              <a:graphic xmlns:a="http://schemas.openxmlformats.org/drawingml/2006/main">
                <a:graphicData uri="http://schemas.microsoft.com/office/word/2010/wordprocessingShape">
                  <wps:wsp>
                    <wps:cNvSpPr/>
                    <wps:spPr>
                      <a:xfrm>
                        <a:off x="4383023" y="3699038"/>
                        <a:ext cx="1925955" cy="161925"/>
                      </a:xfrm>
                      <a:prstGeom prst="rect">
                        <a:avLst/>
                      </a:prstGeom>
                      <a:noFill/>
                      <a:ln>
                        <a:noFill/>
                      </a:ln>
                    </wps:spPr>
                    <wps:txbx>
                      <w:txbxContent>
                        <w:p w14:paraId="0B135BC4" w14:textId="77777777" w:rsidR="00820FBE" w:rsidRDefault="00000000">
                          <w:pPr>
                            <w:spacing w:before="17"/>
                            <w:ind w:left="20" w:firstLine="40"/>
                            <w:jc w:val="right"/>
                            <w:textDirection w:val="btLr"/>
                          </w:pPr>
                          <w:r>
                            <w:rPr>
                              <w:rFonts w:ascii="Abadi MT Condensed Light" w:eastAsia="Abadi MT Condensed Light" w:hAnsi="Abadi MT Condensed Light" w:cs="Abadi MT Condensed Light"/>
                              <w:color w:val="6C6E70"/>
                              <w:sz w:val="18"/>
                            </w:rPr>
                            <w:t xml:space="preserve">February XXXX </w:t>
                          </w:r>
                          <w:r>
                            <w:rPr>
                              <w:rFonts w:ascii="Abadi MT Condensed Light" w:eastAsia="Abadi MT Condensed Light" w:hAnsi="Abadi MT Condensed Light" w:cs="Abadi MT Condensed Light"/>
                              <w:i/>
                              <w:color w:val="6C6E70"/>
                              <w:sz w:val="18"/>
                            </w:rPr>
                            <w:t xml:space="preserve">| </w:t>
                          </w:r>
                          <w:r>
                            <w:rPr>
                              <w:rFonts w:ascii="Abadi MT Condensed Light" w:eastAsia="Abadi MT Condensed Light" w:hAnsi="Abadi MT Condensed Light" w:cs="Abadi MT Condensed Light"/>
                              <w:color w:val="6C6E70"/>
                              <w:sz w:val="18"/>
                            </w:rPr>
                            <w:t xml:space="preserve">Volume XX </w:t>
                          </w:r>
                          <w:r>
                            <w:rPr>
                              <w:rFonts w:ascii="Abadi MT Condensed Light" w:eastAsia="Abadi MT Condensed Light" w:hAnsi="Abadi MT Condensed Light" w:cs="Abadi MT Condensed Light"/>
                              <w:i/>
                              <w:color w:val="6C6E70"/>
                              <w:sz w:val="18"/>
                            </w:rPr>
                            <w:t xml:space="preserve">| </w:t>
                          </w:r>
                          <w:r>
                            <w:rPr>
                              <w:rFonts w:ascii="Abadi MT Condensed Light" w:eastAsia="Abadi MT Condensed Light" w:hAnsi="Abadi MT Condensed Light" w:cs="Abadi MT Condensed Light"/>
                              <w:color w:val="6C6E70"/>
                              <w:sz w:val="18"/>
                            </w:rPr>
                            <w:t>Issue XX</w:t>
                          </w:r>
                        </w:p>
                      </w:txbxContent>
                    </wps:txbx>
                    <wps:bodyPr spcFirstLastPara="1" wrap="square" lIns="0" tIns="0" rIns="0" bIns="0" anchor="t" anchorCtr="0">
                      <a:noAutofit/>
                    </wps:bodyPr>
                  </wps:wsp>
                </a:graphicData>
              </a:graphic>
            </wp:anchor>
          </w:drawing>
        </mc:Choice>
        <mc:Fallback>
          <w:pict>
            <v:rect w14:anchorId="69547BE4" id="Rectangle 67" o:spid="_x0000_s1029" style="position:absolute;margin-left:362pt;margin-top:740pt;width:152.4pt;height:13.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" filled="f" stroked="f">
              <v:textbox inset="0,0,0,0">
                <w:txbxContent>
                  <w:p w14:paraId="0B135BC4" w14:textId="77777777" w:rsidR="00820FBE" w:rsidRDefault="00000000">
                    <w:pPr>
                      <w:spacing w:before="17"/>
                      <w:ind w:left="20" w:firstLine="40"/>
                      <w:jc w:val="right"/>
                      <w:textDirection w:val="btLr"/>
                    </w:pPr>
                    <w:r>
                      <w:rPr>
                        <w:rFonts w:ascii="Abadi MT Condensed Light" w:eastAsia="Abadi MT Condensed Light" w:hAnsi="Abadi MT Condensed Light" w:cs="Abadi MT Condensed Light"/>
                        <w:color w:val="6C6E70"/>
                        <w:sz w:val="18"/>
                      </w:rPr>
                      <w:t xml:space="preserve">February XXXX </w:t>
                    </w:r>
                    <w:r>
                      <w:rPr>
                        <w:rFonts w:ascii="Abadi MT Condensed Light" w:eastAsia="Abadi MT Condensed Light" w:hAnsi="Abadi MT Condensed Light" w:cs="Abadi MT Condensed Light"/>
                        <w:i/>
                        <w:color w:val="6C6E70"/>
                        <w:sz w:val="18"/>
                      </w:rPr>
                      <w:t xml:space="preserve">| </w:t>
                    </w:r>
                    <w:r>
                      <w:rPr>
                        <w:rFonts w:ascii="Abadi MT Condensed Light" w:eastAsia="Abadi MT Condensed Light" w:hAnsi="Abadi MT Condensed Light" w:cs="Abadi MT Condensed Light"/>
                        <w:color w:val="6C6E70"/>
                        <w:sz w:val="18"/>
                      </w:rPr>
                      <w:t xml:space="preserve">Volume XX </w:t>
                    </w:r>
                    <w:r>
                      <w:rPr>
                        <w:rFonts w:ascii="Abadi MT Condensed Light" w:eastAsia="Abadi MT Condensed Light" w:hAnsi="Abadi MT Condensed Light" w:cs="Abadi MT Condensed Light"/>
                        <w:i/>
                        <w:color w:val="6C6E70"/>
                        <w:sz w:val="18"/>
                      </w:rPr>
                      <w:t xml:space="preserve">| </w:t>
                    </w:r>
                    <w:r>
                      <w:rPr>
                        <w:rFonts w:ascii="Abadi MT Condensed Light" w:eastAsia="Abadi MT Condensed Light" w:hAnsi="Abadi MT Condensed Light" w:cs="Abadi MT Condensed Light"/>
                        <w:color w:val="6C6E70"/>
                        <w:sz w:val="18"/>
                      </w:rPr>
                      <w:t>Issue XX</w:t>
                    </w:r>
                  </w:p>
                </w:txbxContent>
              </v:textbox>
            </v:rect>
          </w:pict>
        </mc:Fallback>
      </mc:AlternateContent>
    </w:r>
    <w:r>
      <w:rPr>
        <w:noProof/>
      </w:rPr>
      <mc:AlternateContent>
        <mc:Choice Requires="wps">
          <w:drawing>
            <wp:anchor distT="0" distB="0" distL="0" distR="0" simplePos="0" relativeHeight="251666432" behindDoc="1" locked="0" layoutInCell="1" hidden="0" allowOverlap="1" wp14:anchorId="522F1CA8" wp14:editId="746B344B">
              <wp:simplePos x="0" y="0"/>
              <wp:positionH relativeFrom="column">
                <wp:posOffset>4089400</wp:posOffset>
              </wp:positionH>
              <wp:positionV relativeFrom="paragraph">
                <wp:posOffset>9461500</wp:posOffset>
              </wp:positionV>
              <wp:extent cx="109855" cy="153035"/>
              <wp:effectExtent l="0" t="0" r="0" b="0"/>
              <wp:wrapNone/>
              <wp:docPr id="65" name="Rectangle 65"/>
              <wp:cNvGraphicFramePr/>
              <a:graphic xmlns:a="http://schemas.openxmlformats.org/drawingml/2006/main">
                <a:graphicData uri="http://schemas.microsoft.com/office/word/2010/wordprocessingShape">
                  <wps:wsp>
                    <wps:cNvSpPr/>
                    <wps:spPr>
                      <a:xfrm>
                        <a:off x="5295835" y="3708245"/>
                        <a:ext cx="100330" cy="143510"/>
                      </a:xfrm>
                      <a:prstGeom prst="rect">
                        <a:avLst/>
                      </a:prstGeom>
                      <a:noFill/>
                      <a:ln>
                        <a:noFill/>
                      </a:ln>
                    </wps:spPr>
                    <wps:txbx>
                      <w:txbxContent>
                        <w:p w14:paraId="1C8DAA15" w14:textId="77777777" w:rsidR="00820FBE" w:rsidRDefault="00000000">
                          <w:pPr>
                            <w:spacing w:before="40"/>
                            <w:ind w:left="40" w:firstLine="80"/>
                            <w:textDirection w:val="btLr"/>
                          </w:pPr>
                          <w:r>
                            <w:rPr>
                              <w:rFonts w:ascii="Arial" w:eastAsia="Arial" w:hAnsi="Arial" w:cs="Arial"/>
                              <w:b/>
                              <w:color w:val="6C6E70"/>
                              <w:sz w:val="18"/>
                            </w:rPr>
                            <w:t xml:space="preserve"> PAGE 1</w:t>
                          </w:r>
                        </w:p>
                      </w:txbxContent>
                    </wps:txbx>
                    <wps:bodyPr spcFirstLastPara="1" wrap="square" lIns="0" tIns="0" rIns="0" bIns="0" anchor="t" anchorCtr="0">
                      <a:noAutofit/>
                    </wps:bodyPr>
                  </wps:wsp>
                </a:graphicData>
              </a:graphic>
            </wp:anchor>
          </w:drawing>
        </mc:Choice>
        <mc:Fallback>
          <w:pict>
            <v:rect w14:anchorId="522F1CA8" id="Rectangle 65" o:spid="_x0000_s1030" style="position:absolute;margin-left:322pt;margin-top:745pt;width:8.65pt;height:12.0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" filled="f" stroked="f">
              <v:textbox inset="0,0,0,0">
                <w:txbxContent>
                  <w:p w14:paraId="1C8DAA15" w14:textId="77777777" w:rsidR="00820FBE" w:rsidRDefault="00000000">
                    <w:pPr>
                      <w:spacing w:before="40"/>
                      <w:ind w:left="40" w:firstLine="80"/>
                      <w:textDirection w:val="btLr"/>
                    </w:pPr>
                    <w:r>
                      <w:rPr>
                        <w:rFonts w:ascii="Arial" w:eastAsia="Arial" w:hAnsi="Arial" w:cs="Arial"/>
                        <w:b/>
                        <w:color w:val="6C6E70"/>
                        <w:sz w:val="18"/>
                      </w:rPr>
                      <w:t xml:space="preserve"> PAGE 1</w:t>
                    </w:r>
                  </w:p>
                </w:txbxContent>
              </v:textbox>
            </v:rect>
          </w:pict>
        </mc:Fallback>
      </mc:AlternateContent>
    </w:r>
  </w:p>
  <w:p w14:paraId="7BB343CD" w14:textId="5F63F329" w:rsidR="00820FBE" w:rsidRDefault="00000000" w:rsidP="00E3181A">
    <w:pPr>
      <w:pBdr>
        <w:top w:val="nil"/>
        <w:left w:val="nil"/>
        <w:bottom w:val="nil"/>
        <w:right w:val="nil"/>
        <w:between w:val="nil"/>
      </w:pBdr>
      <w:tabs>
        <w:tab w:val="left" w:pos="4507"/>
        <w:tab w:val="center" w:pos="4680"/>
        <w:tab w:val="left" w:pos="9027"/>
        <w:tab w:val="right" w:pos="9360"/>
        <w:tab w:val="left" w:pos="4705"/>
        <w:tab w:val="left" w:pos="8962"/>
        <w:tab w:val="left" w:pos="9284"/>
        <w:tab w:val="left" w:pos="9506"/>
      </w:tabs>
      <w:rPr>
        <w:rFonts w:ascii="Avenir" w:eastAsia="Avenir" w:hAnsi="Avenir" w:cs="Avenir"/>
        <w:color w:val="4F81BD"/>
      </w:rPr>
    </w:pPr>
    <w:r>
      <w:rPr>
        <w:rFonts w:ascii="Avenir" w:eastAsia="Avenir" w:hAnsi="Avenir" w:cs="Avenir"/>
        <w:color w:val="4F81BD"/>
      </w:rPr>
      <w:tab/>
    </w:r>
    <w:r w:rsidR="00E3181A">
      <w:rPr>
        <w:rFonts w:ascii="Avenir" w:eastAsia="Avenir" w:hAnsi="Avenir" w:cs="Avenir"/>
        <w:color w:val="4F81BD"/>
      </w:rPr>
      <w:tab/>
    </w:r>
    <w:r>
      <w:rPr>
        <w:rFonts w:ascii="Avenir" w:eastAsia="Avenir" w:hAnsi="Avenir" w:cs="Avenir"/>
        <w:color w:val="4F81BD"/>
      </w:rPr>
      <w:tab/>
    </w:r>
    <w:r w:rsidR="00E3181A">
      <w:rPr>
        <w:rFonts w:ascii="Avenir" w:eastAsia="Avenir" w:hAnsi="Avenir" w:cs="Avenir"/>
        <w:color w:val="4F81B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5FCE" w14:textId="77777777" w:rsidR="009404F1" w:rsidRDefault="009404F1">
      <w:r>
        <w:separator/>
      </w:r>
    </w:p>
  </w:footnote>
  <w:footnote w:type="continuationSeparator" w:id="0">
    <w:p w14:paraId="23592962" w14:textId="77777777" w:rsidR="009404F1" w:rsidRDefault="0094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60FA" w14:textId="18744B0E" w:rsidR="00820FBE" w:rsidRDefault="00000000">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0288" behindDoc="1" locked="0" layoutInCell="1" hidden="0" allowOverlap="1" wp14:anchorId="2689D19A" wp14:editId="407025C9">
              <wp:simplePos x="0" y="0"/>
              <wp:positionH relativeFrom="page">
                <wp:posOffset>2261235</wp:posOffset>
              </wp:positionH>
              <wp:positionV relativeFrom="page">
                <wp:posOffset>548005</wp:posOffset>
              </wp:positionV>
              <wp:extent cx="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2973005" y="3780000"/>
                        <a:ext cx="474599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3D9D3A1" id="_x0000_t32" coordsize="21600,21600" o:spt="32" o:oned="t" path="m,l21600,21600e" filled="f">
              <v:path arrowok="t" fillok="f" o:connecttype="none"/>
              <o:lock v:ext="edit" shapetype="t"/>
            </v:shapetype>
            <v:shape id="Straight Arrow Connector 61" o:spid="_x0000_s1026" type="#_x0000_t32" style="position:absolute;margin-left:178.05pt;margin-top:43.15pt;width:0;height:1pt;z-index:-25165619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">
              <v:stroke startarrowwidth="narrow" startarrowlength="short" endarrowwidth="narrow" endarrowlength="shor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57"/>
    <w:multiLevelType w:val="multilevel"/>
    <w:tmpl w:val="A058DC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D3F9F"/>
    <w:multiLevelType w:val="hybridMultilevel"/>
    <w:tmpl w:val="ED685EF4"/>
    <w:lvl w:ilvl="0" w:tplc="C7106A48">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 w15:restartNumberingAfterBreak="0">
    <w:nsid w:val="653919F1"/>
    <w:multiLevelType w:val="multilevel"/>
    <w:tmpl w:val="BA82879C"/>
    <w:lvl w:ilvl="0">
      <w:start w:val="1"/>
      <w:numFmt w:val="decimal"/>
      <w:lvlText w:val="%1."/>
      <w:lvlJc w:val="left"/>
      <w:pPr>
        <w:ind w:left="3030" w:hanging="221"/>
      </w:pPr>
      <w:rPr>
        <w:rFonts w:ascii="Times New Roman" w:eastAsia="Times New Roman" w:hAnsi="Times New Roman" w:cs="Times New Roman"/>
        <w:sz w:val="20"/>
        <w:szCs w:val="20"/>
      </w:rPr>
    </w:lvl>
    <w:lvl w:ilvl="1">
      <w:numFmt w:val="bullet"/>
      <w:lvlText w:val="•"/>
      <w:lvlJc w:val="left"/>
      <w:pPr>
        <w:ind w:left="3774" w:hanging="221"/>
      </w:pPr>
    </w:lvl>
    <w:lvl w:ilvl="2">
      <w:numFmt w:val="bullet"/>
      <w:lvlText w:val="•"/>
      <w:lvlJc w:val="left"/>
      <w:pPr>
        <w:ind w:left="4509" w:hanging="221"/>
      </w:pPr>
    </w:lvl>
    <w:lvl w:ilvl="3">
      <w:numFmt w:val="bullet"/>
      <w:lvlText w:val="•"/>
      <w:lvlJc w:val="left"/>
      <w:pPr>
        <w:ind w:left="5244" w:hanging="221"/>
      </w:pPr>
    </w:lvl>
    <w:lvl w:ilvl="4">
      <w:numFmt w:val="bullet"/>
      <w:lvlText w:val="•"/>
      <w:lvlJc w:val="left"/>
      <w:pPr>
        <w:ind w:left="5979" w:hanging="221"/>
      </w:pPr>
    </w:lvl>
    <w:lvl w:ilvl="5">
      <w:numFmt w:val="bullet"/>
      <w:lvlText w:val="•"/>
      <w:lvlJc w:val="left"/>
      <w:pPr>
        <w:ind w:left="6714" w:hanging="221"/>
      </w:pPr>
    </w:lvl>
    <w:lvl w:ilvl="6">
      <w:numFmt w:val="bullet"/>
      <w:lvlText w:val="•"/>
      <w:lvlJc w:val="left"/>
      <w:pPr>
        <w:ind w:left="7449" w:hanging="221"/>
      </w:pPr>
    </w:lvl>
    <w:lvl w:ilvl="7">
      <w:numFmt w:val="bullet"/>
      <w:lvlText w:val="•"/>
      <w:lvlJc w:val="left"/>
      <w:pPr>
        <w:ind w:left="8184" w:hanging="221"/>
      </w:pPr>
    </w:lvl>
    <w:lvl w:ilvl="8">
      <w:numFmt w:val="bullet"/>
      <w:lvlText w:val="•"/>
      <w:lvlJc w:val="left"/>
      <w:pPr>
        <w:ind w:left="8919" w:hanging="221"/>
      </w:pPr>
    </w:lvl>
  </w:abstractNum>
  <w:abstractNum w:abstractNumId="3" w15:restartNumberingAfterBreak="0">
    <w:nsid w:val="741A4C4C"/>
    <w:multiLevelType w:val="hybridMultilevel"/>
    <w:tmpl w:val="8ACC4EB4"/>
    <w:lvl w:ilvl="0" w:tplc="A016D98A">
      <w:start w:val="1"/>
      <w:numFmt w:val="decimal"/>
      <w:lvlText w:val="%1."/>
      <w:lvlJc w:val="left"/>
      <w:pPr>
        <w:ind w:left="3195" w:hanging="360"/>
      </w:pPr>
      <w:rPr>
        <w:rFonts w:hint="default"/>
        <w:b w:val="0"/>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num w:numId="1" w16cid:durableId="1295215271">
    <w:abstractNumId w:val="2"/>
  </w:num>
  <w:num w:numId="2" w16cid:durableId="1077433871">
    <w:abstractNumId w:val="0"/>
  </w:num>
  <w:num w:numId="3" w16cid:durableId="1069576725">
    <w:abstractNumId w:val="1"/>
  </w:num>
  <w:num w:numId="4" w16cid:durableId="197290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BE"/>
    <w:rsid w:val="000075B2"/>
    <w:rsid w:val="000305A2"/>
    <w:rsid w:val="000963E0"/>
    <w:rsid w:val="000C0905"/>
    <w:rsid w:val="000F0FE8"/>
    <w:rsid w:val="00136370"/>
    <w:rsid w:val="00235963"/>
    <w:rsid w:val="00284C39"/>
    <w:rsid w:val="00343B2C"/>
    <w:rsid w:val="00362482"/>
    <w:rsid w:val="00362C32"/>
    <w:rsid w:val="00363D50"/>
    <w:rsid w:val="00372CDC"/>
    <w:rsid w:val="003D5FE5"/>
    <w:rsid w:val="003F4BBB"/>
    <w:rsid w:val="004B3C37"/>
    <w:rsid w:val="00506EE8"/>
    <w:rsid w:val="00513C58"/>
    <w:rsid w:val="005A5BAC"/>
    <w:rsid w:val="00613457"/>
    <w:rsid w:val="006A0C0B"/>
    <w:rsid w:val="00734D6D"/>
    <w:rsid w:val="007B5EA3"/>
    <w:rsid w:val="00810969"/>
    <w:rsid w:val="00815B85"/>
    <w:rsid w:val="00820FBE"/>
    <w:rsid w:val="008769DA"/>
    <w:rsid w:val="008E3A4E"/>
    <w:rsid w:val="009404F1"/>
    <w:rsid w:val="00952A3D"/>
    <w:rsid w:val="009667DA"/>
    <w:rsid w:val="009774BD"/>
    <w:rsid w:val="00997472"/>
    <w:rsid w:val="00A274AB"/>
    <w:rsid w:val="00AD47A8"/>
    <w:rsid w:val="00AE733E"/>
    <w:rsid w:val="00B31B9D"/>
    <w:rsid w:val="00B360FB"/>
    <w:rsid w:val="00C46049"/>
    <w:rsid w:val="00C5637D"/>
    <w:rsid w:val="00C71FEB"/>
    <w:rsid w:val="00C733DA"/>
    <w:rsid w:val="00D20691"/>
    <w:rsid w:val="00D55F3C"/>
    <w:rsid w:val="00E3181A"/>
    <w:rsid w:val="00EC21EA"/>
    <w:rsid w:val="00F1400F"/>
    <w:rsid w:val="00F21FB8"/>
    <w:rsid w:val="00F55C45"/>
    <w:rsid w:val="00F61F22"/>
    <w:rsid w:val="00FA28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61F8"/>
  <w15:docId w15:val="{D6BBABE9-4EB3-4240-838C-42F7F6CF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bidi="en-US"/>
    </w:rPr>
  </w:style>
  <w:style w:type="paragraph" w:styleId="Heading1">
    <w:name w:val="heading 1"/>
    <w:basedOn w:val="Normal"/>
    <w:uiPriority w:val="9"/>
    <w:qFormat/>
    <w:pPr>
      <w:ind w:left="2811"/>
      <w:outlineLvl w:val="0"/>
    </w:pPr>
    <w:rPr>
      <w:rFonts w:ascii="Arial" w:eastAsia="Arial" w:hAnsi="Arial" w:cs="Arial"/>
      <w:b/>
      <w:bCs/>
      <w:sz w:val="24"/>
      <w:szCs w:val="24"/>
    </w:rPr>
  </w:style>
  <w:style w:type="paragraph" w:styleId="Heading2">
    <w:name w:val="heading 2"/>
    <w:basedOn w:val="Normal"/>
    <w:uiPriority w:val="9"/>
    <w:unhideWhenUsed/>
    <w:qFormat/>
    <w:pPr>
      <w:ind w:left="2811"/>
      <w:outlineLvl w:val="1"/>
    </w:pPr>
    <w:rPr>
      <w:b/>
      <w:bC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49"/>
      <w:ind w:left="3030" w:hanging="221"/>
    </w:pPr>
  </w:style>
  <w:style w:type="paragraph" w:customStyle="1" w:styleId="TableParagraph">
    <w:name w:val="Table Paragraph"/>
    <w:basedOn w:val="Normal"/>
    <w:uiPriority w:val="1"/>
    <w:qFormat/>
    <w:pPr>
      <w:spacing w:line="219" w:lineRule="exact"/>
    </w:pPr>
  </w:style>
  <w:style w:type="character" w:styleId="Hyperlink">
    <w:name w:val="Hyperlink"/>
    <w:basedOn w:val="DefaultParagraphFont"/>
    <w:uiPriority w:val="99"/>
    <w:unhideWhenUsed/>
    <w:rsid w:val="00C9220C"/>
    <w:rPr>
      <w:color w:val="0000FF" w:themeColor="hyperlink"/>
      <w:u w:val="single"/>
    </w:rPr>
  </w:style>
  <w:style w:type="character" w:styleId="UnresolvedMention">
    <w:name w:val="Unresolved Mention"/>
    <w:basedOn w:val="DefaultParagraphFont"/>
    <w:uiPriority w:val="99"/>
    <w:semiHidden/>
    <w:unhideWhenUsed/>
    <w:rsid w:val="00C9220C"/>
    <w:rPr>
      <w:color w:val="605E5C"/>
      <w:shd w:val="clear" w:color="auto" w:fill="E1DFDD"/>
    </w:rPr>
  </w:style>
  <w:style w:type="paragraph" w:styleId="Header">
    <w:name w:val="header"/>
    <w:basedOn w:val="Normal"/>
    <w:link w:val="HeaderChar"/>
    <w:uiPriority w:val="99"/>
    <w:unhideWhenUsed/>
    <w:rsid w:val="00BB1BD1"/>
    <w:pPr>
      <w:tabs>
        <w:tab w:val="center" w:pos="4680"/>
        <w:tab w:val="right" w:pos="9360"/>
      </w:tabs>
    </w:pPr>
  </w:style>
  <w:style w:type="character" w:customStyle="1" w:styleId="HeaderChar">
    <w:name w:val="Header Char"/>
    <w:basedOn w:val="DefaultParagraphFont"/>
    <w:link w:val="Header"/>
    <w:uiPriority w:val="99"/>
    <w:rsid w:val="00BB1BD1"/>
    <w:rPr>
      <w:rFonts w:ascii="Times New Roman" w:eastAsia="Times New Roman" w:hAnsi="Times New Roman" w:cs="Times New Roman"/>
      <w:lang w:bidi="en-US"/>
    </w:rPr>
  </w:style>
  <w:style w:type="paragraph" w:styleId="Footer">
    <w:name w:val="footer"/>
    <w:basedOn w:val="Normal"/>
    <w:link w:val="FooterChar"/>
    <w:uiPriority w:val="99"/>
    <w:unhideWhenUsed/>
    <w:rsid w:val="00BB1BD1"/>
    <w:pPr>
      <w:tabs>
        <w:tab w:val="center" w:pos="4680"/>
        <w:tab w:val="right" w:pos="9360"/>
      </w:tabs>
    </w:pPr>
  </w:style>
  <w:style w:type="character" w:customStyle="1" w:styleId="FooterChar">
    <w:name w:val="Footer Char"/>
    <w:basedOn w:val="DefaultParagraphFont"/>
    <w:link w:val="Footer"/>
    <w:uiPriority w:val="99"/>
    <w:rsid w:val="00BB1BD1"/>
    <w:rPr>
      <w:rFonts w:ascii="Times New Roman" w:eastAsia="Times New Roman" w:hAnsi="Times New Roman" w:cs="Times New Roman"/>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6A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1407">
      <w:bodyDiv w:val="1"/>
      <w:marLeft w:val="0"/>
      <w:marRight w:val="0"/>
      <w:marTop w:val="0"/>
      <w:marBottom w:val="0"/>
      <w:divBdr>
        <w:top w:val="none" w:sz="0" w:space="0" w:color="auto"/>
        <w:left w:val="none" w:sz="0" w:space="0" w:color="auto"/>
        <w:bottom w:val="none" w:sz="0" w:space="0" w:color="auto"/>
        <w:right w:val="none" w:sz="0" w:space="0" w:color="auto"/>
      </w:divBdr>
    </w:div>
    <w:div w:id="1127507788">
      <w:bodyDiv w:val="1"/>
      <w:marLeft w:val="0"/>
      <w:marRight w:val="0"/>
      <w:marTop w:val="0"/>
      <w:marBottom w:val="0"/>
      <w:divBdr>
        <w:top w:val="none" w:sz="0" w:space="0" w:color="auto"/>
        <w:left w:val="none" w:sz="0" w:space="0" w:color="auto"/>
        <w:bottom w:val="none" w:sz="0" w:space="0" w:color="auto"/>
        <w:right w:val="none" w:sz="0" w:space="0" w:color="auto"/>
      </w:divBdr>
    </w:div>
    <w:div w:id="1358702598">
      <w:bodyDiv w:val="1"/>
      <w:marLeft w:val="0"/>
      <w:marRight w:val="0"/>
      <w:marTop w:val="0"/>
      <w:marBottom w:val="0"/>
      <w:divBdr>
        <w:top w:val="none" w:sz="0" w:space="0" w:color="auto"/>
        <w:left w:val="none" w:sz="0" w:space="0" w:color="auto"/>
        <w:bottom w:val="none" w:sz="0" w:space="0" w:color="auto"/>
        <w:right w:val="none" w:sz="0" w:space="0" w:color="auto"/>
      </w:divBdr>
    </w:div>
    <w:div w:id="1447893186">
      <w:bodyDiv w:val="1"/>
      <w:marLeft w:val="0"/>
      <w:marRight w:val="0"/>
      <w:marTop w:val="0"/>
      <w:marBottom w:val="0"/>
      <w:divBdr>
        <w:top w:val="none" w:sz="0" w:space="0" w:color="auto"/>
        <w:left w:val="none" w:sz="0" w:space="0" w:color="auto"/>
        <w:bottom w:val="none" w:sz="0" w:space="0" w:color="auto"/>
        <w:right w:val="none" w:sz="0" w:space="0" w:color="auto"/>
      </w:divBdr>
    </w:div>
    <w:div w:id="1478260466">
      <w:bodyDiv w:val="1"/>
      <w:marLeft w:val="0"/>
      <w:marRight w:val="0"/>
      <w:marTop w:val="0"/>
      <w:marBottom w:val="0"/>
      <w:divBdr>
        <w:top w:val="none" w:sz="0" w:space="0" w:color="auto"/>
        <w:left w:val="none" w:sz="0" w:space="0" w:color="auto"/>
        <w:bottom w:val="none" w:sz="0" w:space="0" w:color="auto"/>
        <w:right w:val="none" w:sz="0" w:space="0" w:color="auto"/>
      </w:divBdr>
    </w:div>
    <w:div w:id="1609970201">
      <w:bodyDiv w:val="1"/>
      <w:marLeft w:val="0"/>
      <w:marRight w:val="0"/>
      <w:marTop w:val="0"/>
      <w:marBottom w:val="0"/>
      <w:divBdr>
        <w:top w:val="none" w:sz="0" w:space="0" w:color="auto"/>
        <w:left w:val="none" w:sz="0" w:space="0" w:color="auto"/>
        <w:bottom w:val="none" w:sz="0" w:space="0" w:color="auto"/>
        <w:right w:val="none" w:sz="0" w:space="0" w:color="auto"/>
      </w:divBdr>
    </w:div>
    <w:div w:id="1674986560">
      <w:bodyDiv w:val="1"/>
      <w:marLeft w:val="0"/>
      <w:marRight w:val="0"/>
      <w:marTop w:val="0"/>
      <w:marBottom w:val="0"/>
      <w:divBdr>
        <w:top w:val="none" w:sz="0" w:space="0" w:color="auto"/>
        <w:left w:val="none" w:sz="0" w:space="0" w:color="auto"/>
        <w:bottom w:val="none" w:sz="0" w:space="0" w:color="auto"/>
        <w:right w:val="none" w:sz="0" w:space="0" w:color="auto"/>
      </w:divBdr>
    </w:div>
    <w:div w:id="184145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erradian@unipasby.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tana@uho.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ulfianmisbachul@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Ayc5tIAL0fGFw45aDZcWAdYgw==">CgMxLjAyCmlkLjMwajB6bGwyCmlkLjFmb2I5dGUyCWlkLmdqZGd4czIKaWQuM3pueXNoNzgAciExZ2pzYVJmcC1heDJtWEVYY1p0RU9ydzNSaTNoZ1pKaE4=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Kri14</b:Tag>
    <b:SourceType>Book</b:SourceType>
    <b:Guid>{F47080A6-B284-463F-9EE8-FDDEE545D61B}</b:Guid>
    <b:Author>
      <b:Author>
        <b:Corporate>Krismiati &amp; Reza, 2021; Sugiarto &amp; Soetjiningsih, 2021</b:Corporate>
      </b:Author>
    </b:Author>
    <b:RefOrder>1</b:RefOrder>
  </b:Source>
  <b:Source>
    <b:Tag>Kur1</b:Tag>
    <b:SourceType>Book</b:SourceType>
    <b:Guid>{50218F73-6721-4685-A4D6-76E2A42A3AF4}</b:Guid>
    <b:Author>
      <b:Author>
        <b:Corporate>Kurillah, 2020</b:Corporate>
      </b:Author>
    </b:Author>
    <b:RefOrder>2</b:RefOrder>
  </b:Source>
  <b:Source>
    <b:Tag>Fie1</b:Tag>
    <b:SourceType>Book</b:SourceType>
    <b:Guid>{FD6B8EAA-8AB0-4805-9B26-DA042E933AE6}</b:Guid>
    <b:Author>
      <b:Author>
        <b:Corporate>Field (2020</b:Corporate>
      </b:Author>
    </b:Author>
    <b:RefOrder>3</b:RefOrder>
  </b:Source>
  <b:Source>
    <b:Tag>Pra4</b:Tag>
    <b:SourceType>Book</b:SourceType>
    <b:Guid>{2A8949DF-97F2-4011-A49B-E5BF93D83DD5}</b:Guid>
    <b:Author>
      <b:Author>
        <b:Corporate> Prasetyo 2020</b:Corporate>
      </b:Author>
    </b:Author>
    <b:RefOrder>4</b:RefOrder>
  </b:Source>
  <b:Source>
    <b:Tag>Sug5</b:Tag>
    <b:SourceType>Book</b:SourceType>
    <b:Guid>{C8EDCF76-0337-45CB-8E4E-19DE8E757E19}</b:Guid>
    <b:Author>
      <b:Author>
        <b:Corporate>Sugiarto, 2021</b:Corporate>
      </b:Author>
    </b:Author>
    <b:RefOrder>5</b:RefOrder>
  </b:Source>
  <b:Source>
    <b:Tag>Kri13</b:Tag>
    <b:SourceType>Book</b:SourceType>
    <b:Guid>{BBFDCB87-878E-4F54-9230-7E8DD9E75E59}</b:Guid>
    <b:Author>
      <b:Author>
        <b:Corporate>Krismiati, F. S., &amp; Reza, F. A. 2021</b:Corporate>
      </b:Author>
    </b:Author>
    <b:RefOrder>6</b:RefOrder>
  </b:Source>
  <b:Source>
    <b:Tag>Azw</b:Tag>
    <b:SourceType>Book</b:SourceType>
    <b:Guid>{EA3394D1-0D9C-4B11-8364-000584A88340}</b:Guid>
    <b:Author>
      <b:Author>
        <b:Corporate>Azwar, 2021</b:Corporate>
      </b:Author>
    </b:Author>
    <b:RefOrder>7</b:RefOrder>
  </b:Source>
  <b:Source>
    <b:Tag>Dar</b:Tag>
    <b:SourceType>Book</b:SourceType>
    <b:Guid>{A659FFC5-31FD-4DA0-B845-8133A86A6940}</b:Guid>
    <b:Author>
      <b:Author>
        <b:Corporate>Darmayanti, 2023</b:Corporate>
      </b:Author>
    </b:Author>
    <b:RefOrder>8</b:RefOrder>
  </b:Source>
  <b:Source>
    <b:Tag>Mac</b:Tag>
    <b:SourceType>Book</b:SourceType>
    <b:Guid>{85142B1D-E3E6-47F0-8D99-C46E9C05EF89}</b:Guid>
    <b:Author>
      <b:Author>
        <b:Corporate>MacCann et al., 2020; Ahmed &amp; Ward, 2018</b:Corporate>
      </b:Author>
    </b:Author>
    <b:RefOrder>10</b:RefOrder>
  </b:Source>
  <b:Source>
    <b:Tag>Bus</b:Tag>
    <b:SourceType>Book</b:SourceType>
    <b:Guid>{2A1C23F0-4FAF-4C82-984E-EE9E4C9C0872}</b:Guid>
    <b:Author>
      <b:Author>
        <b:Corporate>Bustle, 2021; Jones et al., 2019</b:Corporate>
      </b:Author>
    </b:Author>
    <b:RefOrder>11</b:RefOrder>
  </b:Source>
  <b:Source>
    <b:Tag>Kri15</b:Tag>
    <b:SourceType>Book</b:SourceType>
    <b:Guid>{41119AA6-45CF-46F2-8C81-3BB92D138775}</b:Guid>
    <b:Author>
      <b:Author>
        <b:Corporate>Krismiati &amp; Reza, 2021</b:Corporate>
      </b:Author>
    </b:Author>
    <b:RefOrder>12</b:RefOrder>
  </b:Source>
  <b:Source>
    <b:Tag>Res</b:Tag>
    <b:SourceType>Book</b:SourceType>
    <b:Guid>{57F6FA0D-E0F8-4722-85BD-89D19E579B68}</b:Guid>
    <b:Author>
      <b:Author>
        <b:Corporate>Respondent 3, Interview, 2024</b:Corporate>
      </b:Author>
    </b:Author>
    <b:RefOrder>13</b:RefOrder>
  </b:Source>
  <b:Source>
    <b:Tag>Mac1</b:Tag>
    <b:SourceType>Book</b:SourceType>
    <b:Guid>{C627EB64-FF65-49BE-9496-675166ABE7AF}</b:Guid>
    <b:Author>
      <b:Author>
        <b:Corporate>MacCann et al., 2020</b:Corporate>
      </b:Author>
    </b:Author>
    <b:RefOrder>14</b:RefOrder>
  </b:Source>
  <b:Source>
    <b:Tag>Afi3</b:Tag>
    <b:SourceType>Book</b:SourceType>
    <b:Guid>{57D43652-A5DA-44FC-868E-6F7FC61503B4}</b:Guid>
    <b:Author>
      <b:Author>
        <b:Corporate>Afifah, Mahardini Nur. 2021. 10 Signs of Heartbreak Disrupting Mental and Physical Health. https://health.kompas.com/read/2021/03/22/200200068/10-tanda-patah-hatimengusik-kesehatan-mental-dan-fisik?page=all. accessed on January 18, 2022</b:Corporate>
      </b:Author>
    </b:Author>
    <b:RefOrder>15</b:RefOrder>
  </b:Source>
  <b:Source>
    <b:Tag>Ada1</b:Tag>
    <b:SourceType>Book</b:SourceType>
    <b:Guid>{20F279C9-08B3-42C0-8921-E799BE13069B}</b:Guid>
    <b:Author>
      <b:Author>
        <b:Corporate>Adani, A. H., &amp; Cahyadi, S. (2021). The Role of Negative Emotions on Student Academic Procrastination in Working on Thesis at a College in West Java</b:Corporate>
      </b:Author>
    </b:Author>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20965D-AEB7-3143-8624-CF51875C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7</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Rahmat Setiawan</cp:lastModifiedBy>
  <cp:revision>8</cp:revision>
  <cp:lastPrinted>2025-09-11T05:25:00Z</cp:lastPrinted>
  <dcterms:created xsi:type="dcterms:W3CDTF">2025-09-11T05:25:00Z</dcterms:created>
  <dcterms:modified xsi:type="dcterms:W3CDTF">2025-10-13T04:04:00Z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LaTeX with hyperref package</vt:lpwstr>
  </property>
  <property fmtid="{D5CDD505-2E9C-101B-9397-08002B2CF9AE}" pid="4" name="LastSaved">
    <vt:filetime>2019-05-27T00:00:00Z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4e3a48b7-60f4-30a3-adaa-82a02a11b932</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12th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9th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