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1CCE9" w14:textId="7FB2B6A4" w:rsidR="000F5AB3" w:rsidRPr="0098652F" w:rsidRDefault="0098652F" w:rsidP="000F5AB3">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PENERAPAN MODEL </w:t>
      </w:r>
      <w:r>
        <w:rPr>
          <w:rFonts w:ascii="Times New Roman" w:eastAsia="Times New Roman" w:hAnsi="Times New Roman" w:cs="Times New Roman"/>
          <w:b/>
          <w:i/>
          <w:sz w:val="28"/>
          <w:szCs w:val="28"/>
        </w:rPr>
        <w:t xml:space="preserve">PROJECT BASED LEARNING </w:t>
      </w:r>
      <w:r>
        <w:rPr>
          <w:rFonts w:ascii="Times New Roman" w:eastAsia="Times New Roman" w:hAnsi="Times New Roman" w:cs="Times New Roman"/>
          <w:b/>
          <w:sz w:val="28"/>
          <w:szCs w:val="28"/>
        </w:rPr>
        <w:t>UNTUK MENINGKATKAN HASIL BELAJAR IPA DI KELAS V SDN 2 SININDIAN</w:t>
      </w:r>
    </w:p>
    <w:p w14:paraId="3C2F069F" w14:textId="77777777" w:rsidR="000F5AB3" w:rsidRDefault="000F5AB3" w:rsidP="000F5AB3">
      <w:pPr>
        <w:spacing w:after="0"/>
        <w:jc w:val="center"/>
        <w:rPr>
          <w:rFonts w:ascii="Times New Roman" w:eastAsia="Times New Roman" w:hAnsi="Times New Roman" w:cs="Times New Roman"/>
          <w:b/>
          <w:sz w:val="28"/>
          <w:szCs w:val="28"/>
        </w:rPr>
      </w:pPr>
    </w:p>
    <w:p w14:paraId="731DE4E4" w14:textId="7D5CCB57" w:rsidR="000F5AB3" w:rsidRPr="000F5AB3" w:rsidRDefault="0098652F" w:rsidP="00BA2620">
      <w:pPr>
        <w:spacing w:after="0" w:line="276" w:lineRule="auto"/>
        <w:jc w:val="center"/>
        <w:rPr>
          <w:rFonts w:ascii="Times New Roman" w:eastAsia="Times New Roman" w:hAnsi="Times New Roman" w:cs="Times New Roman"/>
          <w:b/>
          <w:szCs w:val="28"/>
        </w:rPr>
      </w:pPr>
      <w:r>
        <w:rPr>
          <w:rFonts w:ascii="Times New Roman" w:eastAsia="Times New Roman" w:hAnsi="Times New Roman" w:cs="Times New Roman"/>
          <w:b/>
          <w:szCs w:val="28"/>
        </w:rPr>
        <w:t>Tiara Nikita Monangin</w:t>
      </w:r>
      <w:r w:rsidR="000F5AB3" w:rsidRPr="000F5AB3">
        <w:rPr>
          <w:rFonts w:ascii="Times New Roman" w:eastAsia="Times New Roman" w:hAnsi="Times New Roman" w:cs="Times New Roman"/>
          <w:b/>
          <w:szCs w:val="28"/>
          <w:vertAlign w:val="superscript"/>
        </w:rPr>
        <w:t>1)</w:t>
      </w:r>
      <w:r w:rsidR="00023FB5">
        <w:rPr>
          <w:rFonts w:ascii="Times New Roman" w:eastAsia="Times New Roman" w:hAnsi="Times New Roman" w:cs="Times New Roman"/>
          <w:b/>
          <w:szCs w:val="28"/>
          <w:vertAlign w:val="superscript"/>
        </w:rPr>
        <w:t>,*</w:t>
      </w:r>
      <w:r w:rsidR="00BA2620">
        <w:rPr>
          <w:rFonts w:ascii="Times New Roman" w:eastAsia="Times New Roman" w:hAnsi="Times New Roman" w:cs="Times New Roman"/>
          <w:b/>
          <w:szCs w:val="28"/>
          <w:vertAlign w:val="superscript"/>
        </w:rPr>
        <w:t xml:space="preserve"> </w:t>
      </w:r>
      <w:r w:rsidR="000F5AB3">
        <w:rPr>
          <w:rFonts w:ascii="Times New Roman" w:eastAsia="Times New Roman" w:hAnsi="Times New Roman" w:cs="Times New Roman"/>
          <w:b/>
          <w:szCs w:val="28"/>
          <w:vertAlign w:val="superscript"/>
        </w:rPr>
        <w:t xml:space="preserve"> </w:t>
      </w:r>
      <w:r>
        <w:rPr>
          <w:rFonts w:ascii="Times New Roman" w:eastAsia="Times New Roman" w:hAnsi="Times New Roman" w:cs="Times New Roman"/>
          <w:b/>
          <w:szCs w:val="28"/>
        </w:rPr>
        <w:t>Widdy H. F. Rorimpandey</w:t>
      </w:r>
      <w:r w:rsidR="000F5AB3">
        <w:rPr>
          <w:rFonts w:ascii="Times New Roman" w:eastAsia="Times New Roman" w:hAnsi="Times New Roman" w:cs="Times New Roman"/>
          <w:b/>
          <w:szCs w:val="28"/>
          <w:vertAlign w:val="superscript"/>
        </w:rPr>
        <w:t>2</w:t>
      </w:r>
      <w:r w:rsidR="000F5AB3" w:rsidRPr="000F5AB3">
        <w:rPr>
          <w:rFonts w:ascii="Times New Roman" w:eastAsia="Times New Roman" w:hAnsi="Times New Roman" w:cs="Times New Roman"/>
          <w:b/>
          <w:szCs w:val="28"/>
          <w:vertAlign w:val="superscript"/>
        </w:rPr>
        <w:t>)</w:t>
      </w:r>
      <w:r w:rsidR="000F5AB3">
        <w:rPr>
          <w:rFonts w:ascii="Times New Roman" w:eastAsia="Times New Roman" w:hAnsi="Times New Roman" w:cs="Times New Roman"/>
          <w:b/>
          <w:szCs w:val="28"/>
        </w:rPr>
        <w:t>,</w:t>
      </w:r>
      <w:r w:rsidR="000F5AB3" w:rsidRPr="000F5AB3">
        <w:rPr>
          <w:rFonts w:ascii="Times New Roman" w:eastAsia="Times New Roman" w:hAnsi="Times New Roman" w:cs="Times New Roman"/>
          <w:b/>
          <w:szCs w:val="28"/>
        </w:rPr>
        <w:t xml:space="preserve"> </w:t>
      </w:r>
      <w:r>
        <w:rPr>
          <w:rFonts w:ascii="Times New Roman" w:eastAsia="Times New Roman" w:hAnsi="Times New Roman" w:cs="Times New Roman"/>
          <w:b/>
          <w:szCs w:val="28"/>
        </w:rPr>
        <w:t>Margareta O. Sumilat</w:t>
      </w:r>
      <w:r w:rsidR="000F5AB3">
        <w:rPr>
          <w:rFonts w:ascii="Times New Roman" w:eastAsia="Times New Roman" w:hAnsi="Times New Roman" w:cs="Times New Roman"/>
          <w:b/>
          <w:szCs w:val="28"/>
          <w:vertAlign w:val="superscript"/>
        </w:rPr>
        <w:t>3</w:t>
      </w:r>
      <w:r w:rsidR="000F5AB3" w:rsidRPr="000F5AB3">
        <w:rPr>
          <w:rFonts w:ascii="Times New Roman" w:eastAsia="Times New Roman" w:hAnsi="Times New Roman" w:cs="Times New Roman"/>
          <w:b/>
          <w:szCs w:val="28"/>
          <w:vertAlign w:val="superscript"/>
        </w:rPr>
        <w:t>)</w:t>
      </w:r>
    </w:p>
    <w:p w14:paraId="61C4B2F6" w14:textId="370E713C" w:rsidR="008D2E31" w:rsidRPr="00BA2620" w:rsidRDefault="000F5AB3" w:rsidP="00BA2620">
      <w:pPr>
        <w:spacing w:after="0" w:line="276" w:lineRule="auto"/>
        <w:jc w:val="center"/>
        <w:rPr>
          <w:rFonts w:ascii="Times New Roman" w:eastAsia="Times New Roman" w:hAnsi="Times New Roman" w:cs="Times New Roman"/>
          <w:sz w:val="20"/>
          <w:szCs w:val="28"/>
        </w:rPr>
      </w:pPr>
      <w:r w:rsidRPr="00214802">
        <w:rPr>
          <w:rFonts w:ascii="Times New Roman" w:eastAsia="Times New Roman" w:hAnsi="Times New Roman" w:cs="Times New Roman"/>
          <w:sz w:val="20"/>
          <w:szCs w:val="28"/>
          <w:vertAlign w:val="superscript"/>
        </w:rPr>
        <w:t>1)</w:t>
      </w:r>
      <w:r w:rsidR="004E27B5">
        <w:rPr>
          <w:rFonts w:ascii="Times New Roman" w:eastAsia="Times New Roman" w:hAnsi="Times New Roman" w:cs="Times New Roman"/>
          <w:sz w:val="20"/>
          <w:szCs w:val="28"/>
          <w:vertAlign w:val="superscript"/>
        </w:rPr>
        <w:t>,</w:t>
      </w:r>
      <w:r w:rsidR="004E27B5" w:rsidRPr="004E27B5">
        <w:rPr>
          <w:rFonts w:ascii="Times New Roman" w:eastAsia="Times New Roman" w:hAnsi="Times New Roman" w:cs="Times New Roman"/>
          <w:sz w:val="20"/>
          <w:szCs w:val="28"/>
          <w:vertAlign w:val="superscript"/>
        </w:rPr>
        <w:t xml:space="preserve"> </w:t>
      </w:r>
      <w:r w:rsidR="004E27B5" w:rsidRPr="00214802">
        <w:rPr>
          <w:rFonts w:ascii="Times New Roman" w:eastAsia="Times New Roman" w:hAnsi="Times New Roman" w:cs="Times New Roman"/>
          <w:sz w:val="20"/>
          <w:szCs w:val="28"/>
          <w:vertAlign w:val="superscript"/>
        </w:rPr>
        <w:t>2)</w:t>
      </w:r>
      <w:r w:rsidR="004E27B5">
        <w:rPr>
          <w:rFonts w:ascii="Times New Roman" w:eastAsia="Times New Roman" w:hAnsi="Times New Roman" w:cs="Times New Roman"/>
          <w:sz w:val="20"/>
          <w:szCs w:val="28"/>
          <w:vertAlign w:val="superscript"/>
        </w:rPr>
        <w:t xml:space="preserve">, </w:t>
      </w:r>
      <w:r w:rsidR="004E27B5" w:rsidRPr="00214802">
        <w:rPr>
          <w:rFonts w:ascii="Times New Roman" w:eastAsia="Times New Roman" w:hAnsi="Times New Roman" w:cs="Times New Roman"/>
          <w:sz w:val="20"/>
          <w:szCs w:val="28"/>
          <w:vertAlign w:val="superscript"/>
        </w:rPr>
        <w:t>3)</w:t>
      </w:r>
      <w:r w:rsidR="004E27B5" w:rsidRPr="004E27B5">
        <w:rPr>
          <w:rFonts w:ascii="Times New Roman" w:eastAsia="Times New Roman" w:hAnsi="Times New Roman" w:cs="Times New Roman"/>
          <w:sz w:val="20"/>
          <w:szCs w:val="28"/>
        </w:rPr>
        <w:t xml:space="preserve"> </w:t>
      </w:r>
      <w:r w:rsidR="004E27B5">
        <w:rPr>
          <w:rFonts w:ascii="Times New Roman" w:eastAsia="Times New Roman" w:hAnsi="Times New Roman" w:cs="Times New Roman"/>
          <w:sz w:val="20"/>
          <w:szCs w:val="28"/>
        </w:rPr>
        <w:t>Universitas Negeri Manado</w:t>
      </w:r>
    </w:p>
    <w:p w14:paraId="52126361" w14:textId="63D9D6B3" w:rsidR="008D2E31" w:rsidRDefault="00023FB5" w:rsidP="008D2E31">
      <w:pPr>
        <w:shd w:val="clear" w:color="auto" w:fill="FFFFFF"/>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8D2E31" w:rsidRPr="008D2E31">
        <w:rPr>
          <w:rFonts w:ascii="Times New Roman" w:eastAsia="Times New Roman" w:hAnsi="Times New Roman" w:cs="Times New Roman"/>
          <w:sz w:val="20"/>
          <w:szCs w:val="20"/>
        </w:rPr>
        <w:t xml:space="preserve">Corresponding author E-mail: </w:t>
      </w:r>
      <w:hyperlink r:id="rId8" w:history="1">
        <w:r w:rsidR="00557B97" w:rsidRPr="00761850">
          <w:rPr>
            <w:rStyle w:val="Hyperlink"/>
            <w:rFonts w:ascii="Times New Roman" w:eastAsia="Times New Roman" w:hAnsi="Times New Roman" w:cs="Times New Roman"/>
            <w:sz w:val="20"/>
            <w:szCs w:val="20"/>
          </w:rPr>
          <w:t>tiaramonangin0107@gmail.com</w:t>
        </w:r>
      </w:hyperlink>
    </w:p>
    <w:p w14:paraId="267B5C2D" w14:textId="77777777" w:rsidR="008D2E31" w:rsidRDefault="008D2E31" w:rsidP="008D2E31">
      <w:pPr>
        <w:shd w:val="clear" w:color="auto" w:fill="FFFFFF"/>
        <w:spacing w:after="0" w:line="240" w:lineRule="auto"/>
        <w:jc w:val="center"/>
        <w:rPr>
          <w:rFonts w:ascii="Times New Roman" w:eastAsia="Times New Roman" w:hAnsi="Times New Roman" w:cs="Times New Roman"/>
          <w:sz w:val="20"/>
          <w:szCs w:val="20"/>
        </w:rPr>
      </w:pPr>
    </w:p>
    <w:p w14:paraId="658BFF50" w14:textId="77777777" w:rsidR="008D2E31" w:rsidRDefault="008D2E31" w:rsidP="008D2E31">
      <w:pPr>
        <w:shd w:val="clear" w:color="auto" w:fill="FFFFFF"/>
        <w:spacing w:after="0" w:line="240" w:lineRule="auto"/>
        <w:jc w:val="center"/>
        <w:rPr>
          <w:rFonts w:ascii="Times New Roman" w:eastAsia="Times New Roman" w:hAnsi="Times New Roman" w:cs="Times New Roman"/>
          <w:sz w:val="20"/>
          <w:szCs w:val="20"/>
        </w:rPr>
      </w:pPr>
    </w:p>
    <w:tbl>
      <w:tblPr>
        <w:tblStyle w:val="KisiTabel"/>
        <w:tblW w:w="9889" w:type="dxa"/>
        <w:tblLook w:val="04A0" w:firstRow="1" w:lastRow="0" w:firstColumn="1" w:lastColumn="0" w:noHBand="0" w:noVBand="1"/>
      </w:tblPr>
      <w:tblGrid>
        <w:gridCol w:w="2235"/>
        <w:gridCol w:w="7654"/>
      </w:tblGrid>
      <w:tr w:rsidR="008D2E31" w14:paraId="125E735C" w14:textId="77777777" w:rsidTr="00214802">
        <w:tc>
          <w:tcPr>
            <w:tcW w:w="2235" w:type="dxa"/>
            <w:tcBorders>
              <w:left w:val="nil"/>
              <w:bottom w:val="single" w:sz="4" w:space="0" w:color="auto"/>
              <w:right w:val="nil"/>
            </w:tcBorders>
          </w:tcPr>
          <w:p w14:paraId="46CE9F84" w14:textId="77777777" w:rsidR="008D2E31" w:rsidRPr="008D2E31" w:rsidRDefault="008D2E31" w:rsidP="008D2E31">
            <w:pPr>
              <w:spacing w:after="0" w:line="240" w:lineRule="auto"/>
              <w:rPr>
                <w:rFonts w:ascii="Times New Roman" w:eastAsia="Times New Roman" w:hAnsi="Times New Roman" w:cs="Times New Roman"/>
                <w:b/>
                <w:szCs w:val="20"/>
              </w:rPr>
            </w:pPr>
          </w:p>
        </w:tc>
        <w:tc>
          <w:tcPr>
            <w:tcW w:w="7654" w:type="dxa"/>
            <w:tcBorders>
              <w:left w:val="nil"/>
              <w:bottom w:val="single" w:sz="4" w:space="0" w:color="auto"/>
              <w:right w:val="nil"/>
            </w:tcBorders>
          </w:tcPr>
          <w:p w14:paraId="7FCA63AA" w14:textId="77777777" w:rsidR="008D2E31" w:rsidRPr="008D2E31" w:rsidRDefault="008D2E31" w:rsidP="008D2E31">
            <w:pPr>
              <w:spacing w:after="0" w:line="240" w:lineRule="auto"/>
              <w:jc w:val="center"/>
              <w:rPr>
                <w:rFonts w:ascii="Times New Roman" w:eastAsia="Times New Roman" w:hAnsi="Times New Roman" w:cs="Times New Roman"/>
                <w:b/>
                <w:szCs w:val="20"/>
              </w:rPr>
            </w:pPr>
            <w:r w:rsidRPr="008D2E31">
              <w:rPr>
                <w:rFonts w:ascii="Times New Roman" w:eastAsia="Times New Roman" w:hAnsi="Times New Roman" w:cs="Times New Roman"/>
                <w:b/>
                <w:szCs w:val="20"/>
              </w:rPr>
              <w:t>Abstrak</w:t>
            </w:r>
          </w:p>
        </w:tc>
      </w:tr>
      <w:tr w:rsidR="008D2E31" w14:paraId="0A5C6520" w14:textId="77777777" w:rsidTr="00214802">
        <w:tc>
          <w:tcPr>
            <w:tcW w:w="2235" w:type="dxa"/>
            <w:tcBorders>
              <w:left w:val="nil"/>
              <w:bottom w:val="single" w:sz="4" w:space="0" w:color="auto"/>
              <w:right w:val="nil"/>
            </w:tcBorders>
          </w:tcPr>
          <w:p w14:paraId="4C7C5AFA" w14:textId="057D7632" w:rsidR="008D2E31" w:rsidRDefault="008D2E31" w:rsidP="008D2E31">
            <w:pPr>
              <w:spacing w:after="0" w:line="240" w:lineRule="auto"/>
              <w:rPr>
                <w:rFonts w:ascii="Times New Roman" w:eastAsia="Times New Roman" w:hAnsi="Times New Roman" w:cs="Times New Roman"/>
                <w:b/>
                <w:sz w:val="20"/>
                <w:szCs w:val="20"/>
              </w:rPr>
            </w:pPr>
            <w:r w:rsidRPr="008D2E31">
              <w:rPr>
                <w:rFonts w:ascii="Times New Roman" w:eastAsia="Times New Roman" w:hAnsi="Times New Roman" w:cs="Times New Roman"/>
                <w:b/>
                <w:sz w:val="20"/>
                <w:szCs w:val="20"/>
              </w:rPr>
              <w:t>Kata Kunci:</w:t>
            </w:r>
          </w:p>
          <w:p w14:paraId="59BAF865" w14:textId="2147A8C5" w:rsidR="00214802" w:rsidRPr="008D1E12" w:rsidRDefault="008D1E12" w:rsidP="008D2E3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Model </w:t>
            </w:r>
            <w:r w:rsidRPr="008D1E12">
              <w:rPr>
                <w:rFonts w:ascii="Times New Roman" w:eastAsia="Times New Roman" w:hAnsi="Times New Roman" w:cs="Times New Roman"/>
                <w:sz w:val="20"/>
                <w:szCs w:val="20"/>
              </w:rPr>
              <w:t>Project Based Learning</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(PjBL), Metode Pembelajaran, Hasil Belajar</w:t>
            </w:r>
            <w:r w:rsidR="0098652F">
              <w:rPr>
                <w:rFonts w:ascii="Times New Roman" w:eastAsia="Times New Roman" w:hAnsi="Times New Roman" w:cs="Times New Roman"/>
                <w:sz w:val="20"/>
                <w:szCs w:val="20"/>
              </w:rPr>
              <w:t xml:space="preserve"> IPA</w:t>
            </w:r>
            <w:r>
              <w:rPr>
                <w:rFonts w:ascii="Times New Roman" w:eastAsia="Times New Roman" w:hAnsi="Times New Roman" w:cs="Times New Roman"/>
                <w:sz w:val="20"/>
                <w:szCs w:val="20"/>
              </w:rPr>
              <w:t xml:space="preserve">, </w:t>
            </w:r>
          </w:p>
        </w:tc>
        <w:tc>
          <w:tcPr>
            <w:tcW w:w="7654" w:type="dxa"/>
            <w:tcBorders>
              <w:left w:val="nil"/>
              <w:bottom w:val="single" w:sz="4" w:space="0" w:color="auto"/>
              <w:right w:val="nil"/>
            </w:tcBorders>
          </w:tcPr>
          <w:p w14:paraId="2008BD8C" w14:textId="2BEB15B8" w:rsidR="00214802" w:rsidRPr="008D1E12" w:rsidRDefault="008D1E12" w:rsidP="008D1E12">
            <w:pPr>
              <w:jc w:val="both"/>
              <w:rPr>
                <w:rFonts w:ascii="Times New Roman" w:hAnsi="Times New Roman" w:cs="Times New Roman"/>
              </w:rPr>
            </w:pPr>
            <w:r w:rsidRPr="00BD0F7E">
              <w:rPr>
                <w:rFonts w:ascii="Times New Roman" w:hAnsi="Times New Roman" w:cs="Times New Roman"/>
              </w:rPr>
              <w:t xml:space="preserve">Penelitian ini dilakukan untuk meningkatkan prestasi belajar IPA siswa melalui penerapan Model Project Based Learning di kelas V SDN 2 Sinindian. Metode yang dipakai adalah Penelitian Tindakan Kelas (PTK) yang meliputi tahap perencanaan, pelaksanaan, pengamatan/observasi, serta refleksi. Penelitian tersebut berlangsung dalam dua siklus. Subjek penelitian merupakan siswa kelas V SDN 2 Sinindian, sebanyak 25 siswa, dengan rincian 9 laki-laki dan 16 perempuan. Data dikumpulkan melalui observasi dan tes. Analisis data digunakan untuk mengevaluasi apakah hasil belajar siswa memenuhi kriteria ketuntasan. Pada materi Perubahan Wujud Benda dalam pelajaran IPA, hasil yang diperoleh adalah 63% pada siklus I dan 91,84% pada siklus II. Terlihat adanya peningkatan signifikan dari siklus I ke siklus II. Oleh karena itu, dapat disimpulkan bahwa Model Pembelajaran Project Based Learning mampu meningkatkan hasil belajar siswa. </w:t>
            </w:r>
          </w:p>
        </w:tc>
      </w:tr>
      <w:tr w:rsidR="008D2E31" w14:paraId="10F1C598" w14:textId="77777777" w:rsidTr="00214802">
        <w:tc>
          <w:tcPr>
            <w:tcW w:w="2235" w:type="dxa"/>
            <w:tcBorders>
              <w:left w:val="nil"/>
              <w:bottom w:val="single" w:sz="4" w:space="0" w:color="auto"/>
              <w:right w:val="nil"/>
            </w:tcBorders>
          </w:tcPr>
          <w:p w14:paraId="15A0381F" w14:textId="77777777" w:rsidR="008D2E31" w:rsidRDefault="008D2E31" w:rsidP="008D2E31">
            <w:pPr>
              <w:spacing w:after="0" w:line="240" w:lineRule="auto"/>
              <w:rPr>
                <w:rFonts w:ascii="Times New Roman" w:eastAsia="Times New Roman" w:hAnsi="Times New Roman" w:cs="Times New Roman"/>
                <w:sz w:val="20"/>
                <w:szCs w:val="20"/>
              </w:rPr>
            </w:pPr>
          </w:p>
        </w:tc>
        <w:tc>
          <w:tcPr>
            <w:tcW w:w="7654" w:type="dxa"/>
            <w:tcBorders>
              <w:left w:val="nil"/>
              <w:bottom w:val="single" w:sz="4" w:space="0" w:color="auto"/>
              <w:right w:val="nil"/>
            </w:tcBorders>
          </w:tcPr>
          <w:p w14:paraId="3E95B948" w14:textId="032BFF4E" w:rsidR="008D2E31" w:rsidRDefault="008D2E31" w:rsidP="008D2E3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rPr>
              <w:t>Abstract:</w:t>
            </w:r>
          </w:p>
        </w:tc>
      </w:tr>
      <w:tr w:rsidR="008D2E31" w14:paraId="257977D0" w14:textId="77777777" w:rsidTr="00214802">
        <w:tc>
          <w:tcPr>
            <w:tcW w:w="2235" w:type="dxa"/>
            <w:tcBorders>
              <w:left w:val="nil"/>
              <w:bottom w:val="single" w:sz="4" w:space="0" w:color="auto"/>
              <w:right w:val="nil"/>
            </w:tcBorders>
          </w:tcPr>
          <w:p w14:paraId="263601CE" w14:textId="392C0DC4" w:rsidR="008D2E31" w:rsidRDefault="008D2E31" w:rsidP="008D2E31">
            <w:pPr>
              <w:spacing w:after="0" w:line="240" w:lineRule="auto"/>
              <w:rPr>
                <w:rFonts w:ascii="Times New Roman" w:eastAsia="Times New Roman" w:hAnsi="Times New Roman" w:cs="Times New Roman"/>
                <w:b/>
              </w:rPr>
            </w:pPr>
            <w:r>
              <w:rPr>
                <w:rFonts w:ascii="Times New Roman" w:eastAsia="Times New Roman" w:hAnsi="Times New Roman" w:cs="Times New Roman"/>
                <w:b/>
              </w:rPr>
              <w:t>Keyword:</w:t>
            </w:r>
            <w:r w:rsidR="00214802">
              <w:rPr>
                <w:rFonts w:ascii="Times New Roman" w:eastAsia="Times New Roman" w:hAnsi="Times New Roman" w:cs="Times New Roman"/>
                <w:b/>
              </w:rPr>
              <w:t xml:space="preserve"> </w:t>
            </w:r>
          </w:p>
          <w:p w14:paraId="00F00E69" w14:textId="543FCE46" w:rsidR="00214802" w:rsidRPr="0098652F" w:rsidRDefault="0098652F" w:rsidP="008D2E31">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Project Based Learning (PjBL), Learning Methods, Science Learning Outcomes.</w:t>
            </w:r>
          </w:p>
        </w:tc>
        <w:tc>
          <w:tcPr>
            <w:tcW w:w="7654" w:type="dxa"/>
            <w:tcBorders>
              <w:left w:val="nil"/>
              <w:bottom w:val="single" w:sz="4" w:space="0" w:color="auto"/>
              <w:right w:val="nil"/>
            </w:tcBorders>
          </w:tcPr>
          <w:p w14:paraId="16BB2B51" w14:textId="2C5629BB" w:rsidR="00214802" w:rsidRPr="005B10E3" w:rsidRDefault="005B10E3" w:rsidP="005B10E3">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This research was conducted to improve students’ learning achievement through the application of the project Project Based Learning Model in class V of SDN 2 Sinunduan. The method used is Classroom Action Research (PTK) which includes planning, Implementation, observation, and reflection stages. The research subjects were 25 students in class V of SDN 2 Sinindian, with details of 9 boys and 16 girls. Data is collected trough observation and test. Data analysis is used to evaluate</w:t>
            </w:r>
            <w:r w:rsidR="0098652F">
              <w:rPr>
                <w:rFonts w:ascii="Times New Roman" w:eastAsia="Times New Roman" w:hAnsi="Times New Roman" w:cs="Times New Roman"/>
                <w:i/>
                <w:sz w:val="20"/>
                <w:szCs w:val="20"/>
              </w:rPr>
              <w:t xml:space="preserve"> whether student learning outcomes meet the criteria for completeness. In the material Changes in the Form of Objects in science lessond, the results obtained were 63% in cycle I and 91% in cycle II. There was a significant increase from cycle I to cycle II. Therefore, it can be concluded that the Project Bases Learning Model is able to improve student learning outcomes.</w:t>
            </w:r>
          </w:p>
        </w:tc>
      </w:tr>
    </w:tbl>
    <w:p w14:paraId="18546523" w14:textId="77777777" w:rsidR="008D2E31" w:rsidRDefault="008D2E31" w:rsidP="00331293">
      <w:pPr>
        <w:shd w:val="clear" w:color="auto" w:fill="FFFFFF"/>
        <w:spacing w:after="0" w:line="240" w:lineRule="auto"/>
        <w:rPr>
          <w:rFonts w:ascii="Times New Roman" w:eastAsia="Times New Roman" w:hAnsi="Times New Roman" w:cs="Times New Roman"/>
          <w:sz w:val="20"/>
          <w:szCs w:val="20"/>
        </w:rPr>
      </w:pPr>
    </w:p>
    <w:p w14:paraId="78B89EEB" w14:textId="77777777" w:rsidR="008D2E31" w:rsidRDefault="008D2E31" w:rsidP="008D2E31">
      <w:pPr>
        <w:shd w:val="clear" w:color="auto" w:fill="FFFFFF"/>
        <w:spacing w:after="0" w:line="240" w:lineRule="auto"/>
        <w:jc w:val="center"/>
        <w:rPr>
          <w:rFonts w:ascii="Times New Roman" w:eastAsia="Times New Roman" w:hAnsi="Times New Roman" w:cs="Times New Roman"/>
          <w:sz w:val="20"/>
          <w:szCs w:val="20"/>
        </w:rPr>
      </w:pPr>
    </w:p>
    <w:p w14:paraId="5DB587D8" w14:textId="77777777" w:rsidR="00214802" w:rsidRDefault="00214802" w:rsidP="00214802">
      <w:pPr>
        <w:spacing w:line="360" w:lineRule="auto"/>
        <w:rPr>
          <w:rFonts w:ascii="Times New Roman" w:eastAsia="Times New Roman" w:hAnsi="Times New Roman" w:cs="Times New Roman"/>
          <w:b/>
          <w:sz w:val="28"/>
          <w:szCs w:val="24"/>
        </w:rPr>
        <w:sectPr w:rsidR="00214802" w:rsidSect="00BA2620">
          <w:headerReference w:type="even" r:id="rId9"/>
          <w:headerReference w:type="default" r:id="rId10"/>
          <w:footerReference w:type="even" r:id="rId11"/>
          <w:footerReference w:type="default" r:id="rId12"/>
          <w:headerReference w:type="first" r:id="rId13"/>
          <w:footerReference w:type="first" r:id="rId14"/>
          <w:pgSz w:w="11907" w:h="16839" w:code="9"/>
          <w:pgMar w:top="1134" w:right="1134" w:bottom="1134" w:left="1134" w:header="720" w:footer="720" w:gutter="0"/>
          <w:pgNumType w:start="13"/>
          <w:cols w:space="720"/>
          <w:titlePg/>
          <w:docGrid w:linePitch="360"/>
        </w:sectPr>
      </w:pPr>
    </w:p>
    <w:tbl>
      <w:tblPr>
        <w:tblW w:w="9000" w:type="dxa"/>
        <w:jc w:val="right"/>
        <w:tblLayout w:type="fixed"/>
        <w:tblLook w:val="0600" w:firstRow="0" w:lastRow="0" w:firstColumn="0" w:lastColumn="0" w:noHBand="1" w:noVBand="1"/>
      </w:tblPr>
      <w:tblGrid>
        <w:gridCol w:w="7590"/>
        <w:gridCol w:w="1410"/>
      </w:tblGrid>
      <w:tr w:rsidR="00331293" w:rsidRPr="00331293" w14:paraId="35277B6C" w14:textId="77777777" w:rsidTr="0098652F">
        <w:trPr>
          <w:trHeight w:val="465"/>
          <w:jc w:val="right"/>
        </w:trPr>
        <w:tc>
          <w:tcPr>
            <w:tcW w:w="7590" w:type="dxa"/>
            <w:tcMar>
              <w:top w:w="100" w:type="dxa"/>
              <w:left w:w="100" w:type="dxa"/>
              <w:bottom w:w="100" w:type="dxa"/>
              <w:right w:w="100" w:type="dxa"/>
            </w:tcMar>
          </w:tcPr>
          <w:p w14:paraId="30100908" w14:textId="36B8F1E5" w:rsidR="00331293" w:rsidRPr="00331293" w:rsidRDefault="00331293" w:rsidP="0098652F">
            <w:pPr>
              <w:spacing w:after="0" w:line="240" w:lineRule="auto"/>
              <w:ind w:hanging="2"/>
              <w:jc w:val="right"/>
              <w:rPr>
                <w:rFonts w:ascii="Times New Roman" w:eastAsia="Garamond" w:hAnsi="Times New Roman" w:cs="Times New Roman"/>
                <w:sz w:val="16"/>
                <w:szCs w:val="16"/>
              </w:rPr>
            </w:pPr>
            <w:r w:rsidRPr="00331293">
              <w:rPr>
                <w:rFonts w:ascii="Times New Roman" w:eastAsia="Garamond" w:hAnsi="Times New Roman" w:cs="Times New Roman"/>
                <w:b/>
                <w:sz w:val="16"/>
                <w:szCs w:val="16"/>
              </w:rPr>
              <w:t xml:space="preserve">Inventa: Jurnal Pendidikan Guru Sekolah Dasar </w:t>
            </w:r>
            <w:r w:rsidRPr="00331293">
              <w:rPr>
                <w:rFonts w:ascii="Times New Roman" w:eastAsia="Garamond" w:hAnsi="Times New Roman" w:cs="Times New Roman"/>
                <w:sz w:val="16"/>
                <w:szCs w:val="16"/>
              </w:rPr>
              <w:t xml:space="preserve">is licensed under a </w:t>
            </w:r>
          </w:p>
          <w:p w14:paraId="72373B6A" w14:textId="77777777" w:rsidR="00331293" w:rsidRPr="00331293" w:rsidRDefault="00331293" w:rsidP="0098652F">
            <w:pPr>
              <w:spacing w:after="0" w:line="240" w:lineRule="auto"/>
              <w:ind w:hanging="2"/>
              <w:jc w:val="right"/>
              <w:rPr>
                <w:rFonts w:ascii="Times New Roman" w:eastAsia="Garamond" w:hAnsi="Times New Roman" w:cs="Times New Roman"/>
                <w:sz w:val="16"/>
                <w:szCs w:val="16"/>
              </w:rPr>
            </w:pPr>
            <w:hyperlink r:id="rId15">
              <w:r w:rsidRPr="00331293">
                <w:rPr>
                  <w:rFonts w:ascii="Times New Roman" w:eastAsia="Garamond" w:hAnsi="Times New Roman" w:cs="Times New Roman"/>
                  <w:i/>
                  <w:color w:val="4B7D92"/>
                  <w:sz w:val="16"/>
                  <w:szCs w:val="16"/>
                  <w:u w:val="single"/>
                </w:rPr>
                <w:t>Creative Commons Attribution-ShareAlike 4.0 International License</w:t>
              </w:r>
            </w:hyperlink>
          </w:p>
        </w:tc>
        <w:tc>
          <w:tcPr>
            <w:tcW w:w="1410" w:type="dxa"/>
            <w:tcMar>
              <w:top w:w="100" w:type="dxa"/>
              <w:left w:w="100" w:type="dxa"/>
              <w:bottom w:w="100" w:type="dxa"/>
              <w:right w:w="100" w:type="dxa"/>
            </w:tcMar>
          </w:tcPr>
          <w:p w14:paraId="4BEF4499" w14:textId="77777777" w:rsidR="00331293" w:rsidRPr="00331293" w:rsidRDefault="00331293" w:rsidP="0098652F">
            <w:pPr>
              <w:widowControl w:val="0"/>
              <w:spacing w:after="0" w:line="240" w:lineRule="auto"/>
              <w:ind w:hanging="2"/>
              <w:jc w:val="right"/>
              <w:rPr>
                <w:rFonts w:ascii="Times New Roman" w:eastAsia="Garamond" w:hAnsi="Times New Roman" w:cs="Times New Roman"/>
                <w:sz w:val="16"/>
                <w:szCs w:val="16"/>
              </w:rPr>
            </w:pPr>
            <w:r w:rsidRPr="00331293">
              <w:rPr>
                <w:rFonts w:ascii="Times New Roman" w:eastAsia="Garamond" w:hAnsi="Times New Roman" w:cs="Times New Roman"/>
                <w:noProof/>
                <w:sz w:val="16"/>
                <w:szCs w:val="16"/>
              </w:rPr>
              <w:drawing>
                <wp:inline distT="114300" distB="114300" distL="114300" distR="114300" wp14:anchorId="46B6AFE8" wp14:editId="698730AB">
                  <wp:extent cx="690563" cy="243266"/>
                  <wp:effectExtent l="0" t="0" r="0" b="0"/>
                  <wp:docPr id="17" name="image2.png">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17" name="image2.png">
                            <a:hlinkClick r:id="rId15"/>
                          </pic:cNvPr>
                          <pic:cNvPicPr preferRelativeResize="0"/>
                        </pic:nvPicPr>
                        <pic:blipFill>
                          <a:blip r:embed="rId16"/>
                          <a:srcRect/>
                          <a:stretch>
                            <a:fillRect/>
                          </a:stretch>
                        </pic:blipFill>
                        <pic:spPr>
                          <a:xfrm>
                            <a:off x="0" y="0"/>
                            <a:ext cx="690563" cy="243266"/>
                          </a:xfrm>
                          <a:prstGeom prst="rect">
                            <a:avLst/>
                          </a:prstGeom>
                          <a:ln/>
                        </pic:spPr>
                      </pic:pic>
                    </a:graphicData>
                  </a:graphic>
                </wp:inline>
              </w:drawing>
            </w:r>
          </w:p>
        </w:tc>
      </w:tr>
    </w:tbl>
    <w:p w14:paraId="42E39676" w14:textId="77777777" w:rsidR="00331293" w:rsidRDefault="00331293">
      <w:pPr>
        <w:spacing w:after="200" w:line="276"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14:paraId="182947A8" w14:textId="110689DD" w:rsidR="00214802" w:rsidRPr="00214802" w:rsidRDefault="00214802" w:rsidP="00214802">
      <w:pPr>
        <w:spacing w:line="360" w:lineRule="auto"/>
        <w:rPr>
          <w:rFonts w:ascii="Times New Roman" w:eastAsia="Times New Roman" w:hAnsi="Times New Roman" w:cs="Times New Roman"/>
          <w:b/>
          <w:sz w:val="28"/>
          <w:szCs w:val="24"/>
        </w:rPr>
      </w:pPr>
      <w:r w:rsidRPr="00214802">
        <w:rPr>
          <w:rFonts w:ascii="Times New Roman" w:eastAsia="Times New Roman" w:hAnsi="Times New Roman" w:cs="Times New Roman"/>
          <w:b/>
          <w:sz w:val="28"/>
          <w:szCs w:val="24"/>
        </w:rPr>
        <w:lastRenderedPageBreak/>
        <w:t>Pendahuluan</w:t>
      </w:r>
    </w:p>
    <w:p w14:paraId="3D895D5B" w14:textId="77777777" w:rsidR="004E27B5" w:rsidRPr="00BD0F7E" w:rsidRDefault="004E27B5" w:rsidP="004E27B5">
      <w:pPr>
        <w:pStyle w:val="DaftarParagraf"/>
        <w:ind w:left="0" w:firstLine="720"/>
        <w:jc w:val="both"/>
        <w:rPr>
          <w:rFonts w:ascii="Times New Roman" w:hAnsi="Times New Roman" w:cs="Times New Roman"/>
          <w:sz w:val="24"/>
          <w:szCs w:val="24"/>
        </w:rPr>
      </w:pPr>
      <w:r w:rsidRPr="00BD0F7E">
        <w:rPr>
          <w:rFonts w:ascii="Times New Roman" w:hAnsi="Times New Roman" w:cs="Times New Roman"/>
          <w:sz w:val="24"/>
          <w:szCs w:val="24"/>
        </w:rPr>
        <w:t xml:space="preserve">Pendidikan tidak hanya berfungsi sebagai proses daya pikir seperti berhitung, membaca dan menulis tetapi merupakan upaya peningkatan keterampilan individu dengan menyeluruh, mencakup aspek personal, intelektual serta sosial (Taufiq, 2014). Peran pendidikan dasar sangat penting karena pada jenjang ini individu mulai dibentuk dengan pengetahuan dasar yang akan menjadi fondasi untuk perjalanan pendidikan mereka di kemudian hari. </w:t>
      </w:r>
    </w:p>
    <w:p w14:paraId="59CF4A3E" w14:textId="77777777" w:rsidR="004E27B5" w:rsidRPr="00BD0F7E" w:rsidRDefault="004E27B5" w:rsidP="004E27B5">
      <w:pPr>
        <w:pStyle w:val="DaftarParagraf"/>
        <w:ind w:left="0" w:firstLine="720"/>
        <w:jc w:val="both"/>
        <w:rPr>
          <w:rFonts w:ascii="Times New Roman" w:hAnsi="Times New Roman" w:cs="Times New Roman"/>
          <w:sz w:val="24"/>
          <w:szCs w:val="24"/>
        </w:rPr>
      </w:pPr>
      <w:r w:rsidRPr="00BD0F7E">
        <w:rPr>
          <w:rFonts w:ascii="Times New Roman" w:hAnsi="Times New Roman" w:cs="Times New Roman"/>
          <w:sz w:val="24"/>
          <w:szCs w:val="24"/>
        </w:rPr>
        <w:t>Tahap belajar melibatkan komunikasi antar pengajar dan pelajar yang saling terkait dengan komponen-komponen lain yang memiliki tujuan pendidikan. Dalam proses tersebut, komunikasi dua arah terjadi antar pengajar dan peserta didik pada keadaan yang instruktif demi terwujudnya proses pembelajaran. Faktor kunci dalam keberhasilan pembangunan bangsa adalah peningkatan mutu pendidikan, terutama capaian akhir serta perjalanan dari kegiatan pembelajaran termasuk dalam mata pelajaran IPA, perlu dibuat semenarik mungkin (Jajang &amp; Duhita, 2021).</w:t>
      </w:r>
    </w:p>
    <w:p w14:paraId="006012BB" w14:textId="77777777" w:rsidR="004E27B5" w:rsidRPr="00BD0F7E" w:rsidRDefault="004E27B5" w:rsidP="004E27B5">
      <w:pPr>
        <w:pStyle w:val="DaftarParagraf"/>
        <w:ind w:left="0" w:firstLine="720"/>
        <w:jc w:val="both"/>
        <w:rPr>
          <w:rFonts w:ascii="Times New Roman" w:hAnsi="Times New Roman" w:cs="Times New Roman"/>
          <w:sz w:val="24"/>
          <w:szCs w:val="24"/>
        </w:rPr>
      </w:pPr>
      <w:r w:rsidRPr="00BD0F7E">
        <w:rPr>
          <w:rFonts w:ascii="Times New Roman" w:hAnsi="Times New Roman" w:cs="Times New Roman"/>
          <w:sz w:val="24"/>
          <w:szCs w:val="24"/>
        </w:rPr>
        <w:t xml:space="preserve">Proses pembelajaran IPA lebih dari sekadar menguasai pengetahuan; ini adalah proses penemuan yang mendorong individu dalam berperan pada proses belajar di sekolah yang memberikan pengalaman langsung guna mengembangkan kemampuan siswa untuk mengesksplor serta memberikan pemahaman secara luas. Proses belajar IPA diharapkan menekankan pembelajaran SALINGTEMAS yang ditujukan untuk study experience dalam mengatur serta menghasilkan ciptaan dengan menerapkan gagasan IPA serta kemampuan saintifik dengan cermat (Hisbullah, 2018). </w:t>
      </w:r>
    </w:p>
    <w:p w14:paraId="4566796F" w14:textId="77777777" w:rsidR="004E27B5" w:rsidRDefault="004E27B5" w:rsidP="004E27B5">
      <w:pPr>
        <w:pStyle w:val="DaftarParagraf"/>
        <w:ind w:left="0" w:firstLine="720"/>
        <w:jc w:val="both"/>
        <w:rPr>
          <w:rFonts w:ascii="Times New Roman" w:hAnsi="Times New Roman" w:cs="Times New Roman"/>
          <w:sz w:val="24"/>
          <w:szCs w:val="24"/>
        </w:rPr>
      </w:pPr>
      <w:r w:rsidRPr="00BD0F7E">
        <w:rPr>
          <w:rFonts w:ascii="Times New Roman" w:hAnsi="Times New Roman" w:cs="Times New Roman"/>
          <w:sz w:val="24"/>
          <w:szCs w:val="24"/>
        </w:rPr>
        <w:t>Metode belajar menolong pengajar untuk menciptakan proses pengajaran yang bermakna sekaligus memotivasi siswa</w:t>
      </w:r>
      <w:r>
        <w:rPr>
          <w:rFonts w:ascii="Times New Roman" w:hAnsi="Times New Roman" w:cs="Times New Roman"/>
          <w:sz w:val="24"/>
          <w:szCs w:val="24"/>
        </w:rPr>
        <w:t xml:space="preserve"> </w:t>
      </w:r>
      <w:r w:rsidRPr="00BD0F7E">
        <w:rPr>
          <w:rFonts w:ascii="Times New Roman" w:hAnsi="Times New Roman" w:cs="Times New Roman"/>
          <w:sz w:val="24"/>
          <w:szCs w:val="24"/>
        </w:rPr>
        <w:t>Kurikulum 2013 dari Kemendikbud (2013) merekomendasikan tiga jenis metode belajar yaitu Discovery Learning, Problem Based Learning, dan Project Based Learning. Dari ketiganya, metode PBL</w:t>
      </w:r>
      <w:r w:rsidRPr="00BD0F7E">
        <w:rPr>
          <w:rFonts w:ascii="Tahoma" w:hAnsi="Tahoma" w:cs="Tahoma"/>
          <w:sz w:val="24"/>
          <w:szCs w:val="24"/>
        </w:rPr>
        <w:t>﻿</w:t>
      </w:r>
      <w:r w:rsidRPr="00BD0F7E">
        <w:rPr>
          <w:rFonts w:ascii="Times New Roman" w:hAnsi="Times New Roman" w:cs="Times New Roman"/>
          <w:sz w:val="24"/>
          <w:szCs w:val="24"/>
        </w:rPr>
        <w:t xml:space="preserve"> dikenal dengan kapasitas unggul dalam menumbuhkan kedisiplinan serta meningkatkan kreativitas dan partisipasi aktif siswa (Nurfitriyanti, 2016). Model tersebut dapat memberi study experience bermakna serta menarik dengan memberikan ruang bagi individu untuk berperan dalam problem solving dengan mengfokuskan pada individu tersebut serta menciptakan proyek riil. Karakteristik utama </w:t>
      </w:r>
      <w:r w:rsidRPr="00BD0F7E">
        <w:rPr>
          <w:rFonts w:ascii="Tahoma" w:hAnsi="Tahoma" w:cs="Tahoma"/>
          <w:sz w:val="24"/>
          <w:szCs w:val="24"/>
        </w:rPr>
        <w:t>﻿</w:t>
      </w:r>
      <w:r w:rsidRPr="00BD0F7E">
        <w:rPr>
          <w:rFonts w:ascii="Times New Roman" w:hAnsi="Times New Roman" w:cs="Times New Roman"/>
          <w:sz w:val="24"/>
          <w:szCs w:val="24"/>
        </w:rPr>
        <w:t> menurut Sunarsih (2016) adalah adanya kegiatan perancangan dan pelaksanaan proyek yang menghasilkan produk nyata, sekaligus memberikan pengalaman belajar yang langsung. Dari aspek nyata, penelitian Rorimpandey (2023) di SD Inpres 1 Tumaratas menampilkan terdapat kenaikan pemahaman serta minat dalam pembelajaran individu saat penerapan metode PjBL ini. Kreasi siswa melalui proyek poster terkait materi yang diajarkan mampu menaikan motivasi serta study result mereka. Pengertian study result ialah keterampilan siswa dan didapat saat melaksanakan prosesi belajar lalu dilakukan evaluasi melalui penilaian. Penelitian Rorimpandey (2023) menegaskan bahwa metode PjBL) berkontribusi positif terhadap study result IPA. Didukung oleh studi Sumilat (2024) yang menyatakan bahwa model tersebut membantu guru dalam menaikan meningkatkan capaian akademis individu.</w:t>
      </w:r>
      <w:r>
        <w:rPr>
          <w:rFonts w:ascii="Times New Roman" w:hAnsi="Times New Roman" w:cs="Times New Roman"/>
          <w:sz w:val="24"/>
          <w:szCs w:val="24"/>
        </w:rPr>
        <w:t xml:space="preserve"> </w:t>
      </w:r>
    </w:p>
    <w:p w14:paraId="7C568749" w14:textId="648686B8" w:rsidR="004E27B5" w:rsidRDefault="004E27B5" w:rsidP="004E27B5">
      <w:pPr>
        <w:pStyle w:val="DaftarParagraf"/>
        <w:ind w:left="0" w:firstLine="720"/>
        <w:jc w:val="both"/>
        <w:rPr>
          <w:rFonts w:ascii="Times New Roman" w:hAnsi="Times New Roman" w:cs="Times New Roman"/>
          <w:sz w:val="24"/>
          <w:szCs w:val="24"/>
        </w:rPr>
      </w:pPr>
      <w:r w:rsidRPr="00BD0F7E">
        <w:rPr>
          <w:rFonts w:ascii="Times New Roman" w:hAnsi="Times New Roman" w:cs="Times New Roman"/>
          <w:sz w:val="24"/>
          <w:szCs w:val="24"/>
        </w:rPr>
        <w:t>Observasi dilakukan kepada siswa kelas V SDN 2 Sinindian dalam materi IPA mengenai perubahan wujud benda mengungkapkan bahwa hanya 6 orang memenuhi KKM</w:t>
      </w:r>
      <w:r w:rsidRPr="00BD0F7E">
        <w:rPr>
          <w:rFonts w:ascii="Tahoma" w:hAnsi="Tahoma" w:cs="Tahoma"/>
          <w:sz w:val="24"/>
          <w:szCs w:val="24"/>
        </w:rPr>
        <w:t>﻿</w:t>
      </w:r>
      <w:r w:rsidRPr="00BD0F7E">
        <w:rPr>
          <w:rFonts w:ascii="Times New Roman" w:hAnsi="Times New Roman" w:cs="Times New Roman"/>
          <w:sz w:val="24"/>
          <w:szCs w:val="24"/>
        </w:rPr>
        <w:t>, sementara 19 siswa tidak memenuhi KKM</w:t>
      </w:r>
      <w:r w:rsidRPr="00BD0F7E">
        <w:rPr>
          <w:rFonts w:ascii="Tahoma" w:hAnsi="Tahoma" w:cs="Tahoma"/>
          <w:sz w:val="24"/>
          <w:szCs w:val="24"/>
        </w:rPr>
        <w:t>﻿</w:t>
      </w:r>
      <w:r w:rsidRPr="00BD0F7E">
        <w:rPr>
          <w:rFonts w:ascii="Times New Roman" w:hAnsi="Times New Roman" w:cs="Times New Roman"/>
          <w:sz w:val="24"/>
          <w:szCs w:val="24"/>
        </w:rPr>
        <w:t>. Hasil belajar individu</w:t>
      </w:r>
      <w:r>
        <w:rPr>
          <w:rFonts w:ascii="Times New Roman" w:hAnsi="Times New Roman" w:cs="Times New Roman"/>
          <w:sz w:val="24"/>
          <w:szCs w:val="24"/>
        </w:rPr>
        <w:t xml:space="preserve"> </w:t>
      </w:r>
      <w:r w:rsidRPr="00BD0F7E">
        <w:rPr>
          <w:rFonts w:ascii="Times New Roman" w:hAnsi="Times New Roman" w:cs="Times New Roman"/>
          <w:sz w:val="24"/>
          <w:szCs w:val="24"/>
        </w:rPr>
        <w:t>diukur lewat nilai yang didapat. Apabila nilai kurang dari Standar KKM yaitu 70 maka proses pembelajaran belum sepenuhnya berhasil. Aspek yang memengaruhi study result yang rendah ini yaitu kurangnya wawasan individu mengenai materi perubahan wujud benda, disertai dengan minat belajar siswa yang rendah</w:t>
      </w:r>
      <w:r w:rsidRPr="00BD0F7E">
        <w:rPr>
          <w:rFonts w:ascii="Tahoma" w:hAnsi="Tahoma" w:cs="Tahoma"/>
          <w:sz w:val="24"/>
          <w:szCs w:val="24"/>
        </w:rPr>
        <w:t>﻿</w:t>
      </w:r>
      <w:r w:rsidRPr="00BD0F7E">
        <w:rPr>
          <w:rFonts w:ascii="Times New Roman" w:hAnsi="Times New Roman" w:cs="Times New Roman"/>
          <w:sz w:val="24"/>
          <w:szCs w:val="24"/>
        </w:rPr>
        <w:t> yang menyebabkan beberapa dari mereka bermain dan berbicara dengan teman saat kegiatan berlangsung. Selain itu, ketidaksesuaian model pembelajaran juga berkontribusi terhadap kurang efektifnya proses belajar di kelas, yang tercermin dari minat studi yang rendah.</w:t>
      </w:r>
    </w:p>
    <w:p w14:paraId="31D28B13" w14:textId="75F2C390" w:rsidR="004E27B5" w:rsidRPr="004E27B5" w:rsidRDefault="004E27B5" w:rsidP="004E27B5">
      <w:pPr>
        <w:pStyle w:val="DaftarParagraf"/>
        <w:ind w:left="0" w:firstLine="720"/>
        <w:jc w:val="both"/>
        <w:rPr>
          <w:rFonts w:ascii="Times New Roman" w:hAnsi="Times New Roman" w:cs="Times New Roman"/>
          <w:sz w:val="24"/>
          <w:szCs w:val="24"/>
        </w:rPr>
      </w:pPr>
      <w:r w:rsidRPr="00BD0F7E">
        <w:rPr>
          <w:rFonts w:ascii="Times New Roman" w:hAnsi="Times New Roman" w:cs="Times New Roman"/>
          <w:sz w:val="24"/>
          <w:szCs w:val="24"/>
        </w:rPr>
        <w:t>Model Project Based Learning ialah teknik belajar yang dipakai dalam mengoptimalkan capaian belajar. Teknik ini dikenal sebagai metode belajar kreatif karena fokus dalam proses pembelajaran dan menghasilkan produk sebagai output. Karena permasalahan tersebut, peneliti berminat melakukan studi berjudul Penerapan Model Project Based Learning Untuk Meningkatkan Hasil Belajar IPA di Kelas V SDN 2 Sinindian</w:t>
      </w:r>
      <w:r w:rsidRPr="00BD0F7E">
        <w:rPr>
          <w:rFonts w:ascii="Tahoma" w:hAnsi="Tahoma" w:cs="Tahoma"/>
          <w:sz w:val="24"/>
          <w:szCs w:val="24"/>
        </w:rPr>
        <w:t>﻿</w:t>
      </w:r>
      <w:r w:rsidRPr="00BD0F7E">
        <w:rPr>
          <w:rFonts w:ascii="Times New Roman" w:hAnsi="Times New Roman" w:cs="Times New Roman"/>
          <w:sz w:val="24"/>
          <w:szCs w:val="24"/>
        </w:rPr>
        <w:t>. Tujuan dari penelitian yaitu mengoptimalkan capaian belajar siswa kelas V SDN 2 Sinindian</w:t>
      </w:r>
      <w:r w:rsidRPr="00BD0F7E">
        <w:rPr>
          <w:rFonts w:ascii="Tahoma" w:hAnsi="Tahoma" w:cs="Tahoma"/>
          <w:sz w:val="24"/>
          <w:szCs w:val="24"/>
        </w:rPr>
        <w:t>﻿</w:t>
      </w:r>
      <w:r w:rsidRPr="00BD0F7E">
        <w:rPr>
          <w:rFonts w:ascii="Times New Roman" w:hAnsi="Times New Roman" w:cs="Times New Roman"/>
          <w:sz w:val="24"/>
          <w:szCs w:val="24"/>
        </w:rPr>
        <w:t> pada materi perubahan wujud benda</w:t>
      </w:r>
      <w:r w:rsidRPr="00BD0F7E">
        <w:rPr>
          <w:rFonts w:ascii="Tahoma" w:hAnsi="Tahoma" w:cs="Tahoma"/>
          <w:sz w:val="24"/>
          <w:szCs w:val="24"/>
        </w:rPr>
        <w:t>﻿</w:t>
      </w:r>
      <w:r w:rsidRPr="00BD0F7E">
        <w:rPr>
          <w:rFonts w:ascii="Times New Roman" w:hAnsi="Times New Roman" w:cs="Times New Roman"/>
          <w:sz w:val="24"/>
          <w:szCs w:val="24"/>
        </w:rPr>
        <w:t> melalui penerapan pendekatan Project Based Learning</w:t>
      </w:r>
      <w:r w:rsidRPr="00BD0F7E">
        <w:rPr>
          <w:rFonts w:ascii="Tahoma" w:hAnsi="Tahoma" w:cs="Tahoma"/>
          <w:sz w:val="24"/>
          <w:szCs w:val="24"/>
        </w:rPr>
        <w:t>﻿</w:t>
      </w:r>
      <w:r w:rsidRPr="00BD0F7E">
        <w:rPr>
          <w:rFonts w:ascii="Times New Roman" w:hAnsi="Times New Roman" w:cs="Times New Roman"/>
          <w:sz w:val="24"/>
          <w:szCs w:val="24"/>
        </w:rPr>
        <w:t>.</w:t>
      </w:r>
    </w:p>
    <w:p w14:paraId="78F86FE7" w14:textId="17DCC340" w:rsidR="00214802" w:rsidRPr="00214802" w:rsidRDefault="00214802" w:rsidP="004E27B5">
      <w:pPr>
        <w:spacing w:before="240"/>
        <w:rPr>
          <w:rFonts w:ascii="Times New Roman" w:eastAsia="Times New Roman" w:hAnsi="Times New Roman" w:cs="Times New Roman"/>
          <w:b/>
          <w:sz w:val="28"/>
          <w:szCs w:val="24"/>
        </w:rPr>
      </w:pPr>
      <w:r w:rsidRPr="00214802">
        <w:rPr>
          <w:rFonts w:ascii="Times New Roman" w:eastAsia="Times New Roman" w:hAnsi="Times New Roman" w:cs="Times New Roman"/>
          <w:b/>
          <w:sz w:val="28"/>
          <w:szCs w:val="24"/>
        </w:rPr>
        <w:t>Metode</w:t>
      </w:r>
    </w:p>
    <w:p w14:paraId="13355301" w14:textId="7FBE0FD2" w:rsidR="004E27B5" w:rsidRDefault="004E27B5" w:rsidP="004E27B5">
      <w:pPr>
        <w:pStyle w:val="NormalWeb"/>
        <w:spacing w:before="0" w:beforeAutospacing="0" w:after="0" w:afterAutospacing="0"/>
        <w:ind w:firstLine="720"/>
        <w:jc w:val="both"/>
      </w:pPr>
      <w:r w:rsidRPr="004E27B5">
        <w:t xml:space="preserve">Dalam penelitian ini, digunakan metode Penelitian Tindakan Kelas (PTK) yang berfokus pada upaya memperbaiki proses pembelajaran secara langsung di ruang kelas. PTK memiliki ciri khas berupa kegiatan perbaikan yang dilakukan secara berkesinambungan dan bertujuan untuk mengatasi masalah nyata yang terjadi selama proses belajar mengajar. Karena perbaikan pembelajaran tidak dapat dilakukan oleh peneliti seorang diri, </w:t>
      </w:r>
      <w:r>
        <w:t>penelitian ini mengandalkan kerja sama erat antara peneliti dan guru. Guru berperan sebagai pelaksana tindakan di kelas, sementara peneliti mengamati setiap perubahan yang terjadi dan merancang langkah-langkah lanjutan.</w:t>
      </w:r>
      <w:r w:rsidRPr="004E27B5">
        <w:t xml:space="preserve"> </w:t>
      </w:r>
      <w:r>
        <w:t>Pelaksanaan penelitian mengikuti model PTK yang diperkenalkan oleh Kemmis dan McTaggart (dalam Aqib Zainal, 2006:31). Model ini menggambarkan rangkaian kegiatan yang berlangsung secara siklik, dimulai dari tahap perencanaan, di mana peneliti dan guru menyiapkan rancangan perbaikan pembelajaran. Selanjutnya, rancangan tersebut diterapkan dalam tahap tindakan. Pada saat tindakan berlangsung, peneliti melakukan pengamatan untuk melihat bagaimana strategi yang diterapkan memengaruhi kegiatan belajar siswa. Setelah itu, hasil pengamatan dianalisis pada tahap refleksi untuk menilai keberhasilan tindakan dan merumuskan perbaikan yang diperlukan. Siklus ini dapat diulang kembali hingga diperoleh hasil pembelajaran yang lebih baik.</w:t>
      </w:r>
    </w:p>
    <w:p w14:paraId="1E64A019" w14:textId="77777777" w:rsidR="004E27B5" w:rsidRDefault="004E27B5" w:rsidP="004E27B5">
      <w:pPr>
        <w:pStyle w:val="NormalWeb"/>
        <w:spacing w:before="0" w:beforeAutospacing="0" w:after="0" w:afterAutospacing="0"/>
        <w:ind w:firstLine="720"/>
        <w:jc w:val="both"/>
      </w:pPr>
      <w:r>
        <w:t xml:space="preserve">Dengan alur tersebut, PTK memungkinkan proses pembelajaran dievaluasi secara langsung dan ditingkatkan secara bertahap, sehingga perubahan yang dilakukan benar-benar sesuai dengan kebutuhan di kelas. </w:t>
      </w:r>
      <w:r w:rsidRPr="00254093">
        <w:t>Gambar berikut ini menunjuk</w:t>
      </w:r>
      <w:r>
        <w:t>kan alur dari proses penelitian:</w:t>
      </w:r>
    </w:p>
    <w:p w14:paraId="155E94CF" w14:textId="77777777" w:rsidR="004E27B5" w:rsidRDefault="004E27B5" w:rsidP="004E27B5">
      <w:pPr>
        <w:pStyle w:val="NormalWeb"/>
        <w:spacing w:before="0" w:beforeAutospacing="0" w:after="0" w:afterAutospacing="0"/>
        <w:ind w:firstLine="720"/>
      </w:pPr>
    </w:p>
    <w:p w14:paraId="0AB05017" w14:textId="67BABBA9" w:rsidR="004E27B5" w:rsidRDefault="004E27B5" w:rsidP="005F4EC2">
      <w:pPr>
        <w:pStyle w:val="NormalWeb"/>
        <w:spacing w:before="0" w:beforeAutospacing="0" w:after="0" w:afterAutospacing="0"/>
        <w:ind w:firstLine="720"/>
        <w:jc w:val="center"/>
      </w:pPr>
      <w:r w:rsidRPr="00977037">
        <w:rPr>
          <w:noProof/>
        </w:rPr>
        <w:drawing>
          <wp:inline distT="0" distB="0" distL="0" distR="0" wp14:anchorId="01BE3E54" wp14:editId="7A69E09F">
            <wp:extent cx="1606460" cy="18742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13888" cy="1882868"/>
                    </a:xfrm>
                    <a:prstGeom prst="rect">
                      <a:avLst/>
                    </a:prstGeom>
                  </pic:spPr>
                </pic:pic>
              </a:graphicData>
            </a:graphic>
          </wp:inline>
        </w:drawing>
      </w:r>
    </w:p>
    <w:p w14:paraId="03328ED7" w14:textId="77777777" w:rsidR="004E27B5" w:rsidRDefault="004E27B5" w:rsidP="004E27B5">
      <w:pPr>
        <w:pStyle w:val="NormalWeb"/>
        <w:spacing w:before="0" w:beforeAutospacing="0" w:after="0" w:afterAutospacing="0"/>
        <w:jc w:val="center"/>
      </w:pPr>
      <w:r>
        <w:t>Gambar 1</w:t>
      </w:r>
      <w:r w:rsidRPr="008F3456">
        <w:t xml:space="preserve"> </w:t>
      </w:r>
      <w:r>
        <w:t>M</w:t>
      </w:r>
      <w:r w:rsidRPr="008F3456">
        <w:t>odel Kemmis dan Taggart menggambarkan</w:t>
      </w:r>
      <w:r>
        <w:t xml:space="preserve"> alur PTK </w:t>
      </w:r>
      <w:r w:rsidRPr="00AA7675">
        <w:t>(Wijaya Kusman, Dedi Dwitagama 2009;44)</w:t>
      </w:r>
    </w:p>
    <w:p w14:paraId="459E77FE" w14:textId="77777777" w:rsidR="004E27B5" w:rsidRDefault="004E27B5" w:rsidP="004E27B5">
      <w:pPr>
        <w:pStyle w:val="NormalWeb"/>
        <w:spacing w:before="0" w:beforeAutospacing="0" w:after="0" w:afterAutospacing="0"/>
        <w:ind w:firstLine="720"/>
        <w:jc w:val="center"/>
      </w:pPr>
    </w:p>
    <w:p w14:paraId="4ADB383D" w14:textId="77777777" w:rsidR="004E27B5" w:rsidRDefault="004E27B5" w:rsidP="004E27B5">
      <w:pPr>
        <w:pStyle w:val="NormalWeb"/>
        <w:spacing w:before="0" w:beforeAutospacing="0" w:after="0" w:afterAutospacing="0"/>
        <w:ind w:firstLine="720"/>
        <w:jc w:val="both"/>
      </w:pPr>
    </w:p>
    <w:p w14:paraId="5D723726" w14:textId="77777777" w:rsidR="004E27B5" w:rsidRDefault="004E27B5" w:rsidP="004E27B5">
      <w:pPr>
        <w:pStyle w:val="NormalWeb"/>
        <w:spacing w:before="0" w:beforeAutospacing="0" w:after="0" w:afterAutospacing="0"/>
        <w:ind w:firstLine="720"/>
        <w:jc w:val="both"/>
      </w:pPr>
      <w:r w:rsidRPr="00FC5766">
        <w:t>Penelitian melibatkan 25 siswa kelas V SDN 2 Sinindian sebagai subjek, dengan rincian 9 siswa laki-laki dan 16 siswa perempuan.</w:t>
      </w:r>
    </w:p>
    <w:p w14:paraId="01BA9FF9" w14:textId="77777777" w:rsidR="004E27B5" w:rsidRPr="00977037" w:rsidRDefault="004E27B5" w:rsidP="004E27B5">
      <w:pPr>
        <w:pStyle w:val="NormalWeb"/>
        <w:spacing w:before="0" w:beforeAutospacing="0" w:after="0" w:afterAutospacing="0"/>
        <w:ind w:firstLine="720"/>
        <w:jc w:val="both"/>
      </w:pPr>
      <w:r w:rsidRPr="00977037">
        <w:t>Instrumennya mencakup product, proses, serta aspek psikomotorik dipakai menjadi acuan ketuntasan belajar individu. Keputusan penilaian didasarkan pada acuan patokan, yakni seberapa jauh kemampuan yang menjadi target dapat dikuasai oleh siswa, yang dihitung dengan membandingkan proporsi jumlah individu menjawab dengan benar terhadap total jumlah siswa.</w:t>
      </w:r>
    </w:p>
    <w:p w14:paraId="6F97CDE6" w14:textId="77777777" w:rsidR="004E27B5" w:rsidRPr="00D7413A" w:rsidRDefault="004E27B5" w:rsidP="004E27B5">
      <w:pPr>
        <w:pStyle w:val="DaftarParagraf"/>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Dengan rumus </w:t>
      </w:r>
      <w:r w:rsidRPr="00D7413A">
        <w:rPr>
          <w:rFonts w:ascii="Times New Roman" w:hAnsi="Times New Roman" w:cs="Times New Roman"/>
          <w:sz w:val="24"/>
          <w:szCs w:val="24"/>
        </w:rPr>
        <w:t>yaitu:</w:t>
      </w:r>
    </w:p>
    <w:p w14:paraId="2DC2E479" w14:textId="77777777" w:rsidR="004E27B5" w:rsidRPr="00AA7675" w:rsidRDefault="004E27B5" w:rsidP="004E27B5">
      <w:pPr>
        <w:pStyle w:val="DaftarParagraf"/>
        <w:ind w:left="0"/>
        <w:jc w:val="center"/>
        <w:rPr>
          <w:rFonts w:ascii="Times New Roman" w:eastAsiaTheme="minorEastAsia" w:hAnsi="Times New Roman" w:cs="Times New Roman"/>
          <w:sz w:val="24"/>
          <w:szCs w:val="24"/>
        </w:rPr>
      </w:pPr>
      <w:r w:rsidRPr="00AA7675">
        <w:rPr>
          <w:rFonts w:ascii="Times New Roman" w:hAnsi="Times New Roman" w:cs="Times New Roman"/>
          <w:sz w:val="24"/>
          <w:szCs w:val="24"/>
        </w:rPr>
        <w:t xml:space="preserve">Rumus : </w:t>
      </w:r>
      <w:r w:rsidRPr="00AA7675">
        <w:rPr>
          <w:rFonts w:ascii="Times New Roman" w:hAnsi="Times New Roman" w:cs="Times New Roman"/>
          <w:b/>
          <w:sz w:val="24"/>
          <w:szCs w:val="24"/>
        </w:rPr>
        <w:t>KB =</w:t>
      </w:r>
      <m:oMath>
        <m:f>
          <m:fPr>
            <m:ctrlPr>
              <w:rPr>
                <w:rFonts w:ascii="Cambria Math" w:hAnsi="Cambria Math" w:cs="Times New Roman"/>
                <w:i/>
                <w:sz w:val="24"/>
                <w:szCs w:val="24"/>
              </w:rPr>
            </m:ctrlPr>
          </m:fPr>
          <m:num>
            <m:r>
              <m:rPr>
                <m:sty m:val="p"/>
              </m:rPr>
              <w:rPr>
                <w:rFonts w:ascii="Cambria Math" w:hAnsi="Cambria Math" w:cs="Times New Roman"/>
                <w:sz w:val="24"/>
                <w:szCs w:val="24"/>
              </w:rPr>
              <m:t>T</m:t>
            </m:r>
          </m:num>
          <m:den>
            <m:r>
              <m:rPr>
                <m:sty m:val="p"/>
              </m:rPr>
              <w:rPr>
                <w:rFonts w:ascii="Cambria Math" w:hAnsi="Cambria Math" w:cs="Times New Roman"/>
                <w:sz w:val="24"/>
                <w:szCs w:val="24"/>
              </w:rPr>
              <m:t>Tt</m:t>
            </m:r>
          </m:den>
        </m:f>
      </m:oMath>
      <w:r w:rsidRPr="00AA7675">
        <w:rPr>
          <w:rFonts w:ascii="Times New Roman" w:eastAsiaTheme="minorEastAsia" w:hAnsi="Times New Roman" w:cs="Times New Roman"/>
          <w:sz w:val="24"/>
          <w:szCs w:val="24"/>
        </w:rPr>
        <w:t xml:space="preserve"> x 100%</w:t>
      </w:r>
    </w:p>
    <w:p w14:paraId="28C3C05D" w14:textId="77777777" w:rsidR="004E27B5" w:rsidRPr="00AA7675" w:rsidRDefault="004E27B5" w:rsidP="004E27B5">
      <w:pPr>
        <w:pStyle w:val="DaftarParagraf"/>
        <w:ind w:left="0"/>
        <w:jc w:val="both"/>
        <w:rPr>
          <w:rFonts w:ascii="Times New Roman" w:eastAsiaTheme="minorEastAsia" w:hAnsi="Times New Roman" w:cs="Times New Roman"/>
          <w:sz w:val="24"/>
          <w:szCs w:val="24"/>
        </w:rPr>
      </w:pPr>
      <w:r w:rsidRPr="00AA7675">
        <w:rPr>
          <w:rFonts w:ascii="Times New Roman" w:eastAsiaTheme="minorEastAsia" w:hAnsi="Times New Roman" w:cs="Times New Roman"/>
          <w:sz w:val="24"/>
          <w:szCs w:val="24"/>
        </w:rPr>
        <w:t>Keterangan :</w:t>
      </w:r>
    </w:p>
    <w:p w14:paraId="78B7716B" w14:textId="77777777" w:rsidR="004E27B5" w:rsidRPr="00AA7675" w:rsidRDefault="004E27B5" w:rsidP="004E27B5">
      <w:pPr>
        <w:pStyle w:val="DaftarParagraf"/>
        <w:ind w:left="0"/>
        <w:jc w:val="both"/>
        <w:rPr>
          <w:rFonts w:ascii="Times New Roman" w:eastAsiaTheme="minorEastAsia" w:hAnsi="Times New Roman" w:cs="Times New Roman"/>
          <w:sz w:val="24"/>
          <w:szCs w:val="24"/>
        </w:rPr>
      </w:pPr>
      <w:r w:rsidRPr="00AA7675">
        <w:rPr>
          <w:rFonts w:ascii="Times New Roman" w:eastAsiaTheme="minorEastAsia" w:hAnsi="Times New Roman" w:cs="Times New Roman"/>
          <w:sz w:val="24"/>
          <w:szCs w:val="24"/>
        </w:rPr>
        <w:t>KB</w:t>
      </w:r>
      <w:r w:rsidRPr="00AA7675">
        <w:rPr>
          <w:rFonts w:ascii="Times New Roman" w:eastAsiaTheme="minorEastAsia" w:hAnsi="Times New Roman" w:cs="Times New Roman"/>
          <w:sz w:val="24"/>
          <w:szCs w:val="24"/>
        </w:rPr>
        <w:tab/>
        <w:t>: Ketuntasan belajar</w:t>
      </w:r>
    </w:p>
    <w:p w14:paraId="30871A92" w14:textId="77777777" w:rsidR="004E27B5" w:rsidRPr="00AA7675" w:rsidRDefault="004E27B5" w:rsidP="004E27B5">
      <w:pPr>
        <w:pStyle w:val="DaftarParagraf"/>
        <w:ind w:left="0"/>
        <w:jc w:val="both"/>
        <w:rPr>
          <w:rFonts w:ascii="Times New Roman" w:eastAsiaTheme="minorEastAsia" w:hAnsi="Times New Roman" w:cs="Times New Roman"/>
          <w:sz w:val="24"/>
          <w:szCs w:val="24"/>
        </w:rPr>
      </w:pPr>
      <w:r w:rsidRPr="00AA7675">
        <w:rPr>
          <w:rFonts w:ascii="Times New Roman" w:eastAsiaTheme="minorEastAsia" w:hAnsi="Times New Roman" w:cs="Times New Roman"/>
          <w:sz w:val="24"/>
          <w:szCs w:val="24"/>
        </w:rPr>
        <w:t>T</w:t>
      </w:r>
      <w:r w:rsidRPr="00AA7675">
        <w:rPr>
          <w:rFonts w:ascii="Times New Roman" w:eastAsiaTheme="minorEastAsia" w:hAnsi="Times New Roman" w:cs="Times New Roman"/>
          <w:sz w:val="24"/>
          <w:szCs w:val="24"/>
        </w:rPr>
        <w:tab/>
        <w:t>: Jumlah skor yang diperoleh</w:t>
      </w:r>
    </w:p>
    <w:p w14:paraId="4A1320E4" w14:textId="77777777" w:rsidR="004E27B5" w:rsidRPr="00AA7675" w:rsidRDefault="004E27B5" w:rsidP="004E27B5">
      <w:pPr>
        <w:pStyle w:val="DaftarParagraf"/>
        <w:ind w:left="0"/>
        <w:jc w:val="both"/>
        <w:rPr>
          <w:rFonts w:ascii="Times New Roman" w:eastAsiaTheme="minorEastAsia" w:hAnsi="Times New Roman" w:cs="Times New Roman"/>
          <w:sz w:val="24"/>
          <w:szCs w:val="24"/>
        </w:rPr>
      </w:pPr>
      <w:r w:rsidRPr="00AA7675">
        <w:rPr>
          <w:rFonts w:ascii="Times New Roman" w:eastAsiaTheme="minorEastAsia" w:hAnsi="Times New Roman" w:cs="Times New Roman"/>
          <w:sz w:val="24"/>
          <w:szCs w:val="24"/>
        </w:rPr>
        <w:t>Tt</w:t>
      </w:r>
      <w:r w:rsidRPr="00AA7675">
        <w:rPr>
          <w:rFonts w:ascii="Times New Roman" w:eastAsiaTheme="minorEastAsia" w:hAnsi="Times New Roman" w:cs="Times New Roman"/>
          <w:sz w:val="24"/>
          <w:szCs w:val="24"/>
        </w:rPr>
        <w:tab/>
        <w:t>: Jumlah skor total</w:t>
      </w:r>
    </w:p>
    <w:p w14:paraId="1EC13D19" w14:textId="7361E441" w:rsidR="004E27B5" w:rsidRPr="005F4EC2" w:rsidRDefault="004E27B5" w:rsidP="005F4EC2">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Tuntasnya</w:t>
      </w:r>
      <w:r w:rsidRPr="00D7413A">
        <w:rPr>
          <w:rFonts w:ascii="Times New Roman" w:eastAsiaTheme="minorEastAsia" w:hAnsi="Times New Roman" w:cs="Times New Roman"/>
          <w:sz w:val="24"/>
          <w:szCs w:val="24"/>
        </w:rPr>
        <w:t xml:space="preserve"> individual tercapai jika proporsi jawaban benar dari seor</w:t>
      </w:r>
      <w:r>
        <w:rPr>
          <w:rFonts w:ascii="Times New Roman" w:eastAsiaTheme="minorEastAsia" w:hAnsi="Times New Roman" w:cs="Times New Roman"/>
          <w:sz w:val="24"/>
          <w:szCs w:val="24"/>
        </w:rPr>
        <w:t>ang siswa telah mencapai min</w:t>
      </w:r>
      <w:r w:rsidRPr="00D7413A">
        <w:rPr>
          <w:rFonts w:ascii="Times New Roman" w:eastAsiaTheme="minorEastAsia" w:hAnsi="Times New Roman" w:cs="Times New Roman"/>
          <w:sz w:val="24"/>
          <w:szCs w:val="24"/>
        </w:rPr>
        <w:t xml:space="preserve"> 70%.</w:t>
      </w:r>
    </w:p>
    <w:p w14:paraId="424C8E26" w14:textId="7651AE49" w:rsidR="00214802" w:rsidRPr="00214802" w:rsidRDefault="00214802" w:rsidP="00214802">
      <w:pPr>
        <w:spacing w:before="240" w:line="360" w:lineRule="auto"/>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Hasil d</w:t>
      </w:r>
      <w:r w:rsidRPr="00214802">
        <w:rPr>
          <w:rFonts w:ascii="Times New Roman" w:eastAsia="Times New Roman" w:hAnsi="Times New Roman" w:cs="Times New Roman"/>
          <w:b/>
          <w:sz w:val="28"/>
          <w:szCs w:val="24"/>
        </w:rPr>
        <w:t>an Pembahasan</w:t>
      </w:r>
    </w:p>
    <w:p w14:paraId="70E4827E" w14:textId="77777777" w:rsidR="005F4EC2" w:rsidRDefault="005F4EC2" w:rsidP="005F4EC2">
      <w:pPr>
        <w:ind w:firstLine="720"/>
        <w:jc w:val="both"/>
        <w:rPr>
          <w:rFonts w:ascii="Times New Roman" w:hAnsi="Times New Roman" w:cs="Times New Roman"/>
          <w:sz w:val="24"/>
          <w:szCs w:val="24"/>
        </w:rPr>
      </w:pPr>
      <w:r w:rsidRPr="00FC5766">
        <w:rPr>
          <w:rFonts w:ascii="Times New Roman" w:hAnsi="Times New Roman" w:cs="Times New Roman"/>
          <w:sz w:val="24"/>
          <w:szCs w:val="24"/>
        </w:rPr>
        <w:t>SDN 2 Sinindian, penelitian ini dilakukan dengan melibatkan 25 siswa, 9 di antaranya laki-laki dan 16 perempuan. Metode</w:t>
      </w:r>
      <w:r>
        <w:rPr>
          <w:rFonts w:ascii="Times New Roman" w:hAnsi="Times New Roman" w:cs="Times New Roman"/>
          <w:sz w:val="24"/>
          <w:szCs w:val="24"/>
        </w:rPr>
        <w:t>nya yaitu</w:t>
      </w:r>
      <w:r w:rsidRPr="00FC5766">
        <w:rPr>
          <w:rFonts w:ascii="Times New Roman" w:hAnsi="Times New Roman" w:cs="Times New Roman"/>
          <w:sz w:val="24"/>
          <w:szCs w:val="24"/>
        </w:rPr>
        <w:t xml:space="preserve"> Project Based Learning. Peneliti menjalankan peran sebagai guru atau pendidik, sedangkan guru kelas bertindak sebagai pengawas selama penelitian berlangsung.</w:t>
      </w:r>
    </w:p>
    <w:p w14:paraId="61DAF10A" w14:textId="40E7C5EA" w:rsidR="005F4EC2" w:rsidRDefault="005F4EC2" w:rsidP="005F4EC2">
      <w:pPr>
        <w:jc w:val="both"/>
        <w:rPr>
          <w:rFonts w:ascii="Times New Roman" w:hAnsi="Times New Roman" w:cs="Times New Roman"/>
          <w:b/>
          <w:sz w:val="24"/>
          <w:szCs w:val="24"/>
        </w:rPr>
      </w:pPr>
      <w:r>
        <w:rPr>
          <w:rFonts w:ascii="Times New Roman" w:hAnsi="Times New Roman" w:cs="Times New Roman"/>
          <w:b/>
          <w:sz w:val="24"/>
          <w:szCs w:val="24"/>
        </w:rPr>
        <w:t>SIKLUS I</w:t>
      </w:r>
    </w:p>
    <w:p w14:paraId="16A07B2D" w14:textId="454538E6" w:rsidR="005F4EC2" w:rsidRPr="005F4EC2" w:rsidRDefault="005F4EC2" w:rsidP="005F4EC2">
      <w:pPr>
        <w:ind w:firstLine="720"/>
        <w:jc w:val="both"/>
        <w:rPr>
          <w:rFonts w:ascii="Times New Roman" w:hAnsi="Times New Roman" w:cs="Times New Roman"/>
          <w:sz w:val="24"/>
          <w:szCs w:val="24"/>
        </w:rPr>
      </w:pPr>
      <w:r w:rsidRPr="001A563A">
        <w:rPr>
          <w:rFonts w:ascii="Times New Roman" w:hAnsi="Times New Roman" w:cs="Times New Roman"/>
          <w:sz w:val="24"/>
          <w:szCs w:val="24"/>
        </w:rPr>
        <w:t>Penerapan Model Pembelajaran Project Based Learning di siklus I belum mencapai keberhasilan penuh, sehingga harus dilanjutkan ke siklus II. Hal ini terlihat dari observasi di kelas V yang menunjukkan sebagian siswa belum mencapai KKM pada pembahasan IPA tentang perubahan wujud benda, akibat kurangnya pemahaman saat guru menjelaskan dan adanya siswa yang lebih asyik bermain dengan teman. Penelitian tindakan ini difokuskan memantau kegiatan kelas untuk meningkatkan hasil belajar IPA, dengan tahap awal yang sudah dijalankan guru secara baik.</w:t>
      </w:r>
    </w:p>
    <w:p w14:paraId="38753198" w14:textId="475C755B" w:rsidR="00214802" w:rsidRPr="00BA2620" w:rsidRDefault="005F4EC2" w:rsidP="00214802">
      <w:pPr>
        <w:spacing w:line="360" w:lineRule="auto"/>
        <w:jc w:val="center"/>
        <w:rPr>
          <w:rFonts w:ascii="Times New Roman" w:eastAsia="Times New Roman" w:hAnsi="Times New Roman" w:cs="Times New Roman"/>
          <w:b/>
          <w:bCs/>
          <w:sz w:val="24"/>
          <w:szCs w:val="24"/>
        </w:rPr>
      </w:pPr>
      <w:r w:rsidRPr="00BA2620">
        <w:rPr>
          <w:rFonts w:ascii="Times New Roman" w:eastAsia="Times New Roman" w:hAnsi="Times New Roman" w:cs="Times New Roman"/>
          <w:b/>
          <w:bCs/>
          <w:sz w:val="24"/>
          <w:szCs w:val="24"/>
        </w:rPr>
        <w:t>Tabel 1. Hasil Siklus 1</w:t>
      </w:r>
    </w:p>
    <w:tbl>
      <w:tblPr>
        <w:tblStyle w:val="TabelBiasa2"/>
        <w:tblW w:w="3230" w:type="pct"/>
        <w:jc w:val="center"/>
        <w:tblLook w:val="04A0" w:firstRow="1" w:lastRow="0" w:firstColumn="1" w:lastColumn="0" w:noHBand="0" w:noVBand="1"/>
      </w:tblPr>
      <w:tblGrid>
        <w:gridCol w:w="610"/>
        <w:gridCol w:w="1283"/>
        <w:gridCol w:w="647"/>
        <w:gridCol w:w="1649"/>
        <w:gridCol w:w="1097"/>
        <w:gridCol w:w="1080"/>
      </w:tblGrid>
      <w:tr w:rsidR="005F4EC2" w:rsidRPr="00BD0F7E" w14:paraId="0023E30D" w14:textId="77777777" w:rsidTr="004319DD">
        <w:trPr>
          <w:cnfStyle w:val="100000000000" w:firstRow="1" w:lastRow="0" w:firstColumn="0" w:lastColumn="0" w:oddVBand="0" w:evenVBand="0" w:oddHBand="0" w:evenHBand="0" w:firstRowFirstColumn="0" w:firstRowLastColumn="0" w:lastRowFirstColumn="0" w:lastRowLastColumn="0"/>
          <w:trHeight w:val="7"/>
          <w:tblHeader/>
          <w:jc w:val="center"/>
        </w:trPr>
        <w:tc>
          <w:tcPr>
            <w:cnfStyle w:val="001000000000" w:firstRow="0" w:lastRow="0" w:firstColumn="1" w:lastColumn="0" w:oddVBand="0" w:evenVBand="0" w:oddHBand="0" w:evenHBand="0" w:firstRowFirstColumn="0" w:firstRowLastColumn="0" w:lastRowFirstColumn="0" w:lastRowLastColumn="0"/>
            <w:tcW w:w="479" w:type="pct"/>
            <w:vMerge w:val="restart"/>
          </w:tcPr>
          <w:p w14:paraId="0829FF39" w14:textId="77777777" w:rsidR="005F4EC2" w:rsidRPr="00BD0F7E" w:rsidRDefault="005F4EC2" w:rsidP="005F4EC2">
            <w:pPr>
              <w:jc w:val="center"/>
              <w:rPr>
                <w:rFonts w:ascii="Times New Roman" w:hAnsi="Times New Roman" w:cs="Times New Roman"/>
                <w:b w:val="0"/>
                <w:sz w:val="16"/>
                <w:szCs w:val="16"/>
              </w:rPr>
            </w:pPr>
            <w:r w:rsidRPr="00BD0F7E">
              <w:rPr>
                <w:rFonts w:ascii="Times New Roman" w:hAnsi="Times New Roman" w:cs="Times New Roman"/>
                <w:sz w:val="16"/>
                <w:szCs w:val="16"/>
              </w:rPr>
              <w:t>No</w:t>
            </w:r>
          </w:p>
        </w:tc>
        <w:tc>
          <w:tcPr>
            <w:tcW w:w="1008" w:type="pct"/>
            <w:vMerge w:val="restart"/>
          </w:tcPr>
          <w:p w14:paraId="4E30DF29"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BD0F7E">
              <w:rPr>
                <w:rFonts w:ascii="Times New Roman" w:hAnsi="Times New Roman" w:cs="Times New Roman"/>
                <w:sz w:val="16"/>
                <w:szCs w:val="16"/>
              </w:rPr>
              <w:t>Nama</w:t>
            </w:r>
          </w:p>
          <w:p w14:paraId="43EDFD3D"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BD0F7E">
              <w:rPr>
                <w:rFonts w:ascii="Times New Roman" w:hAnsi="Times New Roman" w:cs="Times New Roman"/>
                <w:sz w:val="16"/>
                <w:szCs w:val="16"/>
              </w:rPr>
              <w:t>Siswa</w:t>
            </w:r>
          </w:p>
        </w:tc>
        <w:tc>
          <w:tcPr>
            <w:tcW w:w="507" w:type="pct"/>
            <w:vMerge w:val="restart"/>
          </w:tcPr>
          <w:p w14:paraId="1C18E2BB"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BD0F7E">
              <w:rPr>
                <w:rFonts w:ascii="Times New Roman" w:hAnsi="Times New Roman" w:cs="Times New Roman"/>
                <w:sz w:val="16"/>
                <w:szCs w:val="16"/>
              </w:rPr>
              <w:t>L/P</w:t>
            </w:r>
          </w:p>
        </w:tc>
        <w:tc>
          <w:tcPr>
            <w:tcW w:w="1295" w:type="pct"/>
            <w:vMerge w:val="restart"/>
          </w:tcPr>
          <w:p w14:paraId="01BEE40C"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BD0F7E">
              <w:rPr>
                <w:rFonts w:ascii="Times New Roman" w:hAnsi="Times New Roman" w:cs="Times New Roman"/>
                <w:sz w:val="16"/>
                <w:szCs w:val="16"/>
              </w:rPr>
              <w:t>Jumlah Skor</w:t>
            </w:r>
          </w:p>
        </w:tc>
        <w:tc>
          <w:tcPr>
            <w:tcW w:w="1710" w:type="pct"/>
            <w:gridSpan w:val="2"/>
          </w:tcPr>
          <w:p w14:paraId="133F581C"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BD0F7E">
              <w:rPr>
                <w:rFonts w:ascii="Times New Roman" w:hAnsi="Times New Roman" w:cs="Times New Roman"/>
                <w:sz w:val="16"/>
                <w:szCs w:val="16"/>
              </w:rPr>
              <w:t>Ketuntasan Siswa</w:t>
            </w:r>
          </w:p>
        </w:tc>
      </w:tr>
      <w:tr w:rsidR="005F4EC2" w:rsidRPr="00BD0F7E" w14:paraId="06342EC1" w14:textId="77777777" w:rsidTr="004319DD">
        <w:trPr>
          <w:cnfStyle w:val="100000000000" w:firstRow="1" w:lastRow="0" w:firstColumn="0" w:lastColumn="0" w:oddVBand="0" w:evenVBand="0" w:oddHBand="0" w:evenHBand="0" w:firstRowFirstColumn="0" w:firstRowLastColumn="0" w:lastRowFirstColumn="0" w:lastRowLastColumn="0"/>
          <w:trHeight w:val="359"/>
          <w:tblHeader/>
          <w:jc w:val="center"/>
        </w:trPr>
        <w:tc>
          <w:tcPr>
            <w:cnfStyle w:val="001000000000" w:firstRow="0" w:lastRow="0" w:firstColumn="1" w:lastColumn="0" w:oddVBand="0" w:evenVBand="0" w:oddHBand="0" w:evenHBand="0" w:firstRowFirstColumn="0" w:firstRowLastColumn="0" w:lastRowFirstColumn="0" w:lastRowLastColumn="0"/>
            <w:tcW w:w="479" w:type="pct"/>
            <w:vMerge/>
          </w:tcPr>
          <w:p w14:paraId="7BCA08AA" w14:textId="77777777" w:rsidR="005F4EC2" w:rsidRPr="00BD0F7E" w:rsidRDefault="005F4EC2" w:rsidP="005F4EC2">
            <w:pPr>
              <w:jc w:val="center"/>
              <w:rPr>
                <w:rFonts w:ascii="Times New Roman" w:hAnsi="Times New Roman" w:cs="Times New Roman"/>
                <w:b w:val="0"/>
                <w:sz w:val="16"/>
                <w:szCs w:val="16"/>
              </w:rPr>
            </w:pPr>
          </w:p>
        </w:tc>
        <w:tc>
          <w:tcPr>
            <w:tcW w:w="1008" w:type="pct"/>
            <w:vMerge/>
          </w:tcPr>
          <w:p w14:paraId="10BB62A4"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
        </w:tc>
        <w:tc>
          <w:tcPr>
            <w:tcW w:w="507" w:type="pct"/>
            <w:vMerge/>
          </w:tcPr>
          <w:p w14:paraId="7FC3D942"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
        </w:tc>
        <w:tc>
          <w:tcPr>
            <w:tcW w:w="1295" w:type="pct"/>
            <w:vMerge/>
          </w:tcPr>
          <w:p w14:paraId="1772B536"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
        </w:tc>
        <w:tc>
          <w:tcPr>
            <w:tcW w:w="862" w:type="pct"/>
            <w:vMerge w:val="restart"/>
          </w:tcPr>
          <w:p w14:paraId="269E923D"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BD0F7E">
              <w:rPr>
                <w:rFonts w:ascii="Times New Roman" w:hAnsi="Times New Roman" w:cs="Times New Roman"/>
                <w:sz w:val="16"/>
                <w:szCs w:val="16"/>
              </w:rPr>
              <w:t>Belum Tuntas</w:t>
            </w:r>
          </w:p>
        </w:tc>
        <w:tc>
          <w:tcPr>
            <w:tcW w:w="848" w:type="pct"/>
            <w:vMerge w:val="restart"/>
          </w:tcPr>
          <w:p w14:paraId="2C5CFBCA"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BD0F7E">
              <w:rPr>
                <w:rFonts w:ascii="Times New Roman" w:hAnsi="Times New Roman" w:cs="Times New Roman"/>
                <w:sz w:val="16"/>
                <w:szCs w:val="16"/>
              </w:rPr>
              <w:t>Tuntas</w:t>
            </w:r>
          </w:p>
        </w:tc>
      </w:tr>
      <w:tr w:rsidR="005F4EC2" w:rsidRPr="00BD0F7E" w14:paraId="18267B62" w14:textId="77777777" w:rsidTr="004319DD">
        <w:trPr>
          <w:cnfStyle w:val="100000000000" w:firstRow="1" w:lastRow="0" w:firstColumn="0" w:lastColumn="0" w:oddVBand="0" w:evenVBand="0" w:oddHBand="0" w:evenHBand="0" w:firstRowFirstColumn="0" w:firstRowLastColumn="0" w:lastRowFirstColumn="0" w:lastRowLastColumn="0"/>
          <w:trHeight w:val="7"/>
          <w:tblHeader/>
          <w:jc w:val="center"/>
        </w:trPr>
        <w:tc>
          <w:tcPr>
            <w:cnfStyle w:val="001000000000" w:firstRow="0" w:lastRow="0" w:firstColumn="1" w:lastColumn="0" w:oddVBand="0" w:evenVBand="0" w:oddHBand="0" w:evenHBand="0" w:firstRowFirstColumn="0" w:firstRowLastColumn="0" w:lastRowFirstColumn="0" w:lastRowLastColumn="0"/>
            <w:tcW w:w="479" w:type="pct"/>
            <w:vMerge/>
          </w:tcPr>
          <w:p w14:paraId="1AF268B3" w14:textId="77777777" w:rsidR="005F4EC2" w:rsidRPr="00BD0F7E" w:rsidRDefault="005F4EC2" w:rsidP="005F4EC2">
            <w:pPr>
              <w:rPr>
                <w:rFonts w:ascii="Times New Roman" w:hAnsi="Times New Roman" w:cs="Times New Roman"/>
                <w:b w:val="0"/>
                <w:sz w:val="16"/>
                <w:szCs w:val="16"/>
              </w:rPr>
            </w:pPr>
          </w:p>
        </w:tc>
        <w:tc>
          <w:tcPr>
            <w:tcW w:w="1008" w:type="pct"/>
            <w:vMerge/>
          </w:tcPr>
          <w:p w14:paraId="60A7528C" w14:textId="77777777" w:rsidR="005F4EC2" w:rsidRPr="00BD0F7E" w:rsidRDefault="005F4EC2" w:rsidP="005F4E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
        </w:tc>
        <w:tc>
          <w:tcPr>
            <w:tcW w:w="507" w:type="pct"/>
            <w:vMerge/>
          </w:tcPr>
          <w:p w14:paraId="0E16B58E" w14:textId="77777777" w:rsidR="005F4EC2" w:rsidRPr="00BD0F7E" w:rsidRDefault="005F4EC2" w:rsidP="005F4E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
        </w:tc>
        <w:tc>
          <w:tcPr>
            <w:tcW w:w="1295" w:type="pct"/>
          </w:tcPr>
          <w:p w14:paraId="183FC342" w14:textId="77777777" w:rsidR="005F4EC2" w:rsidRPr="00BD0F7E"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BD0F7E">
              <w:rPr>
                <w:rFonts w:ascii="Times New Roman" w:hAnsi="Times New Roman" w:cs="Times New Roman"/>
                <w:sz w:val="16"/>
                <w:szCs w:val="16"/>
              </w:rPr>
              <w:t>100</w:t>
            </w:r>
          </w:p>
        </w:tc>
        <w:tc>
          <w:tcPr>
            <w:tcW w:w="862" w:type="pct"/>
            <w:vMerge/>
          </w:tcPr>
          <w:p w14:paraId="61327711" w14:textId="77777777" w:rsidR="005F4EC2" w:rsidRPr="00BD0F7E" w:rsidRDefault="005F4EC2" w:rsidP="005F4E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
        </w:tc>
        <w:tc>
          <w:tcPr>
            <w:tcW w:w="848" w:type="pct"/>
            <w:vMerge/>
          </w:tcPr>
          <w:p w14:paraId="680EBAF0" w14:textId="77777777" w:rsidR="005F4EC2" w:rsidRPr="00BD0F7E" w:rsidRDefault="005F4EC2" w:rsidP="005F4EC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
        </w:tc>
      </w:tr>
      <w:tr w:rsidR="005F4EC2" w:rsidRPr="00BD0F7E" w14:paraId="1B0BFDFE"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17580B30"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w:t>
            </w:r>
          </w:p>
        </w:tc>
        <w:tc>
          <w:tcPr>
            <w:tcW w:w="1008" w:type="pct"/>
          </w:tcPr>
          <w:p w14:paraId="27B1E6D6"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Zahra</w:t>
            </w:r>
          </w:p>
        </w:tc>
        <w:tc>
          <w:tcPr>
            <w:tcW w:w="507" w:type="pct"/>
          </w:tcPr>
          <w:p w14:paraId="6EF174A2"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40146356"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92</w:t>
            </w:r>
          </w:p>
        </w:tc>
        <w:tc>
          <w:tcPr>
            <w:tcW w:w="862" w:type="pct"/>
          </w:tcPr>
          <w:p w14:paraId="6933B713"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48" w:type="pct"/>
          </w:tcPr>
          <w:p w14:paraId="00035622"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r>
      <w:tr w:rsidR="005F4EC2" w:rsidRPr="00BD0F7E" w14:paraId="044F31BE"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361BB020"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2</w:t>
            </w:r>
          </w:p>
        </w:tc>
        <w:tc>
          <w:tcPr>
            <w:tcW w:w="1008" w:type="pct"/>
          </w:tcPr>
          <w:p w14:paraId="5F407B6D"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Putri</w:t>
            </w:r>
          </w:p>
        </w:tc>
        <w:tc>
          <w:tcPr>
            <w:tcW w:w="507" w:type="pct"/>
          </w:tcPr>
          <w:p w14:paraId="47CBE4E1"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7418753C"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67</w:t>
            </w:r>
          </w:p>
        </w:tc>
        <w:tc>
          <w:tcPr>
            <w:tcW w:w="862" w:type="pct"/>
          </w:tcPr>
          <w:p w14:paraId="69567568"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34E3054D"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BD0F7E" w14:paraId="5B8550D3"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6D340689"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3</w:t>
            </w:r>
          </w:p>
        </w:tc>
        <w:tc>
          <w:tcPr>
            <w:tcW w:w="1008" w:type="pct"/>
          </w:tcPr>
          <w:p w14:paraId="7FEB9EAA"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Alisa</w:t>
            </w:r>
          </w:p>
        </w:tc>
        <w:tc>
          <w:tcPr>
            <w:tcW w:w="507" w:type="pct"/>
          </w:tcPr>
          <w:p w14:paraId="0D32EB5A"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757B9E74"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35</w:t>
            </w:r>
          </w:p>
        </w:tc>
        <w:tc>
          <w:tcPr>
            <w:tcW w:w="862" w:type="pct"/>
          </w:tcPr>
          <w:p w14:paraId="227AC247"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5A7BD41D"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F4EC2" w:rsidRPr="00BD0F7E" w14:paraId="0842B524"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247A84E6"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4</w:t>
            </w:r>
          </w:p>
        </w:tc>
        <w:tc>
          <w:tcPr>
            <w:tcW w:w="1008" w:type="pct"/>
          </w:tcPr>
          <w:p w14:paraId="0B4921A8"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Qimora</w:t>
            </w:r>
          </w:p>
        </w:tc>
        <w:tc>
          <w:tcPr>
            <w:tcW w:w="507" w:type="pct"/>
          </w:tcPr>
          <w:p w14:paraId="0F9CE30E"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10BF4C55"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67</w:t>
            </w:r>
          </w:p>
        </w:tc>
        <w:tc>
          <w:tcPr>
            <w:tcW w:w="862" w:type="pct"/>
          </w:tcPr>
          <w:p w14:paraId="15E00DDB"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4F804E25"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BD0F7E" w14:paraId="34B38CDE"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022BD570"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5</w:t>
            </w:r>
          </w:p>
        </w:tc>
        <w:tc>
          <w:tcPr>
            <w:tcW w:w="1008" w:type="pct"/>
          </w:tcPr>
          <w:p w14:paraId="66A7D55E"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Aleizya</w:t>
            </w:r>
          </w:p>
        </w:tc>
        <w:tc>
          <w:tcPr>
            <w:tcW w:w="507" w:type="pct"/>
          </w:tcPr>
          <w:p w14:paraId="4FB17362"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65A44739"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47</w:t>
            </w:r>
          </w:p>
        </w:tc>
        <w:tc>
          <w:tcPr>
            <w:tcW w:w="862" w:type="pct"/>
          </w:tcPr>
          <w:p w14:paraId="6A4D40A1"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30B5420C"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F4EC2" w:rsidRPr="00BD0F7E" w14:paraId="39CFC881"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672FF790"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6</w:t>
            </w:r>
          </w:p>
        </w:tc>
        <w:tc>
          <w:tcPr>
            <w:tcW w:w="1008" w:type="pct"/>
          </w:tcPr>
          <w:p w14:paraId="36394420"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Nafla</w:t>
            </w:r>
          </w:p>
        </w:tc>
        <w:tc>
          <w:tcPr>
            <w:tcW w:w="507" w:type="pct"/>
          </w:tcPr>
          <w:p w14:paraId="4DF76048"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26359023"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90</w:t>
            </w:r>
          </w:p>
        </w:tc>
        <w:tc>
          <w:tcPr>
            <w:tcW w:w="862" w:type="pct"/>
          </w:tcPr>
          <w:p w14:paraId="6FE74A5B"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48" w:type="pct"/>
          </w:tcPr>
          <w:p w14:paraId="171C7561"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r>
      <w:tr w:rsidR="005F4EC2" w:rsidRPr="00BD0F7E" w14:paraId="1D7852B8"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734BD487"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7</w:t>
            </w:r>
          </w:p>
        </w:tc>
        <w:tc>
          <w:tcPr>
            <w:tcW w:w="1008" w:type="pct"/>
          </w:tcPr>
          <w:p w14:paraId="3F252CD0"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Sofia</w:t>
            </w:r>
          </w:p>
        </w:tc>
        <w:tc>
          <w:tcPr>
            <w:tcW w:w="507" w:type="pct"/>
          </w:tcPr>
          <w:p w14:paraId="10350573"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5D1ED71B"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92</w:t>
            </w:r>
          </w:p>
        </w:tc>
        <w:tc>
          <w:tcPr>
            <w:tcW w:w="862" w:type="pct"/>
          </w:tcPr>
          <w:p w14:paraId="032F07D8"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48" w:type="pct"/>
          </w:tcPr>
          <w:p w14:paraId="3E4CA590"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r>
      <w:tr w:rsidR="005F4EC2" w:rsidRPr="00BD0F7E" w14:paraId="2A6552CA"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2C0A1950"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8</w:t>
            </w:r>
          </w:p>
        </w:tc>
        <w:tc>
          <w:tcPr>
            <w:tcW w:w="1008" w:type="pct"/>
          </w:tcPr>
          <w:p w14:paraId="1A79DBF2"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Michelle</w:t>
            </w:r>
          </w:p>
        </w:tc>
        <w:tc>
          <w:tcPr>
            <w:tcW w:w="507" w:type="pct"/>
          </w:tcPr>
          <w:p w14:paraId="4FF78A23"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667B3588"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47</w:t>
            </w:r>
          </w:p>
        </w:tc>
        <w:tc>
          <w:tcPr>
            <w:tcW w:w="862" w:type="pct"/>
          </w:tcPr>
          <w:p w14:paraId="1FC193ED"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6054A5B1"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BD0F7E" w14:paraId="61A2CDAA"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0C25E0E9"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9</w:t>
            </w:r>
          </w:p>
        </w:tc>
        <w:tc>
          <w:tcPr>
            <w:tcW w:w="1008" w:type="pct"/>
          </w:tcPr>
          <w:p w14:paraId="2431EFBC"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Sri</w:t>
            </w:r>
          </w:p>
        </w:tc>
        <w:tc>
          <w:tcPr>
            <w:tcW w:w="507" w:type="pct"/>
          </w:tcPr>
          <w:p w14:paraId="2AC6D5C4"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29038B35"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92</w:t>
            </w:r>
          </w:p>
        </w:tc>
        <w:tc>
          <w:tcPr>
            <w:tcW w:w="862" w:type="pct"/>
          </w:tcPr>
          <w:p w14:paraId="08004347"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48" w:type="pct"/>
          </w:tcPr>
          <w:p w14:paraId="0D21B82A"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r>
      <w:tr w:rsidR="005F4EC2" w:rsidRPr="00BD0F7E" w14:paraId="1F736356"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3DB8EB9E"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10</w:t>
            </w:r>
          </w:p>
        </w:tc>
        <w:tc>
          <w:tcPr>
            <w:tcW w:w="1008" w:type="pct"/>
          </w:tcPr>
          <w:p w14:paraId="7A33E5B6"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Geisha</w:t>
            </w:r>
          </w:p>
        </w:tc>
        <w:tc>
          <w:tcPr>
            <w:tcW w:w="507" w:type="pct"/>
          </w:tcPr>
          <w:p w14:paraId="340064BD"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0E25769D"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65</w:t>
            </w:r>
          </w:p>
        </w:tc>
        <w:tc>
          <w:tcPr>
            <w:tcW w:w="862" w:type="pct"/>
          </w:tcPr>
          <w:p w14:paraId="4E44113E"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245657CF"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BD0F7E" w14:paraId="16F596F6"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28B6AA7E"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11</w:t>
            </w:r>
          </w:p>
        </w:tc>
        <w:tc>
          <w:tcPr>
            <w:tcW w:w="1008" w:type="pct"/>
          </w:tcPr>
          <w:p w14:paraId="02B76BDC"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Queenaya</w:t>
            </w:r>
          </w:p>
        </w:tc>
        <w:tc>
          <w:tcPr>
            <w:tcW w:w="507" w:type="pct"/>
          </w:tcPr>
          <w:p w14:paraId="51B1805B"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21960E10"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94</w:t>
            </w:r>
          </w:p>
        </w:tc>
        <w:tc>
          <w:tcPr>
            <w:tcW w:w="862" w:type="pct"/>
          </w:tcPr>
          <w:p w14:paraId="14A62E9E"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48" w:type="pct"/>
          </w:tcPr>
          <w:p w14:paraId="46571CB8"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r>
      <w:tr w:rsidR="005F4EC2" w:rsidRPr="00BD0F7E" w14:paraId="264E0B67"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66AD2638"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12</w:t>
            </w:r>
          </w:p>
        </w:tc>
        <w:tc>
          <w:tcPr>
            <w:tcW w:w="1008" w:type="pct"/>
          </w:tcPr>
          <w:p w14:paraId="1BA01DCB"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Chia</w:t>
            </w:r>
          </w:p>
        </w:tc>
        <w:tc>
          <w:tcPr>
            <w:tcW w:w="507" w:type="pct"/>
          </w:tcPr>
          <w:p w14:paraId="68A3BA5A"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6C310514"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0</w:t>
            </w:r>
          </w:p>
        </w:tc>
        <w:tc>
          <w:tcPr>
            <w:tcW w:w="862" w:type="pct"/>
          </w:tcPr>
          <w:p w14:paraId="2F9CD02B"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2DEADDDC"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BD0F7E" w14:paraId="198D132B"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1B183707"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13</w:t>
            </w:r>
          </w:p>
        </w:tc>
        <w:tc>
          <w:tcPr>
            <w:tcW w:w="1008" w:type="pct"/>
          </w:tcPr>
          <w:p w14:paraId="0B03BB66"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Naviza</w:t>
            </w:r>
          </w:p>
        </w:tc>
        <w:tc>
          <w:tcPr>
            <w:tcW w:w="507" w:type="pct"/>
          </w:tcPr>
          <w:p w14:paraId="2938DFD8"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05F02642"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76</w:t>
            </w:r>
          </w:p>
        </w:tc>
        <w:tc>
          <w:tcPr>
            <w:tcW w:w="862" w:type="pct"/>
          </w:tcPr>
          <w:p w14:paraId="68F85BB6"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48" w:type="pct"/>
          </w:tcPr>
          <w:p w14:paraId="1AE335A1"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r>
      <w:tr w:rsidR="005F4EC2" w:rsidRPr="00BD0F7E" w14:paraId="7D02E882"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54251C81"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14</w:t>
            </w:r>
          </w:p>
        </w:tc>
        <w:tc>
          <w:tcPr>
            <w:tcW w:w="1008" w:type="pct"/>
          </w:tcPr>
          <w:p w14:paraId="2EC3706F"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Cherly</w:t>
            </w:r>
          </w:p>
        </w:tc>
        <w:tc>
          <w:tcPr>
            <w:tcW w:w="507" w:type="pct"/>
          </w:tcPr>
          <w:p w14:paraId="1ABD1790"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633D9C7E"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20</w:t>
            </w:r>
          </w:p>
        </w:tc>
        <w:tc>
          <w:tcPr>
            <w:tcW w:w="862" w:type="pct"/>
          </w:tcPr>
          <w:p w14:paraId="4DA97BEB"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7A03C0A8"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BD0F7E" w14:paraId="128EB373"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739ED09D"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15</w:t>
            </w:r>
          </w:p>
        </w:tc>
        <w:tc>
          <w:tcPr>
            <w:tcW w:w="1008" w:type="pct"/>
          </w:tcPr>
          <w:p w14:paraId="2EB60DF3"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 xml:space="preserve">Dinda </w:t>
            </w:r>
          </w:p>
        </w:tc>
        <w:tc>
          <w:tcPr>
            <w:tcW w:w="507" w:type="pct"/>
          </w:tcPr>
          <w:p w14:paraId="1941E0F2"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0F5F6A33"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20</w:t>
            </w:r>
          </w:p>
        </w:tc>
        <w:tc>
          <w:tcPr>
            <w:tcW w:w="862" w:type="pct"/>
          </w:tcPr>
          <w:p w14:paraId="5A79E88A"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11DAD0F3"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F4EC2" w:rsidRPr="00BD0F7E" w14:paraId="796A5377"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07870CF6"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16</w:t>
            </w:r>
          </w:p>
        </w:tc>
        <w:tc>
          <w:tcPr>
            <w:tcW w:w="1008" w:type="pct"/>
          </w:tcPr>
          <w:p w14:paraId="6308E619"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Reye</w:t>
            </w:r>
          </w:p>
        </w:tc>
        <w:tc>
          <w:tcPr>
            <w:tcW w:w="507" w:type="pct"/>
          </w:tcPr>
          <w:p w14:paraId="677037C7"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P</w:t>
            </w:r>
          </w:p>
        </w:tc>
        <w:tc>
          <w:tcPr>
            <w:tcW w:w="1295" w:type="pct"/>
          </w:tcPr>
          <w:p w14:paraId="5718C04F"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70</w:t>
            </w:r>
          </w:p>
        </w:tc>
        <w:tc>
          <w:tcPr>
            <w:tcW w:w="862" w:type="pct"/>
          </w:tcPr>
          <w:p w14:paraId="6B966991"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48" w:type="pct"/>
          </w:tcPr>
          <w:p w14:paraId="045CDBD6"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r>
      <w:tr w:rsidR="005F4EC2" w:rsidRPr="00BD0F7E" w14:paraId="4BAA7423"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7F10FB4E"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17</w:t>
            </w:r>
          </w:p>
        </w:tc>
        <w:tc>
          <w:tcPr>
            <w:tcW w:w="1008" w:type="pct"/>
          </w:tcPr>
          <w:p w14:paraId="4985E1F0"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Mangde</w:t>
            </w:r>
          </w:p>
        </w:tc>
        <w:tc>
          <w:tcPr>
            <w:tcW w:w="507" w:type="pct"/>
          </w:tcPr>
          <w:p w14:paraId="30397EBE"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L</w:t>
            </w:r>
          </w:p>
        </w:tc>
        <w:tc>
          <w:tcPr>
            <w:tcW w:w="1295" w:type="pct"/>
          </w:tcPr>
          <w:p w14:paraId="28C00E99"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96</w:t>
            </w:r>
          </w:p>
        </w:tc>
        <w:tc>
          <w:tcPr>
            <w:tcW w:w="862" w:type="pct"/>
          </w:tcPr>
          <w:p w14:paraId="6AFCD9AC"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48" w:type="pct"/>
          </w:tcPr>
          <w:p w14:paraId="01379060"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r>
      <w:tr w:rsidR="005F4EC2" w:rsidRPr="00BD0F7E" w14:paraId="772EEF9A"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65364492"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18</w:t>
            </w:r>
          </w:p>
        </w:tc>
        <w:tc>
          <w:tcPr>
            <w:tcW w:w="1008" w:type="pct"/>
          </w:tcPr>
          <w:p w14:paraId="6DF182E2"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Mizael</w:t>
            </w:r>
          </w:p>
        </w:tc>
        <w:tc>
          <w:tcPr>
            <w:tcW w:w="507" w:type="pct"/>
          </w:tcPr>
          <w:p w14:paraId="6536FCE1"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L</w:t>
            </w:r>
          </w:p>
        </w:tc>
        <w:tc>
          <w:tcPr>
            <w:tcW w:w="1295" w:type="pct"/>
          </w:tcPr>
          <w:p w14:paraId="0990296B"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67</w:t>
            </w:r>
          </w:p>
        </w:tc>
        <w:tc>
          <w:tcPr>
            <w:tcW w:w="862" w:type="pct"/>
          </w:tcPr>
          <w:p w14:paraId="7A91B400"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42B364CD"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BD0F7E" w14:paraId="5BBCCE31"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5EAACCB2"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19</w:t>
            </w:r>
          </w:p>
        </w:tc>
        <w:tc>
          <w:tcPr>
            <w:tcW w:w="1008" w:type="pct"/>
          </w:tcPr>
          <w:p w14:paraId="597BBC21"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M. Al</w:t>
            </w:r>
          </w:p>
        </w:tc>
        <w:tc>
          <w:tcPr>
            <w:tcW w:w="507" w:type="pct"/>
          </w:tcPr>
          <w:p w14:paraId="7AED144D"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L</w:t>
            </w:r>
          </w:p>
        </w:tc>
        <w:tc>
          <w:tcPr>
            <w:tcW w:w="1295" w:type="pct"/>
          </w:tcPr>
          <w:p w14:paraId="7430D7C3"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65</w:t>
            </w:r>
          </w:p>
        </w:tc>
        <w:tc>
          <w:tcPr>
            <w:tcW w:w="862" w:type="pct"/>
          </w:tcPr>
          <w:p w14:paraId="10D2558B"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70287927"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F4EC2" w:rsidRPr="00BD0F7E" w14:paraId="43F9C55A"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753F25C2"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20</w:t>
            </w:r>
          </w:p>
        </w:tc>
        <w:tc>
          <w:tcPr>
            <w:tcW w:w="1008" w:type="pct"/>
          </w:tcPr>
          <w:p w14:paraId="12987C44"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Rafki</w:t>
            </w:r>
          </w:p>
        </w:tc>
        <w:tc>
          <w:tcPr>
            <w:tcW w:w="507" w:type="pct"/>
          </w:tcPr>
          <w:p w14:paraId="7EE3E8AF"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L</w:t>
            </w:r>
          </w:p>
        </w:tc>
        <w:tc>
          <w:tcPr>
            <w:tcW w:w="1295" w:type="pct"/>
          </w:tcPr>
          <w:p w14:paraId="08627352"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0</w:t>
            </w:r>
          </w:p>
        </w:tc>
        <w:tc>
          <w:tcPr>
            <w:tcW w:w="862" w:type="pct"/>
          </w:tcPr>
          <w:p w14:paraId="43EEB9ED"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385F8839"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BD0F7E" w14:paraId="0FAC5047"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6014F4F2"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21</w:t>
            </w:r>
          </w:p>
        </w:tc>
        <w:tc>
          <w:tcPr>
            <w:tcW w:w="1008" w:type="pct"/>
          </w:tcPr>
          <w:p w14:paraId="1F05CD4B"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Brandon</w:t>
            </w:r>
          </w:p>
        </w:tc>
        <w:tc>
          <w:tcPr>
            <w:tcW w:w="507" w:type="pct"/>
          </w:tcPr>
          <w:p w14:paraId="3CA186DF"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L</w:t>
            </w:r>
          </w:p>
        </w:tc>
        <w:tc>
          <w:tcPr>
            <w:tcW w:w="1295" w:type="pct"/>
          </w:tcPr>
          <w:p w14:paraId="1BBFDD93"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67</w:t>
            </w:r>
          </w:p>
        </w:tc>
        <w:tc>
          <w:tcPr>
            <w:tcW w:w="862" w:type="pct"/>
          </w:tcPr>
          <w:p w14:paraId="2AA40B99"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725DB316"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F4EC2" w:rsidRPr="00BD0F7E" w14:paraId="7C5EF660"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60905BE1"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22</w:t>
            </w:r>
          </w:p>
        </w:tc>
        <w:tc>
          <w:tcPr>
            <w:tcW w:w="1008" w:type="pct"/>
          </w:tcPr>
          <w:p w14:paraId="1D21A766"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Rizky</w:t>
            </w:r>
          </w:p>
        </w:tc>
        <w:tc>
          <w:tcPr>
            <w:tcW w:w="507" w:type="pct"/>
          </w:tcPr>
          <w:p w14:paraId="2F1FB3AC"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L</w:t>
            </w:r>
          </w:p>
        </w:tc>
        <w:tc>
          <w:tcPr>
            <w:tcW w:w="1295" w:type="pct"/>
          </w:tcPr>
          <w:p w14:paraId="6E3C8920"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94</w:t>
            </w:r>
          </w:p>
        </w:tc>
        <w:tc>
          <w:tcPr>
            <w:tcW w:w="862" w:type="pct"/>
          </w:tcPr>
          <w:p w14:paraId="236580F2"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48" w:type="pct"/>
          </w:tcPr>
          <w:p w14:paraId="0810822F"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r>
      <w:tr w:rsidR="005F4EC2" w:rsidRPr="00BD0F7E" w14:paraId="7F8DC01B"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621EAEA5"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23</w:t>
            </w:r>
          </w:p>
        </w:tc>
        <w:tc>
          <w:tcPr>
            <w:tcW w:w="1008" w:type="pct"/>
          </w:tcPr>
          <w:p w14:paraId="4E1ECDD3"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Rajasa</w:t>
            </w:r>
          </w:p>
        </w:tc>
        <w:tc>
          <w:tcPr>
            <w:tcW w:w="507" w:type="pct"/>
          </w:tcPr>
          <w:p w14:paraId="0ECB0859"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L</w:t>
            </w:r>
          </w:p>
        </w:tc>
        <w:tc>
          <w:tcPr>
            <w:tcW w:w="1295" w:type="pct"/>
          </w:tcPr>
          <w:p w14:paraId="1E0BF901"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67</w:t>
            </w:r>
          </w:p>
        </w:tc>
        <w:tc>
          <w:tcPr>
            <w:tcW w:w="862" w:type="pct"/>
          </w:tcPr>
          <w:p w14:paraId="4C5C5775"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0D93F0E9"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F4EC2" w:rsidRPr="00BD0F7E" w14:paraId="1441709B"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7C0FC51D"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24</w:t>
            </w:r>
          </w:p>
        </w:tc>
        <w:tc>
          <w:tcPr>
            <w:tcW w:w="1008" w:type="pct"/>
          </w:tcPr>
          <w:p w14:paraId="0409ECBD"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Algifahri</w:t>
            </w:r>
          </w:p>
        </w:tc>
        <w:tc>
          <w:tcPr>
            <w:tcW w:w="507" w:type="pct"/>
          </w:tcPr>
          <w:p w14:paraId="0BCBC43D"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L</w:t>
            </w:r>
          </w:p>
        </w:tc>
        <w:tc>
          <w:tcPr>
            <w:tcW w:w="1295" w:type="pct"/>
          </w:tcPr>
          <w:p w14:paraId="233406C5"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67</w:t>
            </w:r>
          </w:p>
        </w:tc>
        <w:tc>
          <w:tcPr>
            <w:tcW w:w="862" w:type="pct"/>
          </w:tcPr>
          <w:p w14:paraId="1DF4664C"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c>
          <w:tcPr>
            <w:tcW w:w="848" w:type="pct"/>
          </w:tcPr>
          <w:p w14:paraId="440523F6"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BD0F7E" w14:paraId="2DC6304B"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479" w:type="pct"/>
          </w:tcPr>
          <w:p w14:paraId="2D89B4CA" w14:textId="77777777" w:rsidR="005F4EC2" w:rsidRPr="00BD0F7E" w:rsidRDefault="005F4EC2" w:rsidP="005F4EC2">
            <w:pPr>
              <w:rPr>
                <w:rFonts w:ascii="Times New Roman" w:hAnsi="Times New Roman" w:cs="Times New Roman"/>
                <w:sz w:val="16"/>
                <w:szCs w:val="16"/>
              </w:rPr>
            </w:pPr>
            <w:r w:rsidRPr="00BD0F7E">
              <w:rPr>
                <w:rFonts w:ascii="Times New Roman" w:hAnsi="Times New Roman" w:cs="Times New Roman"/>
                <w:sz w:val="16"/>
                <w:szCs w:val="16"/>
              </w:rPr>
              <w:t>25</w:t>
            </w:r>
          </w:p>
        </w:tc>
        <w:tc>
          <w:tcPr>
            <w:tcW w:w="1008" w:type="pct"/>
          </w:tcPr>
          <w:p w14:paraId="16E971FE"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Hizkia</w:t>
            </w:r>
          </w:p>
        </w:tc>
        <w:tc>
          <w:tcPr>
            <w:tcW w:w="507" w:type="pct"/>
          </w:tcPr>
          <w:p w14:paraId="14C6D120"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L</w:t>
            </w:r>
          </w:p>
        </w:tc>
        <w:tc>
          <w:tcPr>
            <w:tcW w:w="1295" w:type="pct"/>
          </w:tcPr>
          <w:p w14:paraId="2A5186C7"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74</w:t>
            </w:r>
          </w:p>
        </w:tc>
        <w:tc>
          <w:tcPr>
            <w:tcW w:w="862" w:type="pct"/>
          </w:tcPr>
          <w:p w14:paraId="14AC4515"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48" w:type="pct"/>
          </w:tcPr>
          <w:p w14:paraId="2FE2E05E"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w:t>
            </w:r>
          </w:p>
        </w:tc>
      </w:tr>
      <w:tr w:rsidR="005F4EC2" w:rsidRPr="00BD0F7E" w14:paraId="5AAF40CD" w14:textId="77777777" w:rsidTr="00BA2620">
        <w:trPr>
          <w:trHeight w:val="7"/>
          <w:jc w:val="center"/>
        </w:trPr>
        <w:tc>
          <w:tcPr>
            <w:cnfStyle w:val="001000000000" w:firstRow="0" w:lastRow="0" w:firstColumn="1" w:lastColumn="0" w:oddVBand="0" w:evenVBand="0" w:oddHBand="0" w:evenHBand="0" w:firstRowFirstColumn="0" w:firstRowLastColumn="0" w:lastRowFirstColumn="0" w:lastRowLastColumn="0"/>
            <w:tcW w:w="1995" w:type="pct"/>
            <w:gridSpan w:val="3"/>
          </w:tcPr>
          <w:p w14:paraId="2737854A" w14:textId="77777777" w:rsidR="005F4EC2" w:rsidRPr="00BD0F7E" w:rsidRDefault="005F4EC2" w:rsidP="005F4EC2">
            <w:pPr>
              <w:rPr>
                <w:rFonts w:ascii="Times New Roman" w:hAnsi="Times New Roman" w:cs="Times New Roman"/>
                <w:b w:val="0"/>
                <w:sz w:val="16"/>
                <w:szCs w:val="16"/>
              </w:rPr>
            </w:pPr>
            <w:r w:rsidRPr="00BD0F7E">
              <w:rPr>
                <w:rFonts w:ascii="Times New Roman" w:hAnsi="Times New Roman" w:cs="Times New Roman"/>
                <w:sz w:val="16"/>
                <w:szCs w:val="16"/>
              </w:rPr>
              <w:t>Jumlah skor yang dicapai</w:t>
            </w:r>
          </w:p>
        </w:tc>
        <w:tc>
          <w:tcPr>
            <w:tcW w:w="1295" w:type="pct"/>
          </w:tcPr>
          <w:p w14:paraId="18012BC5" w14:textId="77777777" w:rsidR="005F4EC2" w:rsidRPr="00BD0F7E"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1.571</w:t>
            </w:r>
          </w:p>
        </w:tc>
        <w:tc>
          <w:tcPr>
            <w:tcW w:w="862" w:type="pct"/>
          </w:tcPr>
          <w:p w14:paraId="7FF8EDC5"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15</w:t>
            </w:r>
          </w:p>
        </w:tc>
        <w:tc>
          <w:tcPr>
            <w:tcW w:w="848" w:type="pct"/>
          </w:tcPr>
          <w:p w14:paraId="0BC68A2B" w14:textId="77777777" w:rsidR="005F4EC2" w:rsidRPr="00BD0F7E"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10</w:t>
            </w:r>
          </w:p>
        </w:tc>
      </w:tr>
      <w:tr w:rsidR="005F4EC2" w:rsidRPr="00BD0F7E" w14:paraId="74472F01" w14:textId="77777777" w:rsidTr="00BA2620">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1995" w:type="pct"/>
            <w:gridSpan w:val="3"/>
          </w:tcPr>
          <w:p w14:paraId="1055E69F" w14:textId="77777777" w:rsidR="005F4EC2" w:rsidRPr="00BD0F7E" w:rsidRDefault="005F4EC2" w:rsidP="005F4EC2">
            <w:pPr>
              <w:rPr>
                <w:rFonts w:ascii="Times New Roman" w:hAnsi="Times New Roman" w:cs="Times New Roman"/>
                <w:b w:val="0"/>
                <w:sz w:val="16"/>
                <w:szCs w:val="16"/>
              </w:rPr>
            </w:pPr>
            <w:r w:rsidRPr="00BD0F7E">
              <w:rPr>
                <w:rFonts w:ascii="Times New Roman" w:hAnsi="Times New Roman" w:cs="Times New Roman"/>
                <w:sz w:val="16"/>
                <w:szCs w:val="16"/>
              </w:rPr>
              <w:t>Jumlah Skor Total</w:t>
            </w:r>
          </w:p>
        </w:tc>
        <w:tc>
          <w:tcPr>
            <w:tcW w:w="1295" w:type="pct"/>
          </w:tcPr>
          <w:p w14:paraId="4A7D15B0" w14:textId="77777777" w:rsidR="005F4EC2" w:rsidRPr="00BD0F7E"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D0F7E">
              <w:rPr>
                <w:rFonts w:ascii="Times New Roman" w:hAnsi="Times New Roman" w:cs="Times New Roman"/>
                <w:sz w:val="16"/>
                <w:szCs w:val="16"/>
              </w:rPr>
              <w:t>2.500</w:t>
            </w:r>
          </w:p>
        </w:tc>
        <w:tc>
          <w:tcPr>
            <w:tcW w:w="862" w:type="pct"/>
          </w:tcPr>
          <w:p w14:paraId="3BB5D60E"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48" w:type="pct"/>
          </w:tcPr>
          <w:p w14:paraId="49E1BE1D" w14:textId="77777777" w:rsidR="005F4EC2" w:rsidRPr="00BD0F7E"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bl>
    <w:p w14:paraId="2B4F4AC7" w14:textId="1B3AB10D" w:rsidR="005F4EC2" w:rsidRPr="00AA315B" w:rsidRDefault="005F4EC2" w:rsidP="005F4EC2">
      <w:pPr>
        <w:jc w:val="center"/>
        <w:rPr>
          <w:rFonts w:ascii="Times New Roman" w:hAnsi="Times New Roman" w:cs="Times New Roman"/>
          <w:sz w:val="24"/>
          <w:szCs w:val="24"/>
        </w:rPr>
      </w:pPr>
      <w:r w:rsidRPr="00AA315B">
        <w:rPr>
          <w:rFonts w:ascii="Times New Roman" w:hAnsi="Times New Roman" w:cs="Times New Roman"/>
          <w:sz w:val="24"/>
          <w:szCs w:val="24"/>
        </w:rPr>
        <w:t>Prestasi pencapaian dapat terlihat dari hasil tersebut sebagai berikut:</w:t>
      </w:r>
    </w:p>
    <w:p w14:paraId="1BF48DAF" w14:textId="77777777" w:rsidR="005F4EC2" w:rsidRDefault="005F4EC2" w:rsidP="005F4EC2">
      <w:pPr>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KB = </w:t>
      </w:r>
      <m:oMath>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Tt</m:t>
            </m:r>
          </m:den>
        </m:f>
      </m:oMath>
      <w:r>
        <w:rPr>
          <w:rFonts w:ascii="Times New Roman" w:eastAsiaTheme="minorEastAsia" w:hAnsi="Times New Roman" w:cs="Times New Roman"/>
          <w:sz w:val="24"/>
          <w:szCs w:val="24"/>
        </w:rPr>
        <w:t xml:space="preserve"> x 100 %</w:t>
      </w:r>
    </w:p>
    <w:p w14:paraId="0FEC40CD" w14:textId="77777777" w:rsidR="005F4EC2" w:rsidRDefault="005F4EC2" w:rsidP="005F4EC2">
      <w:pPr>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1.571</m:t>
            </m:r>
          </m:num>
          <m:den>
            <m:r>
              <w:rPr>
                <w:rFonts w:ascii="Cambria Math" w:hAnsi="Cambria Math" w:cs="Times New Roman"/>
                <w:sz w:val="24"/>
                <w:szCs w:val="24"/>
              </w:rPr>
              <m:t>2.500</m:t>
            </m:r>
          </m:den>
        </m:f>
      </m:oMath>
      <w:r>
        <w:rPr>
          <w:rFonts w:ascii="Times New Roman" w:eastAsiaTheme="minorEastAsia" w:hAnsi="Times New Roman" w:cs="Times New Roman"/>
          <w:sz w:val="24"/>
          <w:szCs w:val="24"/>
        </w:rPr>
        <w:t xml:space="preserve"> x 100 %</w:t>
      </w:r>
    </w:p>
    <w:p w14:paraId="757EC439" w14:textId="77777777" w:rsidR="005F4EC2" w:rsidRDefault="005F4EC2" w:rsidP="005F4EC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t>63 %</w:t>
      </w:r>
    </w:p>
    <w:p w14:paraId="649E66FC" w14:textId="0E7B23FB" w:rsidR="005F4EC2" w:rsidRDefault="005F4EC2" w:rsidP="005F4EC2">
      <w:pPr>
        <w:pStyle w:val="NormalWeb"/>
        <w:spacing w:before="0" w:beforeAutospacing="0" w:after="0" w:afterAutospacing="0"/>
        <w:ind w:firstLine="720"/>
        <w:jc w:val="both"/>
      </w:pPr>
      <w:r w:rsidRPr="007943C7">
        <w:t xml:space="preserve">Dari total 25 siswa yang </w:t>
      </w:r>
      <w:r>
        <w:t>melaksanakan</w:t>
      </w:r>
      <w:r w:rsidRPr="007943C7">
        <w:t xml:space="preserve"> penilaian pada siklus I, hanya 10 </w:t>
      </w:r>
      <w:r>
        <w:t>peserta</w:t>
      </w:r>
      <w:r w:rsidRPr="007943C7">
        <w:t xml:space="preserve"> saja </w:t>
      </w:r>
      <w:r>
        <w:t>kian</w:t>
      </w:r>
      <w:r w:rsidRPr="007943C7">
        <w:t xml:space="preserve"> menunjukkan pemahaman materi serta dapat menyelesaikan tugas dengan baik, sementara 15 siswa lainnya belum</w:t>
      </w:r>
      <w:r w:rsidRPr="007943C7">
        <w:rPr>
          <w:rFonts w:ascii="Segoe UI" w:hAnsi="Segoe UI" w:cs="Segoe UI"/>
          <w:spacing w:val="2"/>
        </w:rPr>
        <w:t xml:space="preserve"> </w:t>
      </w:r>
      <w:r w:rsidRPr="007943C7">
        <w:t>berhasil dengan baik dalam menyelesaikan tugas.</w:t>
      </w:r>
      <w:r w:rsidRPr="005F4EC2">
        <w:t xml:space="preserve"> </w:t>
      </w:r>
      <w:r>
        <w:t>Hasil refleksi dari siklus pertama menunjukkan beberapa hal penting yang perlu diperbaiki. Evaluasi dilakukan secara bersama antara peneliti dan guru kelas untuk meninjau pelaksanaan tindakan sebelumnya, dengan tujuan menemukan kelemahan serta aspek pembelajaran yang perlu disempurnakan pada siklus I. Beberapa temuan yang muncul antara lain: pertama, persiapan alat praktik oleh guru menimbulkan beberapa konflik dalam pelaksanaan kegiatan; kedua, kebiasaan siswa yang terlalu bergantung pada guru dalam proses belajar, ditambah dengan keterbatasan alat peraga, menyebabkan capaian pembelajaran belum mencapai target yang diharapkan; dan ketiga, siswa</w:t>
      </w:r>
      <w:r w:rsidRPr="005F4EC2">
        <w:t xml:space="preserve"> </w:t>
      </w:r>
      <w:r>
        <w:t>terlihat kurang menunjukkan rasa tanggung jawab dalam kegiatan belajar.</w:t>
      </w:r>
    </w:p>
    <w:p w14:paraId="2BE1BF78" w14:textId="77777777" w:rsidR="005F4EC2" w:rsidRDefault="005F4EC2" w:rsidP="005F4EC2">
      <w:pPr>
        <w:pStyle w:val="NormalWeb"/>
        <w:spacing w:before="0" w:beforeAutospacing="0" w:after="0" w:afterAutospacing="0"/>
        <w:ind w:firstLine="720"/>
        <w:jc w:val="both"/>
      </w:pPr>
      <w:r>
        <w:t>Berdasarkan temuan tersebut, peneliti dan guru memutuskan untuk melakukan persiapan lebih matang terhadap berbagai kebutuhan pembelajaran, termasuk RPP, lembar penilaian, dan pedoman observasi, agar kegiatan belajar mengajar dapat berlangsung lebih lancar. Pada siklus II, guru mengambil inisiatif untuk memperbaiki proses pembelajaran dengan menerapkan Model Project Based Learning. Langkah ini bertujuan untuk meningkatkan hasil belajar IPA siswa kelas V SDN 2 Sinindian, khususnya pada materi Perubahan Wujud Benda. Penerapan model ini dianggap perlu karena pada siklus sebelumnya guru belum maksimal dalam menyampaikan materi, sehingga proses belajar IPA belum sepenuhnya efektif.</w:t>
      </w:r>
    </w:p>
    <w:p w14:paraId="227C5E96" w14:textId="77777777" w:rsidR="005F4EC2" w:rsidRDefault="005F4EC2" w:rsidP="005F4EC2">
      <w:pPr>
        <w:pStyle w:val="NormalWeb"/>
        <w:spacing w:before="0" w:beforeAutospacing="0" w:after="0" w:afterAutospacing="0"/>
        <w:ind w:firstLine="720"/>
        <w:jc w:val="both"/>
      </w:pPr>
    </w:p>
    <w:p w14:paraId="15C7866A" w14:textId="18455E50" w:rsidR="005F4EC2" w:rsidRDefault="005F4EC2" w:rsidP="005F4EC2">
      <w:pPr>
        <w:jc w:val="both"/>
        <w:rPr>
          <w:rFonts w:ascii="Times New Roman" w:hAnsi="Times New Roman" w:cs="Times New Roman"/>
          <w:b/>
          <w:sz w:val="24"/>
          <w:szCs w:val="24"/>
        </w:rPr>
      </w:pPr>
      <w:r>
        <w:rPr>
          <w:rFonts w:ascii="Times New Roman" w:hAnsi="Times New Roman" w:cs="Times New Roman"/>
          <w:b/>
          <w:sz w:val="24"/>
          <w:szCs w:val="24"/>
        </w:rPr>
        <w:t>SIKLUS II</w:t>
      </w:r>
    </w:p>
    <w:p w14:paraId="15ACDB6E" w14:textId="77777777" w:rsidR="005F4EC2" w:rsidRPr="00AA315B" w:rsidRDefault="005F4EC2" w:rsidP="005F4EC2">
      <w:pPr>
        <w:pStyle w:val="DaftarParagraf"/>
        <w:ind w:left="0" w:firstLine="720"/>
        <w:jc w:val="both"/>
        <w:rPr>
          <w:rFonts w:ascii="Times New Roman" w:hAnsi="Times New Roman" w:cs="Times New Roman"/>
          <w:sz w:val="24"/>
          <w:szCs w:val="24"/>
        </w:rPr>
      </w:pPr>
      <w:r w:rsidRPr="00AA315B">
        <w:rPr>
          <w:rFonts w:ascii="Times New Roman" w:hAnsi="Times New Roman" w:cs="Times New Roman"/>
          <w:sz w:val="24"/>
          <w:szCs w:val="24"/>
        </w:rPr>
        <w:t xml:space="preserve">Pelaksanaan siklus II berlangsung </w:t>
      </w:r>
      <w:r>
        <w:rPr>
          <w:rFonts w:ascii="Times New Roman" w:hAnsi="Times New Roman" w:cs="Times New Roman"/>
          <w:sz w:val="24"/>
          <w:szCs w:val="24"/>
        </w:rPr>
        <w:t>pada</w:t>
      </w:r>
      <w:r w:rsidRPr="00AA315B">
        <w:rPr>
          <w:rFonts w:ascii="Times New Roman" w:hAnsi="Times New Roman" w:cs="Times New Roman"/>
          <w:sz w:val="24"/>
          <w:szCs w:val="24"/>
        </w:rPr>
        <w:t xml:space="preserve"> Jumat, 30 Agustus 2024, dengan peserta siswa kelas V SDN 2 Sinindian</w:t>
      </w:r>
      <w:r w:rsidRPr="00AA315B">
        <w:rPr>
          <w:rFonts w:ascii="Tahoma" w:hAnsi="Tahoma" w:cs="Tahoma"/>
          <w:sz w:val="24"/>
          <w:szCs w:val="24"/>
        </w:rPr>
        <w:t>﻿</w:t>
      </w:r>
      <w:r w:rsidRPr="00AA315B">
        <w:rPr>
          <w:rFonts w:ascii="Times New Roman" w:hAnsi="Times New Roman" w:cs="Times New Roman"/>
          <w:sz w:val="24"/>
          <w:szCs w:val="24"/>
        </w:rPr>
        <w:t> </w:t>
      </w:r>
      <w:r>
        <w:rPr>
          <w:rFonts w:ascii="Times New Roman" w:hAnsi="Times New Roman" w:cs="Times New Roman"/>
          <w:sz w:val="24"/>
          <w:szCs w:val="24"/>
        </w:rPr>
        <w:t xml:space="preserve">yang </w:t>
      </w:r>
      <w:r w:rsidRPr="00AA315B">
        <w:rPr>
          <w:rFonts w:ascii="Times New Roman" w:hAnsi="Times New Roman" w:cs="Times New Roman"/>
          <w:sz w:val="24"/>
          <w:szCs w:val="24"/>
        </w:rPr>
        <w:t>mengikuti pembelajaran IPA mengenai materi Perubahan Wujud Benda</w:t>
      </w:r>
      <w:r w:rsidRPr="00AA315B">
        <w:rPr>
          <w:rFonts w:ascii="Tahoma" w:hAnsi="Tahoma" w:cs="Tahoma"/>
          <w:sz w:val="24"/>
          <w:szCs w:val="24"/>
        </w:rPr>
        <w:t>﻿</w:t>
      </w:r>
      <w:r w:rsidRPr="00AA315B">
        <w:rPr>
          <w:rFonts w:ascii="Times New Roman" w:hAnsi="Times New Roman" w:cs="Times New Roman"/>
          <w:sz w:val="24"/>
          <w:szCs w:val="24"/>
        </w:rPr>
        <w:t>.</w:t>
      </w:r>
    </w:p>
    <w:p w14:paraId="383FD0EB" w14:textId="7B4BC913" w:rsidR="005F4EC2" w:rsidRDefault="005F4EC2" w:rsidP="005F4EC2">
      <w:pPr>
        <w:ind w:firstLine="720"/>
        <w:jc w:val="both"/>
        <w:rPr>
          <w:rFonts w:ascii="Times New Roman" w:hAnsi="Times New Roman" w:cs="Times New Roman"/>
          <w:sz w:val="24"/>
          <w:szCs w:val="24"/>
        </w:rPr>
      </w:pPr>
      <w:r w:rsidRPr="004757F5">
        <w:rPr>
          <w:rFonts w:ascii="Times New Roman" w:hAnsi="Times New Roman" w:cs="Times New Roman"/>
          <w:sz w:val="24"/>
          <w:szCs w:val="24"/>
        </w:rPr>
        <w:t>Hasil belajar siklus II diperoleh dari tes individu yang diberikan kepada masing-masing siswa. Total peserta pembelajaran di kelas V mencapai 25 orang, dengan komposis</w:t>
      </w:r>
      <w:r>
        <w:rPr>
          <w:rFonts w:ascii="Times New Roman" w:hAnsi="Times New Roman" w:cs="Times New Roman"/>
          <w:sz w:val="24"/>
          <w:szCs w:val="24"/>
        </w:rPr>
        <w:t>i 10 laki-laki dan 15 perempuan.</w:t>
      </w:r>
    </w:p>
    <w:p w14:paraId="259DC493" w14:textId="0C8968FD" w:rsidR="005F4EC2" w:rsidRPr="00BA2620" w:rsidRDefault="00390C26" w:rsidP="005F4EC2">
      <w:pPr>
        <w:spacing w:line="360" w:lineRule="auto"/>
        <w:jc w:val="center"/>
        <w:rPr>
          <w:rFonts w:ascii="Times New Roman" w:eastAsia="Times New Roman" w:hAnsi="Times New Roman" w:cs="Times New Roman"/>
          <w:b/>
          <w:bCs/>
          <w:sz w:val="24"/>
          <w:szCs w:val="24"/>
        </w:rPr>
      </w:pPr>
      <w:r w:rsidRPr="00BA2620">
        <w:rPr>
          <w:rFonts w:ascii="Times New Roman" w:eastAsia="Times New Roman" w:hAnsi="Times New Roman" w:cs="Times New Roman"/>
          <w:b/>
          <w:bCs/>
          <w:sz w:val="24"/>
          <w:szCs w:val="24"/>
        </w:rPr>
        <w:t>Tabel 2</w:t>
      </w:r>
      <w:r w:rsidR="005F4EC2" w:rsidRPr="00BA2620">
        <w:rPr>
          <w:rFonts w:ascii="Times New Roman" w:eastAsia="Times New Roman" w:hAnsi="Times New Roman" w:cs="Times New Roman"/>
          <w:b/>
          <w:bCs/>
          <w:sz w:val="24"/>
          <w:szCs w:val="24"/>
        </w:rPr>
        <w:t>. Hasil Siklus II</w:t>
      </w:r>
    </w:p>
    <w:tbl>
      <w:tblPr>
        <w:tblStyle w:val="TabelBiasa2"/>
        <w:tblW w:w="3623" w:type="pct"/>
        <w:jc w:val="center"/>
        <w:tblLook w:val="04A0" w:firstRow="1" w:lastRow="0" w:firstColumn="1" w:lastColumn="0" w:noHBand="0" w:noVBand="1"/>
      </w:tblPr>
      <w:tblGrid>
        <w:gridCol w:w="702"/>
        <w:gridCol w:w="1271"/>
        <w:gridCol w:w="741"/>
        <w:gridCol w:w="1927"/>
        <w:gridCol w:w="1260"/>
        <w:gridCol w:w="1240"/>
      </w:tblGrid>
      <w:tr w:rsidR="005F4EC2" w:rsidRPr="00977037" w14:paraId="21B2E269" w14:textId="77777777" w:rsidTr="00BA2620">
        <w:trPr>
          <w:cnfStyle w:val="100000000000" w:firstRow="1" w:lastRow="0" w:firstColumn="0" w:lastColumn="0" w:oddVBand="0" w:evenVBand="0" w:oddHBand="0"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vMerge w:val="restart"/>
          </w:tcPr>
          <w:p w14:paraId="03A7B7A5" w14:textId="77777777" w:rsidR="005F4EC2" w:rsidRPr="00977037" w:rsidRDefault="005F4EC2" w:rsidP="005F4EC2">
            <w:pPr>
              <w:jc w:val="center"/>
              <w:rPr>
                <w:rFonts w:ascii="Times New Roman" w:hAnsi="Times New Roman" w:cs="Times New Roman"/>
                <w:b w:val="0"/>
                <w:sz w:val="16"/>
                <w:szCs w:val="16"/>
              </w:rPr>
            </w:pPr>
            <w:r w:rsidRPr="00977037">
              <w:rPr>
                <w:rFonts w:ascii="Times New Roman" w:hAnsi="Times New Roman" w:cs="Times New Roman"/>
                <w:sz w:val="16"/>
                <w:szCs w:val="16"/>
              </w:rPr>
              <w:t>No</w:t>
            </w:r>
          </w:p>
        </w:tc>
        <w:tc>
          <w:tcPr>
            <w:tcW w:w="890" w:type="pct"/>
            <w:vMerge w:val="restart"/>
          </w:tcPr>
          <w:p w14:paraId="543CF035" w14:textId="77777777" w:rsidR="005F4EC2" w:rsidRPr="00977037"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977037">
              <w:rPr>
                <w:rFonts w:ascii="Times New Roman" w:hAnsi="Times New Roman" w:cs="Times New Roman"/>
                <w:sz w:val="16"/>
                <w:szCs w:val="16"/>
              </w:rPr>
              <w:t>Nama</w:t>
            </w:r>
          </w:p>
          <w:p w14:paraId="40D81518" w14:textId="77777777" w:rsidR="005F4EC2" w:rsidRPr="00977037"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977037">
              <w:rPr>
                <w:rFonts w:ascii="Times New Roman" w:hAnsi="Times New Roman" w:cs="Times New Roman"/>
                <w:sz w:val="16"/>
                <w:szCs w:val="16"/>
              </w:rPr>
              <w:t>Siswa</w:t>
            </w:r>
          </w:p>
        </w:tc>
        <w:tc>
          <w:tcPr>
            <w:tcW w:w="519" w:type="pct"/>
            <w:vMerge w:val="restart"/>
          </w:tcPr>
          <w:p w14:paraId="3CAE0C84" w14:textId="77777777" w:rsidR="005F4EC2" w:rsidRPr="00977037"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977037">
              <w:rPr>
                <w:rFonts w:ascii="Times New Roman" w:hAnsi="Times New Roman" w:cs="Times New Roman"/>
                <w:sz w:val="16"/>
                <w:szCs w:val="16"/>
              </w:rPr>
              <w:t>L/P</w:t>
            </w:r>
          </w:p>
        </w:tc>
        <w:tc>
          <w:tcPr>
            <w:tcW w:w="1349" w:type="pct"/>
            <w:vMerge w:val="restart"/>
          </w:tcPr>
          <w:p w14:paraId="7C22F2C6" w14:textId="77777777" w:rsidR="005F4EC2" w:rsidRPr="00977037"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977037">
              <w:rPr>
                <w:rFonts w:ascii="Times New Roman" w:hAnsi="Times New Roman" w:cs="Times New Roman"/>
                <w:sz w:val="16"/>
                <w:szCs w:val="16"/>
              </w:rPr>
              <w:t>Jumlah Skor</w:t>
            </w:r>
          </w:p>
        </w:tc>
        <w:tc>
          <w:tcPr>
            <w:tcW w:w="1751" w:type="pct"/>
            <w:gridSpan w:val="2"/>
          </w:tcPr>
          <w:p w14:paraId="63C8996D" w14:textId="77777777" w:rsidR="005F4EC2" w:rsidRPr="00977037" w:rsidRDefault="005F4EC2" w:rsidP="005F4E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977037">
              <w:rPr>
                <w:rFonts w:ascii="Times New Roman" w:hAnsi="Times New Roman" w:cs="Times New Roman"/>
                <w:sz w:val="16"/>
                <w:szCs w:val="16"/>
              </w:rPr>
              <w:t>Ketuntasan Siswa</w:t>
            </w:r>
          </w:p>
        </w:tc>
      </w:tr>
      <w:tr w:rsidR="005F4EC2" w:rsidRPr="00977037" w14:paraId="26FD75BA" w14:textId="77777777" w:rsidTr="00BA2620">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492" w:type="pct"/>
            <w:vMerge/>
          </w:tcPr>
          <w:p w14:paraId="66A49AA1" w14:textId="77777777" w:rsidR="005F4EC2" w:rsidRPr="00977037" w:rsidRDefault="005F4EC2" w:rsidP="005F4EC2">
            <w:pPr>
              <w:jc w:val="center"/>
              <w:rPr>
                <w:rFonts w:ascii="Times New Roman" w:hAnsi="Times New Roman" w:cs="Times New Roman"/>
                <w:b w:val="0"/>
                <w:sz w:val="16"/>
                <w:szCs w:val="16"/>
              </w:rPr>
            </w:pPr>
          </w:p>
        </w:tc>
        <w:tc>
          <w:tcPr>
            <w:tcW w:w="890" w:type="pct"/>
            <w:vMerge/>
          </w:tcPr>
          <w:p w14:paraId="53CCED13"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519" w:type="pct"/>
            <w:vMerge/>
          </w:tcPr>
          <w:p w14:paraId="77AFE2E4"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349" w:type="pct"/>
            <w:vMerge/>
          </w:tcPr>
          <w:p w14:paraId="31A041BC"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882" w:type="pct"/>
            <w:vMerge w:val="restart"/>
          </w:tcPr>
          <w:p w14:paraId="6C069B57"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977037">
              <w:rPr>
                <w:rFonts w:ascii="Times New Roman" w:hAnsi="Times New Roman" w:cs="Times New Roman"/>
                <w:b/>
                <w:sz w:val="16"/>
                <w:szCs w:val="16"/>
              </w:rPr>
              <w:t>Belum Tuntas</w:t>
            </w:r>
          </w:p>
        </w:tc>
        <w:tc>
          <w:tcPr>
            <w:tcW w:w="869" w:type="pct"/>
            <w:vMerge w:val="restart"/>
          </w:tcPr>
          <w:p w14:paraId="548254D6"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977037">
              <w:rPr>
                <w:rFonts w:ascii="Times New Roman" w:hAnsi="Times New Roman" w:cs="Times New Roman"/>
                <w:b/>
                <w:sz w:val="16"/>
                <w:szCs w:val="16"/>
              </w:rPr>
              <w:t>Tuntas</w:t>
            </w:r>
          </w:p>
        </w:tc>
      </w:tr>
      <w:tr w:rsidR="005F4EC2" w:rsidRPr="00977037" w14:paraId="74AEB365"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vMerge/>
          </w:tcPr>
          <w:p w14:paraId="649A2E32" w14:textId="77777777" w:rsidR="005F4EC2" w:rsidRPr="00977037" w:rsidRDefault="005F4EC2" w:rsidP="005F4EC2">
            <w:pPr>
              <w:rPr>
                <w:rFonts w:ascii="Times New Roman" w:hAnsi="Times New Roman" w:cs="Times New Roman"/>
                <w:b w:val="0"/>
                <w:sz w:val="16"/>
                <w:szCs w:val="16"/>
              </w:rPr>
            </w:pPr>
          </w:p>
        </w:tc>
        <w:tc>
          <w:tcPr>
            <w:tcW w:w="890" w:type="pct"/>
            <w:vMerge/>
          </w:tcPr>
          <w:p w14:paraId="09EB14E6"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519" w:type="pct"/>
            <w:vMerge/>
          </w:tcPr>
          <w:p w14:paraId="1A8D8224"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349" w:type="pct"/>
          </w:tcPr>
          <w:p w14:paraId="41C6569A"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977037">
              <w:rPr>
                <w:rFonts w:ascii="Times New Roman" w:hAnsi="Times New Roman" w:cs="Times New Roman"/>
                <w:b/>
                <w:sz w:val="16"/>
                <w:szCs w:val="16"/>
              </w:rPr>
              <w:t>100</w:t>
            </w:r>
          </w:p>
        </w:tc>
        <w:tc>
          <w:tcPr>
            <w:tcW w:w="882" w:type="pct"/>
            <w:vMerge/>
          </w:tcPr>
          <w:p w14:paraId="70F51C46"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869" w:type="pct"/>
            <w:vMerge/>
          </w:tcPr>
          <w:p w14:paraId="064A8A77"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r>
      <w:tr w:rsidR="005F4EC2" w:rsidRPr="00977037" w14:paraId="342D3BB4"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6D25246C"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w:t>
            </w:r>
          </w:p>
        </w:tc>
        <w:tc>
          <w:tcPr>
            <w:tcW w:w="890" w:type="pct"/>
          </w:tcPr>
          <w:p w14:paraId="44F3314E"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Zahra</w:t>
            </w:r>
          </w:p>
        </w:tc>
        <w:tc>
          <w:tcPr>
            <w:tcW w:w="519" w:type="pct"/>
          </w:tcPr>
          <w:p w14:paraId="40B750BB"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53A0F624"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100</w:t>
            </w:r>
          </w:p>
        </w:tc>
        <w:tc>
          <w:tcPr>
            <w:tcW w:w="882" w:type="pct"/>
          </w:tcPr>
          <w:p w14:paraId="610FA59B"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3051260B"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58DB2291"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46583BB6"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2</w:t>
            </w:r>
          </w:p>
        </w:tc>
        <w:tc>
          <w:tcPr>
            <w:tcW w:w="890" w:type="pct"/>
          </w:tcPr>
          <w:p w14:paraId="41F78E5B"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Putri</w:t>
            </w:r>
          </w:p>
        </w:tc>
        <w:tc>
          <w:tcPr>
            <w:tcW w:w="519" w:type="pct"/>
          </w:tcPr>
          <w:p w14:paraId="511D1FB6"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65565D1C"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94</w:t>
            </w:r>
          </w:p>
        </w:tc>
        <w:tc>
          <w:tcPr>
            <w:tcW w:w="882" w:type="pct"/>
          </w:tcPr>
          <w:p w14:paraId="3D3EECC3"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69" w:type="pct"/>
          </w:tcPr>
          <w:p w14:paraId="320DDCC4"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5FD351D8"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69CA0CEF"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3</w:t>
            </w:r>
          </w:p>
        </w:tc>
        <w:tc>
          <w:tcPr>
            <w:tcW w:w="890" w:type="pct"/>
          </w:tcPr>
          <w:p w14:paraId="075F1B1F"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Alisa</w:t>
            </w:r>
          </w:p>
        </w:tc>
        <w:tc>
          <w:tcPr>
            <w:tcW w:w="519" w:type="pct"/>
          </w:tcPr>
          <w:p w14:paraId="66A0361F"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2B493681"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87</w:t>
            </w:r>
          </w:p>
        </w:tc>
        <w:tc>
          <w:tcPr>
            <w:tcW w:w="882" w:type="pct"/>
          </w:tcPr>
          <w:p w14:paraId="32BCB447"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0C5CD13A"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4AAEC595"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48F7B904"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4</w:t>
            </w:r>
          </w:p>
        </w:tc>
        <w:tc>
          <w:tcPr>
            <w:tcW w:w="890" w:type="pct"/>
          </w:tcPr>
          <w:p w14:paraId="6281975B"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Qimora</w:t>
            </w:r>
          </w:p>
        </w:tc>
        <w:tc>
          <w:tcPr>
            <w:tcW w:w="519" w:type="pct"/>
          </w:tcPr>
          <w:p w14:paraId="20987426"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13AC9379"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98</w:t>
            </w:r>
          </w:p>
        </w:tc>
        <w:tc>
          <w:tcPr>
            <w:tcW w:w="882" w:type="pct"/>
          </w:tcPr>
          <w:p w14:paraId="5EA24F3D"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69" w:type="pct"/>
          </w:tcPr>
          <w:p w14:paraId="13C6BF8A"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02BE3A35"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2DDEC4AA"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5</w:t>
            </w:r>
          </w:p>
        </w:tc>
        <w:tc>
          <w:tcPr>
            <w:tcW w:w="890" w:type="pct"/>
          </w:tcPr>
          <w:p w14:paraId="562B77F0"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Aleizya</w:t>
            </w:r>
          </w:p>
        </w:tc>
        <w:tc>
          <w:tcPr>
            <w:tcW w:w="519" w:type="pct"/>
          </w:tcPr>
          <w:p w14:paraId="5CA50548"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41C885DB"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88</w:t>
            </w:r>
          </w:p>
        </w:tc>
        <w:tc>
          <w:tcPr>
            <w:tcW w:w="882" w:type="pct"/>
          </w:tcPr>
          <w:p w14:paraId="44C3EF36"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2BBCBD7D"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4657B4F6"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56CBB5E8"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6</w:t>
            </w:r>
          </w:p>
        </w:tc>
        <w:tc>
          <w:tcPr>
            <w:tcW w:w="890" w:type="pct"/>
          </w:tcPr>
          <w:p w14:paraId="600E5707"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Nafla</w:t>
            </w:r>
          </w:p>
        </w:tc>
        <w:tc>
          <w:tcPr>
            <w:tcW w:w="519" w:type="pct"/>
          </w:tcPr>
          <w:p w14:paraId="212D9EE8"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6E35EB51"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100</w:t>
            </w:r>
          </w:p>
        </w:tc>
        <w:tc>
          <w:tcPr>
            <w:tcW w:w="882" w:type="pct"/>
          </w:tcPr>
          <w:p w14:paraId="259175BE"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69" w:type="pct"/>
          </w:tcPr>
          <w:p w14:paraId="585EC27A"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5B153951"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2DC617C3"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7</w:t>
            </w:r>
          </w:p>
        </w:tc>
        <w:tc>
          <w:tcPr>
            <w:tcW w:w="890" w:type="pct"/>
          </w:tcPr>
          <w:p w14:paraId="238A57E0"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Sofia</w:t>
            </w:r>
          </w:p>
        </w:tc>
        <w:tc>
          <w:tcPr>
            <w:tcW w:w="519" w:type="pct"/>
          </w:tcPr>
          <w:p w14:paraId="0D5A0385"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5145C24F"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100</w:t>
            </w:r>
          </w:p>
        </w:tc>
        <w:tc>
          <w:tcPr>
            <w:tcW w:w="882" w:type="pct"/>
          </w:tcPr>
          <w:p w14:paraId="7C3C24FD"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2A640B60"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28A5EEE1"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5844B14A"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8</w:t>
            </w:r>
          </w:p>
        </w:tc>
        <w:tc>
          <w:tcPr>
            <w:tcW w:w="890" w:type="pct"/>
          </w:tcPr>
          <w:p w14:paraId="5E524E0E"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Michelle</w:t>
            </w:r>
          </w:p>
        </w:tc>
        <w:tc>
          <w:tcPr>
            <w:tcW w:w="519" w:type="pct"/>
          </w:tcPr>
          <w:p w14:paraId="168957B0"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2DF5C44B"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83</w:t>
            </w:r>
          </w:p>
        </w:tc>
        <w:tc>
          <w:tcPr>
            <w:tcW w:w="882" w:type="pct"/>
          </w:tcPr>
          <w:p w14:paraId="4878446B"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69" w:type="pct"/>
          </w:tcPr>
          <w:p w14:paraId="48E5882C"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6F13E721"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00CA00FD"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9</w:t>
            </w:r>
          </w:p>
        </w:tc>
        <w:tc>
          <w:tcPr>
            <w:tcW w:w="890" w:type="pct"/>
          </w:tcPr>
          <w:p w14:paraId="609495D1"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Sri</w:t>
            </w:r>
          </w:p>
        </w:tc>
        <w:tc>
          <w:tcPr>
            <w:tcW w:w="519" w:type="pct"/>
          </w:tcPr>
          <w:p w14:paraId="3F445DB3"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3CCB7B1D"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100</w:t>
            </w:r>
          </w:p>
        </w:tc>
        <w:tc>
          <w:tcPr>
            <w:tcW w:w="882" w:type="pct"/>
          </w:tcPr>
          <w:p w14:paraId="653ECE44"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357BF287"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1B38F63B"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6996BEC4"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10</w:t>
            </w:r>
          </w:p>
        </w:tc>
        <w:tc>
          <w:tcPr>
            <w:tcW w:w="890" w:type="pct"/>
          </w:tcPr>
          <w:p w14:paraId="5721670E"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Geisha</w:t>
            </w:r>
          </w:p>
        </w:tc>
        <w:tc>
          <w:tcPr>
            <w:tcW w:w="519" w:type="pct"/>
          </w:tcPr>
          <w:p w14:paraId="377B559C"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11900D21"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98</w:t>
            </w:r>
          </w:p>
        </w:tc>
        <w:tc>
          <w:tcPr>
            <w:tcW w:w="882" w:type="pct"/>
          </w:tcPr>
          <w:p w14:paraId="5E545B17"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69" w:type="pct"/>
          </w:tcPr>
          <w:p w14:paraId="653772B8"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6F212B63"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734AF2CC"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11</w:t>
            </w:r>
          </w:p>
        </w:tc>
        <w:tc>
          <w:tcPr>
            <w:tcW w:w="890" w:type="pct"/>
          </w:tcPr>
          <w:p w14:paraId="1D51733F"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Queenaya</w:t>
            </w:r>
          </w:p>
        </w:tc>
        <w:tc>
          <w:tcPr>
            <w:tcW w:w="519" w:type="pct"/>
          </w:tcPr>
          <w:p w14:paraId="58BF0A62"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33FE2AEB"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100</w:t>
            </w:r>
          </w:p>
        </w:tc>
        <w:tc>
          <w:tcPr>
            <w:tcW w:w="882" w:type="pct"/>
          </w:tcPr>
          <w:p w14:paraId="38C140A1"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68D9305C"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7642686F"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668A595E"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12</w:t>
            </w:r>
          </w:p>
        </w:tc>
        <w:tc>
          <w:tcPr>
            <w:tcW w:w="890" w:type="pct"/>
          </w:tcPr>
          <w:p w14:paraId="64935445"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Chia</w:t>
            </w:r>
          </w:p>
        </w:tc>
        <w:tc>
          <w:tcPr>
            <w:tcW w:w="519" w:type="pct"/>
          </w:tcPr>
          <w:p w14:paraId="0314D534"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5143E237"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69</w:t>
            </w:r>
          </w:p>
        </w:tc>
        <w:tc>
          <w:tcPr>
            <w:tcW w:w="882" w:type="pct"/>
          </w:tcPr>
          <w:p w14:paraId="344A25E9"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c>
          <w:tcPr>
            <w:tcW w:w="869" w:type="pct"/>
          </w:tcPr>
          <w:p w14:paraId="1B9D2287"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977037" w14:paraId="7FF7C3EC"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6CAD70E5"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13</w:t>
            </w:r>
          </w:p>
        </w:tc>
        <w:tc>
          <w:tcPr>
            <w:tcW w:w="890" w:type="pct"/>
          </w:tcPr>
          <w:p w14:paraId="54D0E3B9"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Naviza</w:t>
            </w:r>
          </w:p>
        </w:tc>
        <w:tc>
          <w:tcPr>
            <w:tcW w:w="519" w:type="pct"/>
          </w:tcPr>
          <w:p w14:paraId="6CBD04A6"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2A684958"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98</w:t>
            </w:r>
          </w:p>
        </w:tc>
        <w:tc>
          <w:tcPr>
            <w:tcW w:w="882" w:type="pct"/>
          </w:tcPr>
          <w:p w14:paraId="7DD2842A"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10253F3D"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0238F623"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5F2440D9"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14</w:t>
            </w:r>
          </w:p>
        </w:tc>
        <w:tc>
          <w:tcPr>
            <w:tcW w:w="890" w:type="pct"/>
          </w:tcPr>
          <w:p w14:paraId="0CD8B84D"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Cherly</w:t>
            </w:r>
          </w:p>
        </w:tc>
        <w:tc>
          <w:tcPr>
            <w:tcW w:w="519" w:type="pct"/>
          </w:tcPr>
          <w:p w14:paraId="712311ED"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69739486"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69</w:t>
            </w:r>
          </w:p>
        </w:tc>
        <w:tc>
          <w:tcPr>
            <w:tcW w:w="882" w:type="pct"/>
          </w:tcPr>
          <w:p w14:paraId="1215DA62"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c>
          <w:tcPr>
            <w:tcW w:w="869" w:type="pct"/>
          </w:tcPr>
          <w:p w14:paraId="6B67A52F"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977037" w14:paraId="03E86AFA"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5E474C25"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15</w:t>
            </w:r>
          </w:p>
        </w:tc>
        <w:tc>
          <w:tcPr>
            <w:tcW w:w="890" w:type="pct"/>
          </w:tcPr>
          <w:p w14:paraId="70410075"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 xml:space="preserve">Dinda </w:t>
            </w:r>
          </w:p>
        </w:tc>
        <w:tc>
          <w:tcPr>
            <w:tcW w:w="519" w:type="pct"/>
          </w:tcPr>
          <w:p w14:paraId="08BB7142"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19F4A1E8"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94</w:t>
            </w:r>
          </w:p>
        </w:tc>
        <w:tc>
          <w:tcPr>
            <w:tcW w:w="882" w:type="pct"/>
          </w:tcPr>
          <w:p w14:paraId="58F40C35"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25853FAC"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19958081"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065CA2DC"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16</w:t>
            </w:r>
          </w:p>
        </w:tc>
        <w:tc>
          <w:tcPr>
            <w:tcW w:w="890" w:type="pct"/>
          </w:tcPr>
          <w:p w14:paraId="2AE08194"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Reye</w:t>
            </w:r>
          </w:p>
        </w:tc>
        <w:tc>
          <w:tcPr>
            <w:tcW w:w="519" w:type="pct"/>
          </w:tcPr>
          <w:p w14:paraId="01D7D254"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P</w:t>
            </w:r>
          </w:p>
        </w:tc>
        <w:tc>
          <w:tcPr>
            <w:tcW w:w="1349" w:type="pct"/>
          </w:tcPr>
          <w:p w14:paraId="4FAC7F89"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90</w:t>
            </w:r>
          </w:p>
        </w:tc>
        <w:tc>
          <w:tcPr>
            <w:tcW w:w="882" w:type="pct"/>
          </w:tcPr>
          <w:p w14:paraId="27A58C41"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69" w:type="pct"/>
          </w:tcPr>
          <w:p w14:paraId="15027029"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355BC146"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176FA3C4"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17</w:t>
            </w:r>
          </w:p>
        </w:tc>
        <w:tc>
          <w:tcPr>
            <w:tcW w:w="890" w:type="pct"/>
          </w:tcPr>
          <w:p w14:paraId="30EA53F2"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Mangde</w:t>
            </w:r>
          </w:p>
        </w:tc>
        <w:tc>
          <w:tcPr>
            <w:tcW w:w="519" w:type="pct"/>
          </w:tcPr>
          <w:p w14:paraId="28A3382B"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L</w:t>
            </w:r>
          </w:p>
        </w:tc>
        <w:tc>
          <w:tcPr>
            <w:tcW w:w="1349" w:type="pct"/>
          </w:tcPr>
          <w:p w14:paraId="18AE8784"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96</w:t>
            </w:r>
          </w:p>
        </w:tc>
        <w:tc>
          <w:tcPr>
            <w:tcW w:w="882" w:type="pct"/>
          </w:tcPr>
          <w:p w14:paraId="7A9187C6"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3C12B94E"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0BACA906"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1C126F67"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18</w:t>
            </w:r>
          </w:p>
        </w:tc>
        <w:tc>
          <w:tcPr>
            <w:tcW w:w="890" w:type="pct"/>
          </w:tcPr>
          <w:p w14:paraId="0A487526"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Mizael</w:t>
            </w:r>
          </w:p>
        </w:tc>
        <w:tc>
          <w:tcPr>
            <w:tcW w:w="519" w:type="pct"/>
          </w:tcPr>
          <w:p w14:paraId="18C2E529"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L</w:t>
            </w:r>
          </w:p>
        </w:tc>
        <w:tc>
          <w:tcPr>
            <w:tcW w:w="1349" w:type="pct"/>
          </w:tcPr>
          <w:p w14:paraId="07DE0BC6"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96</w:t>
            </w:r>
          </w:p>
        </w:tc>
        <w:tc>
          <w:tcPr>
            <w:tcW w:w="882" w:type="pct"/>
          </w:tcPr>
          <w:p w14:paraId="6C764F0B"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69" w:type="pct"/>
          </w:tcPr>
          <w:p w14:paraId="11C347F8"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0B1DF44B"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79DCF9EF"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19</w:t>
            </w:r>
          </w:p>
        </w:tc>
        <w:tc>
          <w:tcPr>
            <w:tcW w:w="890" w:type="pct"/>
          </w:tcPr>
          <w:p w14:paraId="2D6D2CDA"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M. Al</w:t>
            </w:r>
          </w:p>
        </w:tc>
        <w:tc>
          <w:tcPr>
            <w:tcW w:w="519" w:type="pct"/>
          </w:tcPr>
          <w:p w14:paraId="505E77BE"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L</w:t>
            </w:r>
          </w:p>
        </w:tc>
        <w:tc>
          <w:tcPr>
            <w:tcW w:w="1349" w:type="pct"/>
          </w:tcPr>
          <w:p w14:paraId="532497FA"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97</w:t>
            </w:r>
          </w:p>
        </w:tc>
        <w:tc>
          <w:tcPr>
            <w:tcW w:w="882" w:type="pct"/>
          </w:tcPr>
          <w:p w14:paraId="3DE73780"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6A48EFA1"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0B963163"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17319DF1"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20</w:t>
            </w:r>
          </w:p>
        </w:tc>
        <w:tc>
          <w:tcPr>
            <w:tcW w:w="890" w:type="pct"/>
          </w:tcPr>
          <w:p w14:paraId="6584DEF8"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Rafki</w:t>
            </w:r>
          </w:p>
        </w:tc>
        <w:tc>
          <w:tcPr>
            <w:tcW w:w="519" w:type="pct"/>
          </w:tcPr>
          <w:p w14:paraId="356AC7AE"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L</w:t>
            </w:r>
          </w:p>
        </w:tc>
        <w:tc>
          <w:tcPr>
            <w:tcW w:w="1349" w:type="pct"/>
          </w:tcPr>
          <w:p w14:paraId="5C7B3427"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69</w:t>
            </w:r>
          </w:p>
        </w:tc>
        <w:tc>
          <w:tcPr>
            <w:tcW w:w="882" w:type="pct"/>
          </w:tcPr>
          <w:p w14:paraId="7D8CA31E"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c>
          <w:tcPr>
            <w:tcW w:w="869" w:type="pct"/>
          </w:tcPr>
          <w:p w14:paraId="175AA5C5"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F4EC2" w:rsidRPr="00977037" w14:paraId="28BB37D9"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1BF16CFF"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21</w:t>
            </w:r>
          </w:p>
        </w:tc>
        <w:tc>
          <w:tcPr>
            <w:tcW w:w="890" w:type="pct"/>
          </w:tcPr>
          <w:p w14:paraId="17EF37CC"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Brandon</w:t>
            </w:r>
          </w:p>
        </w:tc>
        <w:tc>
          <w:tcPr>
            <w:tcW w:w="519" w:type="pct"/>
          </w:tcPr>
          <w:p w14:paraId="4F3C59AF"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L</w:t>
            </w:r>
          </w:p>
        </w:tc>
        <w:tc>
          <w:tcPr>
            <w:tcW w:w="1349" w:type="pct"/>
          </w:tcPr>
          <w:p w14:paraId="594980D7"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98</w:t>
            </w:r>
          </w:p>
        </w:tc>
        <w:tc>
          <w:tcPr>
            <w:tcW w:w="882" w:type="pct"/>
          </w:tcPr>
          <w:p w14:paraId="73E09204"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094EA276"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13852B22"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315A5567"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22</w:t>
            </w:r>
          </w:p>
        </w:tc>
        <w:tc>
          <w:tcPr>
            <w:tcW w:w="890" w:type="pct"/>
          </w:tcPr>
          <w:p w14:paraId="718B1486"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Rizky</w:t>
            </w:r>
          </w:p>
        </w:tc>
        <w:tc>
          <w:tcPr>
            <w:tcW w:w="519" w:type="pct"/>
          </w:tcPr>
          <w:p w14:paraId="7F9F5D26"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L</w:t>
            </w:r>
          </w:p>
        </w:tc>
        <w:tc>
          <w:tcPr>
            <w:tcW w:w="1349" w:type="pct"/>
          </w:tcPr>
          <w:p w14:paraId="1FC58067"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98</w:t>
            </w:r>
          </w:p>
        </w:tc>
        <w:tc>
          <w:tcPr>
            <w:tcW w:w="882" w:type="pct"/>
          </w:tcPr>
          <w:p w14:paraId="76DBC429"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69" w:type="pct"/>
          </w:tcPr>
          <w:p w14:paraId="68014371"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008350F3"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76D46C19"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23</w:t>
            </w:r>
          </w:p>
        </w:tc>
        <w:tc>
          <w:tcPr>
            <w:tcW w:w="890" w:type="pct"/>
          </w:tcPr>
          <w:p w14:paraId="4E43F67D"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Rajasa</w:t>
            </w:r>
          </w:p>
        </w:tc>
        <w:tc>
          <w:tcPr>
            <w:tcW w:w="519" w:type="pct"/>
          </w:tcPr>
          <w:p w14:paraId="2053F98C"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L</w:t>
            </w:r>
          </w:p>
        </w:tc>
        <w:tc>
          <w:tcPr>
            <w:tcW w:w="1349" w:type="pct"/>
          </w:tcPr>
          <w:p w14:paraId="5099250F"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82</w:t>
            </w:r>
          </w:p>
        </w:tc>
        <w:tc>
          <w:tcPr>
            <w:tcW w:w="882" w:type="pct"/>
          </w:tcPr>
          <w:p w14:paraId="1E2F88F1"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20A54CE2"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38CB21B5"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48C51B65"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24</w:t>
            </w:r>
          </w:p>
        </w:tc>
        <w:tc>
          <w:tcPr>
            <w:tcW w:w="890" w:type="pct"/>
          </w:tcPr>
          <w:p w14:paraId="4CB8D678"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Algifahri</w:t>
            </w:r>
          </w:p>
        </w:tc>
        <w:tc>
          <w:tcPr>
            <w:tcW w:w="519" w:type="pct"/>
          </w:tcPr>
          <w:p w14:paraId="6A08AAA9"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L</w:t>
            </w:r>
          </w:p>
        </w:tc>
        <w:tc>
          <w:tcPr>
            <w:tcW w:w="1349" w:type="pct"/>
          </w:tcPr>
          <w:p w14:paraId="6987F2E7"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94</w:t>
            </w:r>
          </w:p>
        </w:tc>
        <w:tc>
          <w:tcPr>
            <w:tcW w:w="882" w:type="pct"/>
          </w:tcPr>
          <w:p w14:paraId="1F7E7C22"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69" w:type="pct"/>
          </w:tcPr>
          <w:p w14:paraId="526CF3A0"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1DEE67C0"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492" w:type="pct"/>
          </w:tcPr>
          <w:p w14:paraId="63D8FBC3"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25</w:t>
            </w:r>
          </w:p>
        </w:tc>
        <w:tc>
          <w:tcPr>
            <w:tcW w:w="890" w:type="pct"/>
          </w:tcPr>
          <w:p w14:paraId="163F4DF8"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Hizkia</w:t>
            </w:r>
          </w:p>
        </w:tc>
        <w:tc>
          <w:tcPr>
            <w:tcW w:w="519" w:type="pct"/>
          </w:tcPr>
          <w:p w14:paraId="159EECAD"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L</w:t>
            </w:r>
          </w:p>
        </w:tc>
        <w:tc>
          <w:tcPr>
            <w:tcW w:w="1349" w:type="pct"/>
          </w:tcPr>
          <w:p w14:paraId="0CEA6A90"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98</w:t>
            </w:r>
          </w:p>
        </w:tc>
        <w:tc>
          <w:tcPr>
            <w:tcW w:w="882" w:type="pct"/>
          </w:tcPr>
          <w:p w14:paraId="1806D541"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592FE844"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w:t>
            </w:r>
          </w:p>
        </w:tc>
      </w:tr>
      <w:tr w:rsidR="005F4EC2" w:rsidRPr="00977037" w14:paraId="06254A16" w14:textId="77777777" w:rsidTr="00BA2620">
        <w:trPr>
          <w:trHeight w:val="10"/>
          <w:jc w:val="center"/>
        </w:trPr>
        <w:tc>
          <w:tcPr>
            <w:cnfStyle w:val="001000000000" w:firstRow="0" w:lastRow="0" w:firstColumn="1" w:lastColumn="0" w:oddVBand="0" w:evenVBand="0" w:oddHBand="0" w:evenHBand="0" w:firstRowFirstColumn="0" w:firstRowLastColumn="0" w:lastRowFirstColumn="0" w:lastRowLastColumn="0"/>
            <w:tcW w:w="1900" w:type="pct"/>
            <w:gridSpan w:val="3"/>
          </w:tcPr>
          <w:p w14:paraId="5E0EEB91" w14:textId="77777777" w:rsidR="005F4EC2" w:rsidRPr="00977037" w:rsidRDefault="005F4EC2" w:rsidP="005F4EC2">
            <w:pPr>
              <w:rPr>
                <w:rFonts w:ascii="Times New Roman" w:hAnsi="Times New Roman" w:cs="Times New Roman"/>
                <w:sz w:val="16"/>
                <w:szCs w:val="16"/>
              </w:rPr>
            </w:pPr>
            <w:r w:rsidRPr="00977037">
              <w:rPr>
                <w:rFonts w:ascii="Times New Roman" w:hAnsi="Times New Roman" w:cs="Times New Roman"/>
                <w:sz w:val="16"/>
                <w:szCs w:val="16"/>
              </w:rPr>
              <w:t>Jumlah skor yang dicapai</w:t>
            </w:r>
          </w:p>
        </w:tc>
        <w:tc>
          <w:tcPr>
            <w:tcW w:w="1349" w:type="pct"/>
          </w:tcPr>
          <w:p w14:paraId="7D700A11" w14:textId="77777777" w:rsidR="005F4EC2" w:rsidRPr="00977037" w:rsidRDefault="005F4EC2" w:rsidP="005F4E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2.296</w:t>
            </w:r>
          </w:p>
        </w:tc>
        <w:tc>
          <w:tcPr>
            <w:tcW w:w="882" w:type="pct"/>
          </w:tcPr>
          <w:p w14:paraId="4E3F19B3"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3</w:t>
            </w:r>
          </w:p>
        </w:tc>
        <w:tc>
          <w:tcPr>
            <w:tcW w:w="869" w:type="pct"/>
          </w:tcPr>
          <w:p w14:paraId="65C9B4AD" w14:textId="77777777" w:rsidR="005F4EC2" w:rsidRPr="00977037" w:rsidRDefault="005F4EC2" w:rsidP="005F4E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22</w:t>
            </w:r>
          </w:p>
        </w:tc>
      </w:tr>
      <w:tr w:rsidR="005F4EC2" w:rsidRPr="00977037" w14:paraId="0C1D3BBF" w14:textId="77777777" w:rsidTr="00BA2620">
        <w:trPr>
          <w:cnfStyle w:val="000000100000" w:firstRow="0" w:lastRow="0" w:firstColumn="0" w:lastColumn="0" w:oddVBand="0" w:evenVBand="0" w:oddHBand="1" w:evenHBand="0" w:firstRowFirstColumn="0" w:firstRowLastColumn="0" w:lastRowFirstColumn="0" w:lastRowLastColumn="0"/>
          <w:trHeight w:val="10"/>
          <w:jc w:val="center"/>
        </w:trPr>
        <w:tc>
          <w:tcPr>
            <w:cnfStyle w:val="001000000000" w:firstRow="0" w:lastRow="0" w:firstColumn="1" w:lastColumn="0" w:oddVBand="0" w:evenVBand="0" w:oddHBand="0" w:evenHBand="0" w:firstRowFirstColumn="0" w:firstRowLastColumn="0" w:lastRowFirstColumn="0" w:lastRowLastColumn="0"/>
            <w:tcW w:w="1900" w:type="pct"/>
            <w:gridSpan w:val="3"/>
          </w:tcPr>
          <w:p w14:paraId="5F97DD6C" w14:textId="77777777" w:rsidR="005F4EC2" w:rsidRPr="00977037" w:rsidRDefault="005F4EC2" w:rsidP="005F4EC2">
            <w:pPr>
              <w:rPr>
                <w:rFonts w:ascii="Times New Roman" w:hAnsi="Times New Roman" w:cs="Times New Roman"/>
                <w:b w:val="0"/>
                <w:sz w:val="16"/>
                <w:szCs w:val="16"/>
              </w:rPr>
            </w:pPr>
            <w:r w:rsidRPr="00977037">
              <w:rPr>
                <w:rFonts w:ascii="Times New Roman" w:hAnsi="Times New Roman" w:cs="Times New Roman"/>
                <w:sz w:val="16"/>
                <w:szCs w:val="16"/>
              </w:rPr>
              <w:t>Jumlah Skor Total</w:t>
            </w:r>
          </w:p>
        </w:tc>
        <w:tc>
          <w:tcPr>
            <w:tcW w:w="1349" w:type="pct"/>
          </w:tcPr>
          <w:p w14:paraId="6016513F" w14:textId="77777777" w:rsidR="005F4EC2" w:rsidRPr="00977037" w:rsidRDefault="005F4EC2" w:rsidP="005F4E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77037">
              <w:rPr>
                <w:rFonts w:ascii="Times New Roman" w:hAnsi="Times New Roman" w:cs="Times New Roman"/>
                <w:sz w:val="16"/>
                <w:szCs w:val="16"/>
              </w:rPr>
              <w:t>2.500</w:t>
            </w:r>
          </w:p>
        </w:tc>
        <w:tc>
          <w:tcPr>
            <w:tcW w:w="882" w:type="pct"/>
          </w:tcPr>
          <w:p w14:paraId="5337D5FF"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69" w:type="pct"/>
          </w:tcPr>
          <w:p w14:paraId="201977FF" w14:textId="77777777" w:rsidR="005F4EC2" w:rsidRPr="00977037" w:rsidRDefault="005F4EC2" w:rsidP="005F4E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bl>
    <w:p w14:paraId="4B5E8A7A" w14:textId="20123502" w:rsidR="005F4EC2" w:rsidRPr="000220A8" w:rsidRDefault="005F4EC2" w:rsidP="005F4EC2">
      <w:pPr>
        <w:spacing w:line="360" w:lineRule="auto"/>
        <w:rPr>
          <w:rFonts w:ascii="Times New Roman" w:hAnsi="Times New Roman" w:cs="Times New Roman"/>
          <w:sz w:val="24"/>
          <w:szCs w:val="24"/>
        </w:rPr>
      </w:pPr>
      <w:r>
        <w:rPr>
          <w:rFonts w:ascii="Times New Roman" w:hAnsi="Times New Roman" w:cs="Times New Roman"/>
          <w:sz w:val="24"/>
          <w:szCs w:val="24"/>
        </w:rPr>
        <w:t>Hasilnya yaitu:</w:t>
      </w:r>
    </w:p>
    <w:p w14:paraId="04F34D4E" w14:textId="77777777" w:rsidR="005F4EC2" w:rsidRDefault="005F4EC2" w:rsidP="005F4EC2">
      <w:pPr>
        <w:spacing w:line="360" w:lineRule="auto"/>
        <w:jc w:val="both"/>
        <w:rPr>
          <w:rFonts w:ascii="Times New Roman" w:hAnsi="Times New Roman" w:cs="Times New Roman"/>
          <w:sz w:val="24"/>
          <w:szCs w:val="24"/>
        </w:rPr>
      </w:pPr>
      <w:r w:rsidRPr="003E3512">
        <w:rPr>
          <w:rFonts w:ascii="Times New Roman" w:hAnsi="Times New Roman" w:cs="Times New Roman"/>
          <w:sz w:val="24"/>
          <w:szCs w:val="24"/>
        </w:rPr>
        <w:t xml:space="preserve">Daya serap ketuntasan/ketuntasan individu </w:t>
      </w:r>
    </w:p>
    <w:p w14:paraId="04E95ACB" w14:textId="77777777" w:rsidR="005F4EC2" w:rsidRDefault="005F4EC2" w:rsidP="005F4EC2">
      <w:pPr>
        <w:spacing w:line="360" w:lineRule="auto"/>
        <w:jc w:val="center"/>
        <w:rPr>
          <w:rFonts w:ascii="Times New Roman" w:eastAsiaTheme="minorEastAsia" w:hAnsi="Times New Roman" w:cs="Times New Roman"/>
          <w:sz w:val="24"/>
          <w:szCs w:val="24"/>
        </w:rPr>
      </w:pPr>
      <w:r w:rsidRPr="003E3512">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p"/>
              </m:rPr>
              <w:rPr>
                <w:rFonts w:ascii="Cambria Math" w:hAnsi="Cambria Math" w:cs="Times New Roman"/>
                <w:sz w:val="24"/>
                <w:szCs w:val="24"/>
              </w:rPr>
              <m:t>Jumlah skor yang diperoleh</m:t>
            </m:r>
          </m:num>
          <m:den>
            <m:r>
              <w:rPr>
                <w:rFonts w:ascii="Cambria Math" w:hAnsi="Cambria Math" w:cs="Times New Roman"/>
                <w:sz w:val="24"/>
                <w:szCs w:val="24"/>
              </w:rPr>
              <m:t>Skor Maksimum</m:t>
            </m:r>
          </m:den>
        </m:f>
      </m:oMath>
      <w:r w:rsidRPr="003E3512">
        <w:rPr>
          <w:rFonts w:ascii="Times New Roman" w:eastAsiaTheme="minorEastAsia" w:hAnsi="Times New Roman" w:cs="Times New Roman"/>
          <w:sz w:val="24"/>
          <w:szCs w:val="24"/>
        </w:rPr>
        <w:t xml:space="preserve"> x 100%</w:t>
      </w:r>
    </w:p>
    <w:p w14:paraId="074CCCBB" w14:textId="77777777" w:rsidR="005F4EC2" w:rsidRPr="00FA20C1" w:rsidRDefault="005F4EC2" w:rsidP="005F4EC2">
      <w:pPr>
        <w:spacing w:line="360" w:lineRule="auto"/>
        <w:jc w:val="center"/>
        <w:rPr>
          <w:rFonts w:ascii="Times New Roman" w:eastAsiaTheme="minorEastAsia" w:hAnsi="Times New Roman" w:cs="Times New Roman"/>
          <w:sz w:val="24"/>
          <w:szCs w:val="24"/>
        </w:rPr>
      </w:pPr>
      <w:r w:rsidRPr="003E3512">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2.296</m:t>
            </m:r>
          </m:num>
          <m:den>
            <m:r>
              <w:rPr>
                <w:rFonts w:ascii="Cambria Math" w:hAnsi="Cambria Math" w:cs="Times New Roman"/>
                <w:sz w:val="24"/>
                <w:szCs w:val="24"/>
              </w:rPr>
              <m:t>2.500</m:t>
            </m:r>
          </m:den>
        </m:f>
      </m:oMath>
      <w:r>
        <w:rPr>
          <w:rFonts w:ascii="Times New Roman" w:eastAsiaTheme="minorEastAsia" w:hAnsi="Times New Roman" w:cs="Times New Roman"/>
          <w:sz w:val="24"/>
          <w:szCs w:val="24"/>
        </w:rPr>
        <w:t xml:space="preserve"> x 100 = 91,84%</w:t>
      </w:r>
    </w:p>
    <w:p w14:paraId="5FBCAC8D" w14:textId="77777777" w:rsidR="00390C26" w:rsidRPr="00977037" w:rsidRDefault="00390C26" w:rsidP="00390C26">
      <w:pPr>
        <w:ind w:firstLine="720"/>
        <w:jc w:val="both"/>
        <w:rPr>
          <w:rFonts w:ascii="Times New Roman" w:eastAsiaTheme="minorEastAsia" w:hAnsi="Times New Roman" w:cs="Times New Roman"/>
          <w:sz w:val="24"/>
          <w:szCs w:val="24"/>
        </w:rPr>
      </w:pPr>
      <w:r w:rsidRPr="00977037">
        <w:rPr>
          <w:rFonts w:ascii="Times New Roman" w:eastAsiaTheme="minorEastAsia" w:hAnsi="Times New Roman" w:cs="Times New Roman"/>
          <w:sz w:val="24"/>
          <w:szCs w:val="24"/>
        </w:rPr>
        <w:t>Hasil analisis memperlihatkan</w:t>
      </w:r>
      <w:r w:rsidRPr="00977037">
        <w:rPr>
          <w:rFonts w:ascii="Tahoma" w:eastAsiaTheme="minorEastAsia" w:hAnsi="Tahoma" w:cs="Tahoma"/>
          <w:sz w:val="24"/>
          <w:szCs w:val="24"/>
        </w:rPr>
        <w:t>﻿</w:t>
      </w:r>
      <w:r w:rsidRPr="00977037">
        <w:rPr>
          <w:rFonts w:ascii="Times New Roman" w:eastAsiaTheme="minorEastAsia" w:hAnsi="Times New Roman" w:cs="Times New Roman"/>
          <w:sz w:val="24"/>
          <w:szCs w:val="24"/>
        </w:rPr>
        <w:t xml:space="preserve"> bahwa penerapan Model PBL dalam mapel IPA mengenai Perubahan Wujud Benda</w:t>
      </w:r>
      <w:r w:rsidRPr="00977037">
        <w:rPr>
          <w:rFonts w:ascii="Tahoma" w:eastAsiaTheme="minorEastAsia" w:hAnsi="Tahoma" w:cs="Tahoma"/>
          <w:sz w:val="24"/>
          <w:szCs w:val="24"/>
        </w:rPr>
        <w:t>﻿﻿</w:t>
      </w:r>
      <w:r w:rsidRPr="00977037">
        <w:rPr>
          <w:rFonts w:ascii="Times New Roman" w:eastAsiaTheme="minorEastAsia" w:hAnsi="Times New Roman" w:cs="Times New Roman"/>
          <w:sz w:val="24"/>
          <w:szCs w:val="24"/>
        </w:rPr>
        <w:t xml:space="preserve"> di kelas V SDN 2 Sinindian</w:t>
      </w:r>
      <w:r w:rsidRPr="00977037">
        <w:rPr>
          <w:rFonts w:ascii="Tahoma" w:eastAsiaTheme="minorEastAsia" w:hAnsi="Tahoma" w:cs="Tahoma"/>
          <w:sz w:val="24"/>
          <w:szCs w:val="24"/>
        </w:rPr>
        <w:t>﻿﻿</w:t>
      </w:r>
      <w:r w:rsidRPr="00977037">
        <w:rPr>
          <w:rFonts w:ascii="Times New Roman" w:eastAsiaTheme="minorEastAsia" w:hAnsi="Times New Roman" w:cs="Times New Roman"/>
          <w:sz w:val="24"/>
          <w:szCs w:val="24"/>
        </w:rPr>
        <w:t xml:space="preserve"> efektif meningkatkan tingkat partisipasi dan hasil belajar siswa dibanding konvensional method. Dibuktikan lewat pengamatan tahapan belajar berbasis PBL pada peserta dan guru, serta adanya peningkatan nilai tes pada individu. Pada akhir siklus I, observasi guru menunjukkan capaian pembelajaran kurang optimal karena pembelajaran berlangsung kurang efektif. Nilai rata-rata siswa sebesar 1.571 atau 63%, yang menunjukkan kualifikasi baik namun masih bisa diperbaiki. Namun, di akhir siklus II terjadi peningkatan nilai sebesar 2.296 dan persentase 91,84%, yang termasuk sangat baik, sebagai hasil dari perencanaan belajar yang matang sehingga proses belajar lebih efektif dan aktif. </w:t>
      </w:r>
    </w:p>
    <w:p w14:paraId="7FF5C720" w14:textId="12E5055F" w:rsidR="00390C26" w:rsidRPr="00977037" w:rsidRDefault="00390C26" w:rsidP="00390C26">
      <w:pPr>
        <w:ind w:firstLine="720"/>
        <w:jc w:val="both"/>
        <w:rPr>
          <w:rFonts w:ascii="Times New Roman" w:eastAsiaTheme="minorEastAsia" w:hAnsi="Times New Roman" w:cs="Times New Roman"/>
          <w:sz w:val="24"/>
          <w:szCs w:val="24"/>
        </w:rPr>
      </w:pPr>
      <w:r w:rsidRPr="00977037">
        <w:rPr>
          <w:rFonts w:ascii="Times New Roman" w:eastAsiaTheme="minorEastAsia" w:hAnsi="Times New Roman" w:cs="Times New Roman"/>
          <w:sz w:val="24"/>
          <w:szCs w:val="24"/>
        </w:rPr>
        <w:t>Siklus II berjalan lancar akibat persiapan media serta metode pembelajaran yang lebih terorganisir, serta adanya</w:t>
      </w:r>
      <w:r w:rsidRPr="00390C26">
        <w:rPr>
          <w:rFonts w:ascii="Times New Roman" w:eastAsiaTheme="minorEastAsia" w:hAnsi="Times New Roman" w:cs="Times New Roman"/>
          <w:sz w:val="24"/>
          <w:szCs w:val="24"/>
        </w:rPr>
        <w:t xml:space="preserve"> </w:t>
      </w:r>
      <w:r w:rsidRPr="00977037">
        <w:rPr>
          <w:rFonts w:ascii="Times New Roman" w:eastAsiaTheme="minorEastAsia" w:hAnsi="Times New Roman" w:cs="Times New Roman"/>
          <w:sz w:val="24"/>
          <w:szCs w:val="24"/>
        </w:rPr>
        <w:t>pembagian kelompok belajar secara heterogen berdasarkan kemampuan akademik. Pendekatan ini dimaksudkan agar siswa berprestasi tinggi bisa memberikan dukungan serta motivasi kepada siswa dengan kemampuan lebih rendah, menciptakan lingkungan belajar yang optimal. Penelitian ini menunjukkan penerapan Model PBL</w:t>
      </w:r>
      <w:r w:rsidRPr="00977037">
        <w:rPr>
          <w:rFonts w:ascii="Tahoma" w:eastAsiaTheme="minorEastAsia" w:hAnsi="Tahoma" w:cs="Tahoma"/>
          <w:sz w:val="24"/>
          <w:szCs w:val="24"/>
        </w:rPr>
        <w:t>﻿﻿</w:t>
      </w:r>
      <w:r w:rsidRPr="00977037">
        <w:rPr>
          <w:rFonts w:ascii="Times New Roman" w:eastAsiaTheme="minorEastAsia" w:hAnsi="Times New Roman" w:cs="Times New Roman"/>
          <w:sz w:val="24"/>
          <w:szCs w:val="24"/>
        </w:rPr>
        <w:t xml:space="preserve"> berdampak positif di kenaikan capaian pembelajaran IPA. Metode tersebut menjadikan individu mengalami proses belajar yang nyata.</w:t>
      </w:r>
    </w:p>
    <w:p w14:paraId="6EC34E7E" w14:textId="77777777" w:rsidR="00390C26" w:rsidRPr="00977037" w:rsidRDefault="00390C26" w:rsidP="00390C26">
      <w:pPr>
        <w:ind w:firstLine="720"/>
        <w:jc w:val="both"/>
        <w:rPr>
          <w:rFonts w:ascii="Times New Roman" w:eastAsiaTheme="minorEastAsia" w:hAnsi="Times New Roman" w:cs="Times New Roman"/>
          <w:sz w:val="24"/>
          <w:szCs w:val="24"/>
        </w:rPr>
      </w:pPr>
      <w:r w:rsidRPr="00977037">
        <w:rPr>
          <w:rFonts w:ascii="Times New Roman" w:eastAsiaTheme="minorEastAsia" w:hAnsi="Times New Roman" w:cs="Times New Roman"/>
          <w:sz w:val="24"/>
          <w:szCs w:val="24"/>
        </w:rPr>
        <w:t>Proses belajar melibatkan pengalaman nyata memberikan pemahaman yang lebih dalam dan bermakna karena hampir seluruh panca indera digunakan. Tingkat pemahaman yang diperoleh melalui praktik langsung mencapai 90%. Kesimpulannya penggunaan Model Project Based Learning</w:t>
      </w:r>
      <w:r w:rsidRPr="00977037">
        <w:rPr>
          <w:rFonts w:ascii="Tahoma" w:eastAsiaTheme="minorEastAsia" w:hAnsi="Tahoma" w:cs="Tahoma"/>
          <w:sz w:val="24"/>
          <w:szCs w:val="24"/>
        </w:rPr>
        <w:t>﻿﻿</w:t>
      </w:r>
      <w:r w:rsidRPr="00977037">
        <w:rPr>
          <w:rFonts w:ascii="Times New Roman" w:eastAsiaTheme="minorEastAsia" w:hAnsi="Times New Roman" w:cs="Times New Roman"/>
          <w:sz w:val="24"/>
          <w:szCs w:val="24"/>
        </w:rPr>
        <w:t xml:space="preserve"> bisa meningkatkan capaian belajar IPA siswa. Analisis membenarkan kontribusi metode ini dalam memperbaiki hasil belajar siswa kelas V di SDN 2 Sinindian</w:t>
      </w:r>
      <w:r w:rsidRPr="00977037">
        <w:rPr>
          <w:rFonts w:ascii="Tahoma" w:eastAsiaTheme="minorEastAsia" w:hAnsi="Tahoma" w:cs="Tahoma"/>
          <w:sz w:val="24"/>
          <w:szCs w:val="24"/>
        </w:rPr>
        <w:t>﻿﻿</w:t>
      </w:r>
      <w:r w:rsidRPr="00977037">
        <w:rPr>
          <w:rFonts w:ascii="Times New Roman" w:eastAsiaTheme="minorEastAsia" w:hAnsi="Times New Roman" w:cs="Times New Roman"/>
          <w:sz w:val="24"/>
          <w:szCs w:val="24"/>
        </w:rPr>
        <w:t>.</w:t>
      </w:r>
    </w:p>
    <w:p w14:paraId="55A738CD" w14:textId="77777777" w:rsidR="00390C26" w:rsidRDefault="00390C26" w:rsidP="00390C26">
      <w:pPr>
        <w:pStyle w:val="DaftarParagraf"/>
        <w:ind w:left="0" w:firstLine="720"/>
        <w:jc w:val="both"/>
        <w:rPr>
          <w:rFonts w:ascii="Times New Roman" w:hAnsi="Times New Roman" w:cs="Times New Roman"/>
          <w:sz w:val="24"/>
          <w:szCs w:val="24"/>
        </w:rPr>
      </w:pPr>
      <w:r w:rsidRPr="00977037">
        <w:rPr>
          <w:rFonts w:ascii="Times New Roman" w:hAnsi="Times New Roman" w:cs="Times New Roman"/>
          <w:sz w:val="24"/>
          <w:szCs w:val="24"/>
        </w:rPr>
        <w:t>Berikut tabel yang membandingkan capaian pembelajaran mapel IPA siswa kelas V di SDN 2 Sinindian.</w:t>
      </w:r>
    </w:p>
    <w:p w14:paraId="25200F4E" w14:textId="3F21404A" w:rsidR="005F4EC2" w:rsidRDefault="00390C26" w:rsidP="00390C26">
      <w:pPr>
        <w:pStyle w:val="NormalWeb"/>
        <w:spacing w:before="0" w:beforeAutospacing="0" w:after="0" w:afterAutospacing="0"/>
        <w:ind w:firstLine="720"/>
        <w:jc w:val="center"/>
      </w:pPr>
      <w:r>
        <w:t>Tabel 3.</w:t>
      </w:r>
    </w:p>
    <w:p w14:paraId="79AC3B49" w14:textId="77777777" w:rsidR="00390C26" w:rsidRDefault="00390C26" w:rsidP="00390C26">
      <w:pPr>
        <w:pStyle w:val="NormalWeb"/>
        <w:spacing w:before="0" w:beforeAutospacing="0" w:after="0" w:afterAutospacing="0"/>
        <w:ind w:firstLine="720"/>
        <w:jc w:val="center"/>
      </w:pPr>
    </w:p>
    <w:p w14:paraId="55152199" w14:textId="26B6C3E6" w:rsidR="00390C26" w:rsidRDefault="00390C26" w:rsidP="00390C26">
      <w:pPr>
        <w:pStyle w:val="NormalWeb"/>
        <w:spacing w:before="0" w:beforeAutospacing="0" w:after="0" w:afterAutospacing="0"/>
        <w:ind w:firstLine="720"/>
        <w:jc w:val="center"/>
      </w:pPr>
      <w:r>
        <w:rPr>
          <w:rFonts w:eastAsiaTheme="minorHAnsi"/>
          <w:bCs/>
          <w:noProof/>
        </w:rPr>
        <w:drawing>
          <wp:inline distT="0" distB="0" distL="0" distR="0" wp14:anchorId="4C8615D0" wp14:editId="4EFF9C6F">
            <wp:extent cx="2724150" cy="9035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4740" cy="910330"/>
                    </a:xfrm>
                    <a:prstGeom prst="rect">
                      <a:avLst/>
                    </a:prstGeom>
                    <a:noFill/>
                  </pic:spPr>
                </pic:pic>
              </a:graphicData>
            </a:graphic>
          </wp:inline>
        </w:drawing>
      </w:r>
    </w:p>
    <w:p w14:paraId="6A9586CF" w14:textId="77777777" w:rsidR="00214802" w:rsidRPr="003030D0" w:rsidRDefault="00214802" w:rsidP="00214802">
      <w:pPr>
        <w:spacing w:before="240"/>
        <w:rPr>
          <w:rFonts w:ascii="Times New Roman" w:eastAsia="Times New Roman" w:hAnsi="Times New Roman" w:cs="Times New Roman"/>
          <w:b/>
          <w:sz w:val="28"/>
          <w:szCs w:val="24"/>
        </w:rPr>
      </w:pPr>
      <w:r w:rsidRPr="003030D0">
        <w:rPr>
          <w:rFonts w:ascii="Times New Roman" w:eastAsia="Times New Roman" w:hAnsi="Times New Roman" w:cs="Times New Roman"/>
          <w:b/>
          <w:sz w:val="28"/>
          <w:szCs w:val="24"/>
        </w:rPr>
        <w:t>K</w:t>
      </w:r>
      <w:r w:rsidR="003030D0" w:rsidRPr="003030D0">
        <w:rPr>
          <w:rFonts w:ascii="Times New Roman" w:eastAsia="Times New Roman" w:hAnsi="Times New Roman" w:cs="Times New Roman"/>
          <w:b/>
          <w:sz w:val="28"/>
          <w:szCs w:val="24"/>
        </w:rPr>
        <w:t>esimpulan</w:t>
      </w:r>
    </w:p>
    <w:p w14:paraId="3F88B31A" w14:textId="7A4BC887" w:rsidR="00390C26" w:rsidRDefault="00390C26" w:rsidP="00390C26">
      <w:pPr>
        <w:ind w:firstLine="720"/>
        <w:jc w:val="both"/>
        <w:rPr>
          <w:rFonts w:ascii="Times New Roman" w:hAnsi="Times New Roman" w:cs="Times New Roman"/>
          <w:sz w:val="24"/>
          <w:szCs w:val="24"/>
        </w:rPr>
      </w:pPr>
      <w:r w:rsidRPr="00977037">
        <w:rPr>
          <w:rFonts w:ascii="Times New Roman" w:hAnsi="Times New Roman" w:cs="Times New Roman"/>
          <w:sz w:val="24"/>
          <w:szCs w:val="24"/>
        </w:rPr>
        <w:t>Kesimpulannya model P</w:t>
      </w:r>
      <w:r>
        <w:rPr>
          <w:rFonts w:ascii="Times New Roman" w:hAnsi="Times New Roman" w:cs="Times New Roman"/>
          <w:sz w:val="24"/>
          <w:szCs w:val="24"/>
        </w:rPr>
        <w:t>j</w:t>
      </w:r>
      <w:r w:rsidRPr="00977037">
        <w:rPr>
          <w:rFonts w:ascii="Times New Roman" w:hAnsi="Times New Roman" w:cs="Times New Roman"/>
          <w:sz w:val="24"/>
          <w:szCs w:val="24"/>
        </w:rPr>
        <w:t>BL</w:t>
      </w:r>
      <w:r w:rsidRPr="00977037">
        <w:rPr>
          <w:rFonts w:ascii="Tahoma" w:hAnsi="Tahoma" w:cs="Tahoma"/>
          <w:sz w:val="24"/>
          <w:szCs w:val="24"/>
        </w:rPr>
        <w:t>﻿</w:t>
      </w:r>
      <w:r w:rsidRPr="00977037">
        <w:rPr>
          <w:rFonts w:ascii="Times New Roman" w:hAnsi="Times New Roman" w:cs="Times New Roman"/>
          <w:sz w:val="24"/>
          <w:szCs w:val="24"/>
        </w:rPr>
        <w:t xml:space="preserve"> terbukti efektif dalam meningkatkan prestasi belajar IPA siswa kelas V di SDN 2 Sinindian</w:t>
      </w:r>
      <w:r w:rsidRPr="00977037">
        <w:rPr>
          <w:rFonts w:ascii="Tahoma" w:hAnsi="Tahoma" w:cs="Tahoma"/>
          <w:sz w:val="24"/>
          <w:szCs w:val="24"/>
        </w:rPr>
        <w:t>﻿</w:t>
      </w:r>
      <w:r w:rsidRPr="00977037">
        <w:rPr>
          <w:rFonts w:ascii="Times New Roman" w:hAnsi="Times New Roman" w:cs="Times New Roman"/>
          <w:sz w:val="24"/>
          <w:szCs w:val="24"/>
        </w:rPr>
        <w:t>.</w:t>
      </w:r>
    </w:p>
    <w:p w14:paraId="575FA147" w14:textId="77777777" w:rsidR="00BA2620" w:rsidRPr="00977037" w:rsidRDefault="00BA2620" w:rsidP="00390C26">
      <w:pPr>
        <w:ind w:firstLine="720"/>
        <w:jc w:val="both"/>
        <w:rPr>
          <w:rFonts w:ascii="Times New Roman" w:hAnsi="Times New Roman" w:cs="Times New Roman"/>
        </w:rPr>
      </w:pPr>
    </w:p>
    <w:p w14:paraId="0E15A026" w14:textId="77777777" w:rsidR="00214802" w:rsidRPr="003030D0" w:rsidRDefault="003030D0" w:rsidP="00214802">
      <w:pPr>
        <w:spacing w:before="240"/>
        <w:rPr>
          <w:rFonts w:ascii="Times New Roman" w:eastAsia="Times New Roman" w:hAnsi="Times New Roman" w:cs="Times New Roman"/>
          <w:b/>
          <w:sz w:val="28"/>
          <w:szCs w:val="24"/>
        </w:rPr>
      </w:pPr>
      <w:r w:rsidRPr="003030D0">
        <w:rPr>
          <w:rFonts w:ascii="Times New Roman" w:eastAsia="Times New Roman" w:hAnsi="Times New Roman" w:cs="Times New Roman"/>
          <w:b/>
          <w:sz w:val="28"/>
          <w:szCs w:val="24"/>
        </w:rPr>
        <w:t>Daftar Pustaka</w:t>
      </w:r>
    </w:p>
    <w:p w14:paraId="061F0B5C" w14:textId="77777777" w:rsidR="00214802" w:rsidRDefault="00214802" w:rsidP="00214802">
      <w:pPr>
        <w:shd w:val="clear" w:color="auto" w:fill="FFFFFF"/>
        <w:spacing w:after="0" w:line="240" w:lineRule="auto"/>
        <w:jc w:val="both"/>
        <w:rPr>
          <w:rFonts w:ascii="Times New Roman" w:eastAsia="Times New Roman" w:hAnsi="Times New Roman" w:cs="Times New Roman"/>
          <w:sz w:val="24"/>
          <w:szCs w:val="24"/>
        </w:rPr>
      </w:pPr>
    </w:p>
    <w:p w14:paraId="6646AFEC"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shd w:val="clear" w:color="auto" w:fill="FFFFFF"/>
        </w:rPr>
      </w:pPr>
      <w:r w:rsidRPr="008450EA">
        <w:rPr>
          <w:rFonts w:ascii="Times New Roman" w:hAnsi="Times New Roman" w:cs="Times New Roman"/>
          <w:color w:val="000000" w:themeColor="text1"/>
          <w:sz w:val="24"/>
          <w:szCs w:val="24"/>
          <w:shd w:val="clear" w:color="auto" w:fill="FFFFFF"/>
        </w:rPr>
        <w:t>Aris, I. E., &amp; Afina, F. (2022). Pengaruh Penggunaan Media Diorama Terhadap Hasil Belajar Kognitif IPA Materi Siklus Air Pada Siswa Kelas V Sd Negeri Kebanyakan Kota Serang. </w:t>
      </w:r>
      <w:r w:rsidRPr="008450EA">
        <w:rPr>
          <w:rFonts w:ascii="Times New Roman" w:hAnsi="Times New Roman" w:cs="Times New Roman"/>
          <w:i/>
          <w:iCs/>
          <w:color w:val="000000" w:themeColor="text1"/>
          <w:sz w:val="24"/>
          <w:szCs w:val="24"/>
          <w:shd w:val="clear" w:color="auto" w:fill="FFFFFF"/>
        </w:rPr>
        <w:t>Jurnal Pelita Calistung</w:t>
      </w:r>
      <w:r w:rsidRPr="008450EA">
        <w:rPr>
          <w:rFonts w:ascii="Times New Roman" w:hAnsi="Times New Roman" w:cs="Times New Roman"/>
          <w:color w:val="000000" w:themeColor="text1"/>
          <w:sz w:val="24"/>
          <w:szCs w:val="24"/>
          <w:shd w:val="clear" w:color="auto" w:fill="FFFFFF"/>
        </w:rPr>
        <w:t>, </w:t>
      </w:r>
      <w:r w:rsidRPr="008450EA">
        <w:rPr>
          <w:rFonts w:ascii="Times New Roman" w:hAnsi="Times New Roman" w:cs="Times New Roman"/>
          <w:i/>
          <w:iCs/>
          <w:color w:val="000000" w:themeColor="text1"/>
          <w:sz w:val="24"/>
          <w:szCs w:val="24"/>
          <w:shd w:val="clear" w:color="auto" w:fill="FFFFFF"/>
        </w:rPr>
        <w:t>3</w:t>
      </w:r>
      <w:r w:rsidRPr="008450EA">
        <w:rPr>
          <w:rFonts w:ascii="Times New Roman" w:hAnsi="Times New Roman" w:cs="Times New Roman"/>
          <w:color w:val="000000" w:themeColor="text1"/>
          <w:sz w:val="24"/>
          <w:szCs w:val="24"/>
          <w:shd w:val="clear" w:color="auto" w:fill="FFFFFF"/>
        </w:rPr>
        <w:t>(01), 1-14.</w:t>
      </w:r>
    </w:p>
    <w:p w14:paraId="40D7D67D"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rPr>
        <w:t>Aqib, Zainal. (2006). “</w:t>
      </w:r>
      <w:r w:rsidRPr="008450EA">
        <w:rPr>
          <w:rFonts w:ascii="Times New Roman" w:hAnsi="Times New Roman" w:cs="Times New Roman"/>
          <w:i/>
          <w:color w:val="000000" w:themeColor="text1"/>
          <w:sz w:val="24"/>
          <w:szCs w:val="24"/>
        </w:rPr>
        <w:t>Penelitian Tindakan Kelas</w:t>
      </w:r>
      <w:r w:rsidRPr="008450EA">
        <w:rPr>
          <w:rFonts w:ascii="Times New Roman" w:hAnsi="Times New Roman" w:cs="Times New Roman"/>
          <w:color w:val="000000" w:themeColor="text1"/>
          <w:sz w:val="24"/>
          <w:szCs w:val="24"/>
        </w:rPr>
        <w:t>”. Bandung: Yrama Widya</w:t>
      </w:r>
    </w:p>
    <w:p w14:paraId="334C4683"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rPr>
        <w:t>Dianawati, E. (2022). “</w:t>
      </w:r>
      <w:r w:rsidRPr="008450EA">
        <w:rPr>
          <w:rFonts w:ascii="Times New Roman" w:hAnsi="Times New Roman" w:cs="Times New Roman"/>
          <w:i/>
          <w:color w:val="000000" w:themeColor="text1"/>
          <w:sz w:val="24"/>
          <w:szCs w:val="24"/>
        </w:rPr>
        <w:t>PROJECT BASED LEARNING (PjBL): Solusi Ampuh Pembelajaran Masa Kini”</w:t>
      </w:r>
      <w:r w:rsidRPr="008450EA">
        <w:rPr>
          <w:rFonts w:ascii="Times New Roman" w:hAnsi="Times New Roman" w:cs="Times New Roman"/>
          <w:color w:val="000000" w:themeColor="text1"/>
          <w:sz w:val="24"/>
          <w:szCs w:val="24"/>
        </w:rPr>
        <w:t>. Lingkungan handayani, leneng, lombok tengah, NTB (83515)</w:t>
      </w:r>
    </w:p>
    <w:p w14:paraId="1039E5E9"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rPr>
        <w:t xml:space="preserve">Hisbullah. (2018). </w:t>
      </w:r>
      <w:r w:rsidRPr="008450EA">
        <w:rPr>
          <w:rFonts w:ascii="Times New Roman" w:hAnsi="Times New Roman" w:cs="Times New Roman"/>
          <w:i/>
          <w:color w:val="000000" w:themeColor="text1"/>
          <w:sz w:val="24"/>
          <w:szCs w:val="24"/>
        </w:rPr>
        <w:t>“Pembelajaran Ilmu Pengetahuan Alam Di Sekolah Dasar”</w:t>
      </w:r>
      <w:r w:rsidRPr="008450EA">
        <w:rPr>
          <w:rFonts w:ascii="Times New Roman" w:hAnsi="Times New Roman" w:cs="Times New Roman"/>
          <w:color w:val="000000" w:themeColor="text1"/>
          <w:sz w:val="24"/>
          <w:szCs w:val="24"/>
        </w:rPr>
        <w:t>Jl. Malengkeri Kompleks TVRI Blok A No. 9 Makassar.</w:t>
      </w:r>
    </w:p>
    <w:p w14:paraId="1835D8B7" w14:textId="77777777" w:rsidR="00390C26" w:rsidRPr="008450EA" w:rsidRDefault="00390C26" w:rsidP="00390C26">
      <w:pPr>
        <w:pStyle w:val="NormalWeb"/>
        <w:spacing w:before="0" w:beforeAutospacing="0" w:after="120" w:afterAutospacing="0"/>
        <w:ind w:left="720" w:hanging="750"/>
        <w:jc w:val="both"/>
        <w:rPr>
          <w:color w:val="000000" w:themeColor="text1"/>
        </w:rPr>
      </w:pPr>
      <w:r w:rsidRPr="008450EA">
        <w:rPr>
          <w:color w:val="000000" w:themeColor="text1"/>
        </w:rPr>
        <w:t xml:space="preserve">Jajang, &amp; Duhita. (2021). </w:t>
      </w:r>
      <w:r w:rsidRPr="008450EA">
        <w:rPr>
          <w:rStyle w:val="Penekanan"/>
          <w:color w:val="000000" w:themeColor="text1"/>
        </w:rPr>
        <w:t>Strategi Pembelajaran IPA di Sekolah Dasar</w:t>
      </w:r>
      <w:r w:rsidRPr="008450EA">
        <w:rPr>
          <w:color w:val="000000" w:themeColor="text1"/>
        </w:rPr>
        <w:t>. Yogyakarta: Pustaka Pelajar.</w:t>
      </w:r>
    </w:p>
    <w:p w14:paraId="64C79961" w14:textId="77777777" w:rsidR="00390C26" w:rsidRPr="008450EA" w:rsidRDefault="00390C26" w:rsidP="00390C26">
      <w:pPr>
        <w:pStyle w:val="NormalWeb"/>
        <w:spacing w:before="0" w:beforeAutospacing="0" w:after="120" w:afterAutospacing="0"/>
        <w:ind w:left="720" w:hanging="750"/>
        <w:jc w:val="both"/>
        <w:rPr>
          <w:color w:val="000000" w:themeColor="text1"/>
        </w:rPr>
      </w:pPr>
      <w:r w:rsidRPr="008450EA">
        <w:rPr>
          <w:color w:val="000000" w:themeColor="text1"/>
        </w:rPr>
        <w:t xml:space="preserve">Kemendikbud. (2013). </w:t>
      </w:r>
      <w:r w:rsidRPr="008450EA">
        <w:rPr>
          <w:rStyle w:val="Penekanan"/>
          <w:color w:val="000000" w:themeColor="text1"/>
        </w:rPr>
        <w:t>Kurikulum 2013: Pedoman Implementasi untuk Guru</w:t>
      </w:r>
      <w:r w:rsidRPr="008450EA">
        <w:rPr>
          <w:color w:val="000000" w:themeColor="text1"/>
        </w:rPr>
        <w:t>. Jakarta: Kementerian Pendidikan dan Kebudayaan.</w:t>
      </w:r>
    </w:p>
    <w:p w14:paraId="58540138"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rPr>
        <w:t xml:space="preserve">Nurfitriyanti. (2016). </w:t>
      </w:r>
      <w:r w:rsidRPr="008450EA">
        <w:rPr>
          <w:rStyle w:val="Penekanan"/>
          <w:rFonts w:ascii="Times New Roman" w:hAnsi="Times New Roman" w:cs="Times New Roman"/>
          <w:color w:val="000000" w:themeColor="text1"/>
          <w:sz w:val="24"/>
          <w:szCs w:val="24"/>
        </w:rPr>
        <w:t>Project Based Learning: Meningkatkan Kreativitas dan Kedisiplinan Siswa</w:t>
      </w:r>
      <w:r w:rsidRPr="008450EA">
        <w:rPr>
          <w:rFonts w:ascii="Times New Roman" w:hAnsi="Times New Roman" w:cs="Times New Roman"/>
          <w:color w:val="000000" w:themeColor="text1"/>
          <w:sz w:val="24"/>
          <w:szCs w:val="24"/>
        </w:rPr>
        <w:t>. Surabaya: Unesa University Press.</w:t>
      </w:r>
    </w:p>
    <w:p w14:paraId="29BF9929"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rPr>
        <w:t>Octavia S. A. (2020). “</w:t>
      </w:r>
      <w:r w:rsidRPr="008450EA">
        <w:rPr>
          <w:rFonts w:ascii="Times New Roman" w:hAnsi="Times New Roman" w:cs="Times New Roman"/>
          <w:i/>
          <w:color w:val="000000" w:themeColor="text1"/>
          <w:sz w:val="24"/>
          <w:szCs w:val="24"/>
        </w:rPr>
        <w:t>Model-Model Pembelajaran”</w:t>
      </w:r>
      <w:r w:rsidRPr="008450EA">
        <w:rPr>
          <w:rFonts w:ascii="Times New Roman" w:hAnsi="Times New Roman" w:cs="Times New Roman"/>
          <w:color w:val="000000" w:themeColor="text1"/>
          <w:sz w:val="24"/>
          <w:szCs w:val="24"/>
        </w:rPr>
        <w:t xml:space="preserve"> (Jl.Rajawali, G. Elang 6, No 3, Drono, Sardonoharjo, Ngaglik, Sleman Jl.Kaliurang Km.9,3-Yogyakarta 55581 : CV Budi Utama). hal. 13</w:t>
      </w:r>
    </w:p>
    <w:p w14:paraId="36638F3D"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shd w:val="clear" w:color="auto" w:fill="FFFFFF"/>
        </w:rPr>
        <w:t>Posumah, PWT, Rorimpandey, WH, &amp; Merentek, RM (2023). Pengaruh Model Project Based Learning (PJBL) Terhadap Hasil Belajar IPAS Siswa Kelas IV SD Inpres 1 Tumaratas. </w:t>
      </w:r>
      <w:r w:rsidRPr="008450EA">
        <w:rPr>
          <w:rFonts w:ascii="Times New Roman" w:hAnsi="Times New Roman" w:cs="Times New Roman"/>
          <w:i/>
          <w:iCs/>
          <w:color w:val="000000" w:themeColor="text1"/>
          <w:sz w:val="24"/>
          <w:szCs w:val="24"/>
          <w:shd w:val="clear" w:color="auto" w:fill="FFFFFF"/>
        </w:rPr>
        <w:t>Jurnal Ilmiah Wahana Pendidikan</w:t>
      </w:r>
      <w:r w:rsidRPr="008450EA">
        <w:rPr>
          <w:rFonts w:ascii="Times New Roman" w:hAnsi="Times New Roman" w:cs="Times New Roman"/>
          <w:color w:val="000000" w:themeColor="text1"/>
          <w:sz w:val="24"/>
          <w:szCs w:val="24"/>
          <w:shd w:val="clear" w:color="auto" w:fill="FFFFFF"/>
        </w:rPr>
        <w:t> , </w:t>
      </w:r>
      <w:r w:rsidRPr="008450EA">
        <w:rPr>
          <w:rFonts w:ascii="Times New Roman" w:hAnsi="Times New Roman" w:cs="Times New Roman"/>
          <w:i/>
          <w:iCs/>
          <w:color w:val="000000" w:themeColor="text1"/>
          <w:sz w:val="24"/>
          <w:szCs w:val="24"/>
          <w:shd w:val="clear" w:color="auto" w:fill="FFFFFF"/>
        </w:rPr>
        <w:t>9</w:t>
      </w:r>
      <w:r w:rsidRPr="008450EA">
        <w:rPr>
          <w:rFonts w:ascii="Times New Roman" w:hAnsi="Times New Roman" w:cs="Times New Roman"/>
          <w:color w:val="000000" w:themeColor="text1"/>
          <w:sz w:val="24"/>
          <w:szCs w:val="24"/>
          <w:shd w:val="clear" w:color="auto" w:fill="FFFFFF"/>
        </w:rPr>
        <w:t> (24), 1067-1083.</w:t>
      </w:r>
    </w:p>
    <w:p w14:paraId="247AECBB"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rPr>
        <w:t xml:space="preserve">Rorimpandey. W., Lumintang, P., &amp; Tuerah, P. (2023). Pengaruh Model PBL Dan Evaluasi Berbasis Hots Terhadap Hasil Belajar Bilangan Bulat Kelas VI SD Negeri Desa Dodap. </w:t>
      </w:r>
      <w:r w:rsidRPr="008450EA">
        <w:rPr>
          <w:rFonts w:ascii="Times New Roman" w:hAnsi="Times New Roman" w:cs="Times New Roman"/>
          <w:i/>
          <w:color w:val="000000" w:themeColor="text1"/>
          <w:sz w:val="24"/>
          <w:szCs w:val="24"/>
        </w:rPr>
        <w:t xml:space="preserve">Jurnal Elementaria Edukasia, </w:t>
      </w:r>
      <w:r w:rsidRPr="008450EA">
        <w:rPr>
          <w:rFonts w:ascii="Times New Roman" w:hAnsi="Times New Roman" w:cs="Times New Roman"/>
          <w:color w:val="000000" w:themeColor="text1"/>
          <w:sz w:val="24"/>
          <w:szCs w:val="24"/>
        </w:rPr>
        <w:t>6(2), 858-873.</w:t>
      </w:r>
    </w:p>
    <w:p w14:paraId="1AD8860C"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shd w:val="clear" w:color="auto" w:fill="FFFFFF"/>
        </w:rPr>
        <w:t>Rumpa, S., Wullur, MM, &amp; Sumilat, MO (2024). Penerapan Model Pembelajaran Project Based Learning (Pjbl) Dalam Meningkatkan Hasil Belajar PPKN Bagi Siswa Kelas IV SDN Inpres 5/81 Tendeki Bitung. </w:t>
      </w:r>
      <w:r w:rsidRPr="008450EA">
        <w:rPr>
          <w:rFonts w:ascii="Times New Roman" w:hAnsi="Times New Roman" w:cs="Times New Roman"/>
          <w:i/>
          <w:iCs/>
          <w:color w:val="000000" w:themeColor="text1"/>
          <w:sz w:val="24"/>
          <w:szCs w:val="24"/>
          <w:shd w:val="clear" w:color="auto" w:fill="FFFFFF"/>
        </w:rPr>
        <w:t>Jurnal Ilmiah Wahana Pendidikan</w:t>
      </w:r>
      <w:r w:rsidRPr="008450EA">
        <w:rPr>
          <w:rFonts w:ascii="Times New Roman" w:hAnsi="Times New Roman" w:cs="Times New Roman"/>
          <w:color w:val="000000" w:themeColor="text1"/>
          <w:sz w:val="24"/>
          <w:szCs w:val="24"/>
          <w:shd w:val="clear" w:color="auto" w:fill="FFFFFF"/>
        </w:rPr>
        <w:t> , </w:t>
      </w:r>
      <w:r w:rsidRPr="008450EA">
        <w:rPr>
          <w:rFonts w:ascii="Times New Roman" w:hAnsi="Times New Roman" w:cs="Times New Roman"/>
          <w:i/>
          <w:iCs/>
          <w:color w:val="000000" w:themeColor="text1"/>
          <w:sz w:val="24"/>
          <w:szCs w:val="24"/>
          <w:shd w:val="clear" w:color="auto" w:fill="FFFFFF"/>
        </w:rPr>
        <w:t>10</w:t>
      </w:r>
      <w:r w:rsidRPr="008450EA">
        <w:rPr>
          <w:rFonts w:ascii="Times New Roman" w:hAnsi="Times New Roman" w:cs="Times New Roman"/>
          <w:color w:val="000000" w:themeColor="text1"/>
          <w:sz w:val="24"/>
          <w:szCs w:val="24"/>
          <w:shd w:val="clear" w:color="auto" w:fill="FFFFFF"/>
        </w:rPr>
        <w:t> (7), 149-156.</w:t>
      </w:r>
    </w:p>
    <w:p w14:paraId="7F9B321A"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rPr>
        <w:t xml:space="preserve">Sunarsih. (2016). </w:t>
      </w:r>
      <w:r w:rsidRPr="008450EA">
        <w:rPr>
          <w:rStyle w:val="Penekanan"/>
          <w:rFonts w:ascii="Times New Roman" w:hAnsi="Times New Roman" w:cs="Times New Roman"/>
          <w:color w:val="000000" w:themeColor="text1"/>
          <w:sz w:val="24"/>
          <w:szCs w:val="24"/>
        </w:rPr>
        <w:t>Project Based Learning untuk Sekolah Dasar: Panduan Praktis Guru</w:t>
      </w:r>
      <w:r w:rsidRPr="008450EA">
        <w:rPr>
          <w:rFonts w:ascii="Times New Roman" w:hAnsi="Times New Roman" w:cs="Times New Roman"/>
          <w:color w:val="000000" w:themeColor="text1"/>
          <w:sz w:val="24"/>
          <w:szCs w:val="24"/>
        </w:rPr>
        <w:t>. Jakarta: Prenadamedia Group.</w:t>
      </w:r>
    </w:p>
    <w:p w14:paraId="7FDE150A"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rPr>
        <w:t>Setiawan, Agus. 2022. “</w:t>
      </w:r>
      <w:r w:rsidRPr="008450EA">
        <w:rPr>
          <w:rFonts w:ascii="Times New Roman" w:hAnsi="Times New Roman" w:cs="Times New Roman"/>
          <w:i/>
          <w:color w:val="000000" w:themeColor="text1"/>
          <w:sz w:val="24"/>
          <w:szCs w:val="24"/>
        </w:rPr>
        <w:t>Model Project Based Learningpengendalian Terbuka (Open Loop) Secara Digit</w:t>
      </w:r>
      <w:r w:rsidRPr="008450EA">
        <w:rPr>
          <w:rFonts w:ascii="Times New Roman" w:hAnsi="Times New Roman" w:cs="Times New Roman"/>
          <w:color w:val="000000" w:themeColor="text1"/>
          <w:sz w:val="24"/>
          <w:szCs w:val="24"/>
        </w:rPr>
        <w:t>”. Bekasi: Mikro Media Teknologi. hlmn 12</w:t>
      </w:r>
    </w:p>
    <w:p w14:paraId="05DA1BBE"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rPr>
        <w:t>Taufiq, A. (2014). “</w:t>
      </w:r>
      <w:r w:rsidRPr="008450EA">
        <w:rPr>
          <w:rFonts w:ascii="Times New Roman" w:hAnsi="Times New Roman" w:cs="Times New Roman"/>
          <w:i/>
          <w:color w:val="000000" w:themeColor="text1"/>
          <w:sz w:val="24"/>
          <w:szCs w:val="24"/>
        </w:rPr>
        <w:t>Pendidikan Anak di SD</w:t>
      </w:r>
      <w:r w:rsidRPr="008450EA">
        <w:rPr>
          <w:rFonts w:ascii="Times New Roman" w:hAnsi="Times New Roman" w:cs="Times New Roman"/>
          <w:color w:val="000000" w:themeColor="text1"/>
          <w:sz w:val="24"/>
          <w:szCs w:val="24"/>
        </w:rPr>
        <w:t>”. (Dectoral dissertation, Universitas Muhammadiyah Surakarta).</w:t>
      </w:r>
    </w:p>
    <w:p w14:paraId="1B670C49" w14:textId="77777777" w:rsidR="00390C26" w:rsidRPr="008450EA" w:rsidRDefault="00390C26" w:rsidP="00390C26">
      <w:pPr>
        <w:pStyle w:val="DaftarParagraf"/>
        <w:spacing w:after="120"/>
        <w:ind w:hanging="750"/>
        <w:jc w:val="both"/>
        <w:rPr>
          <w:rFonts w:ascii="Times New Roman" w:hAnsi="Times New Roman" w:cs="Times New Roman"/>
          <w:color w:val="000000" w:themeColor="text1"/>
          <w:sz w:val="24"/>
          <w:szCs w:val="24"/>
        </w:rPr>
      </w:pPr>
      <w:r w:rsidRPr="008450EA">
        <w:rPr>
          <w:rFonts w:ascii="Times New Roman" w:hAnsi="Times New Roman" w:cs="Times New Roman"/>
          <w:color w:val="000000" w:themeColor="text1"/>
          <w:sz w:val="24"/>
          <w:szCs w:val="24"/>
        </w:rPr>
        <w:t xml:space="preserve">Wijaya Kusman, &amp; Dedi Dwitagama. (2009). </w:t>
      </w:r>
      <w:r w:rsidRPr="008450EA">
        <w:rPr>
          <w:rStyle w:val="Penekanan"/>
          <w:rFonts w:ascii="Times New Roman" w:hAnsi="Times New Roman" w:cs="Times New Roman"/>
          <w:color w:val="000000" w:themeColor="text1"/>
          <w:sz w:val="24"/>
          <w:szCs w:val="24"/>
        </w:rPr>
        <w:t>Penelitian Tindakan Kelas: Model Kemmis &amp; McTaggart</w:t>
      </w:r>
      <w:r w:rsidRPr="008450EA">
        <w:rPr>
          <w:rFonts w:ascii="Times New Roman" w:hAnsi="Times New Roman" w:cs="Times New Roman"/>
          <w:color w:val="000000" w:themeColor="text1"/>
          <w:sz w:val="24"/>
          <w:szCs w:val="24"/>
        </w:rPr>
        <w:t>. Jakarta: PT RajaGrafindo Persada.</w:t>
      </w:r>
    </w:p>
    <w:p w14:paraId="4858EC50" w14:textId="77777777" w:rsidR="00390C26" w:rsidRDefault="00390C26" w:rsidP="00214802">
      <w:pPr>
        <w:shd w:val="clear" w:color="auto" w:fill="FFFFFF"/>
        <w:spacing w:after="0" w:line="240" w:lineRule="auto"/>
        <w:jc w:val="both"/>
        <w:rPr>
          <w:rFonts w:ascii="Times New Roman" w:eastAsia="Times New Roman" w:hAnsi="Times New Roman" w:cs="Times New Roman"/>
          <w:sz w:val="20"/>
          <w:szCs w:val="20"/>
        </w:rPr>
        <w:sectPr w:rsidR="00390C26" w:rsidSect="00023FB5">
          <w:type w:val="continuous"/>
          <w:pgSz w:w="11907" w:h="16839" w:code="9"/>
          <w:pgMar w:top="1134" w:right="1134" w:bottom="1134" w:left="1134" w:header="720" w:footer="720" w:gutter="0"/>
          <w:cols w:space="567"/>
          <w:titlePg/>
          <w:docGrid w:linePitch="360"/>
        </w:sectPr>
      </w:pPr>
    </w:p>
    <w:p w14:paraId="63ABD2C7" w14:textId="77777777" w:rsidR="000F5AB3" w:rsidRPr="000F5AB3" w:rsidRDefault="000F5AB3" w:rsidP="00023FB5">
      <w:pPr>
        <w:spacing w:after="0"/>
        <w:rPr>
          <w:rFonts w:ascii="Times New Roman" w:eastAsia="Times New Roman" w:hAnsi="Times New Roman" w:cs="Times New Roman"/>
          <w:b/>
          <w:szCs w:val="28"/>
        </w:rPr>
      </w:pPr>
    </w:p>
    <w:p w14:paraId="037A2BE3" w14:textId="77777777" w:rsidR="00390C26" w:rsidRDefault="00390C26"/>
    <w:p w14:paraId="00F25286" w14:textId="77777777" w:rsidR="00390C26" w:rsidRDefault="00390C26"/>
    <w:p w14:paraId="6E8D9782" w14:textId="77777777" w:rsidR="00B91214" w:rsidRDefault="00B91214"/>
    <w:sectPr w:rsidR="00B91214" w:rsidSect="00214802">
      <w:type w:val="continuous"/>
      <w:pgSz w:w="11907" w:h="16839"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63C24" w14:textId="77777777" w:rsidR="000250FD" w:rsidRDefault="000250FD" w:rsidP="00B91214">
      <w:pPr>
        <w:spacing w:after="0" w:line="240" w:lineRule="auto"/>
      </w:pPr>
      <w:r>
        <w:separator/>
      </w:r>
    </w:p>
  </w:endnote>
  <w:endnote w:type="continuationSeparator" w:id="0">
    <w:p w14:paraId="69E7ED6D" w14:textId="77777777" w:rsidR="000250FD" w:rsidRDefault="000250FD" w:rsidP="00B91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2074261161"/>
      <w:docPartObj>
        <w:docPartGallery w:val="Page Numbers (Bottom of Page)"/>
        <w:docPartUnique/>
      </w:docPartObj>
    </w:sdtPr>
    <w:sdtContent>
      <w:p w14:paraId="7D1EB411" w14:textId="727D0B80" w:rsidR="005F4EC2" w:rsidRDefault="005F4EC2" w:rsidP="0098652F">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end"/>
        </w:r>
      </w:p>
    </w:sdtContent>
  </w:sdt>
  <w:p w14:paraId="60CEB0EE" w14:textId="77777777" w:rsidR="005F4EC2" w:rsidRDefault="005F4EC2" w:rsidP="001679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Fonts w:ascii="Times New Roman" w:hAnsi="Times New Roman" w:cs="Times New Roman"/>
      </w:rPr>
      <w:id w:val="1084500755"/>
      <w:docPartObj>
        <w:docPartGallery w:val="Page Numbers (Bottom of Page)"/>
        <w:docPartUnique/>
      </w:docPartObj>
    </w:sdtPr>
    <w:sdtContent>
      <w:p w14:paraId="708C475B" w14:textId="26368F4A" w:rsidR="005F4EC2" w:rsidRPr="001679B6" w:rsidRDefault="005F4EC2" w:rsidP="0098652F">
        <w:pPr>
          <w:pStyle w:val="Footer"/>
          <w:framePr w:wrap="none" w:vAnchor="text" w:hAnchor="margin" w:xAlign="right" w:y="1"/>
          <w:rPr>
            <w:rStyle w:val="NomorHalaman"/>
            <w:rFonts w:ascii="Times New Roman" w:hAnsi="Times New Roman" w:cs="Times New Roman"/>
          </w:rPr>
        </w:pPr>
        <w:r w:rsidRPr="001679B6">
          <w:rPr>
            <w:rStyle w:val="NomorHalaman"/>
            <w:rFonts w:ascii="Times New Roman" w:hAnsi="Times New Roman" w:cs="Times New Roman"/>
          </w:rPr>
          <w:fldChar w:fldCharType="begin"/>
        </w:r>
        <w:r w:rsidRPr="001679B6">
          <w:rPr>
            <w:rStyle w:val="NomorHalaman"/>
            <w:rFonts w:ascii="Times New Roman" w:hAnsi="Times New Roman" w:cs="Times New Roman"/>
          </w:rPr>
          <w:instrText xml:space="preserve"> PAGE </w:instrText>
        </w:r>
        <w:r w:rsidRPr="001679B6">
          <w:rPr>
            <w:rStyle w:val="NomorHalaman"/>
            <w:rFonts w:ascii="Times New Roman" w:hAnsi="Times New Roman" w:cs="Times New Roman"/>
          </w:rPr>
          <w:fldChar w:fldCharType="separate"/>
        </w:r>
        <w:r w:rsidR="00557B97">
          <w:rPr>
            <w:rStyle w:val="NomorHalaman"/>
            <w:rFonts w:ascii="Times New Roman" w:hAnsi="Times New Roman" w:cs="Times New Roman"/>
            <w:noProof/>
          </w:rPr>
          <w:t>2</w:t>
        </w:r>
        <w:r w:rsidRPr="001679B6">
          <w:rPr>
            <w:rStyle w:val="NomorHalaman"/>
            <w:rFonts w:ascii="Times New Roman" w:hAnsi="Times New Roman" w:cs="Times New Roman"/>
          </w:rPr>
          <w:fldChar w:fldCharType="end"/>
        </w:r>
      </w:p>
    </w:sdtContent>
  </w:sdt>
  <w:p w14:paraId="1A84045E" w14:textId="38DF8714" w:rsidR="005F4EC2" w:rsidRPr="001679B6" w:rsidRDefault="005F4EC2" w:rsidP="001679B6">
    <w:pPr>
      <w:pStyle w:val="Footer"/>
      <w:ind w:right="360"/>
      <w:rPr>
        <w:rFonts w:ascii="Times New Roman" w:hAnsi="Times New Roman" w:cs="Times New Roman"/>
        <w:i/>
        <w:sz w:val="20"/>
        <w:szCs w:val="20"/>
      </w:rPr>
    </w:pPr>
    <w:r w:rsidRPr="001679B6">
      <w:rPr>
        <w:rFonts w:ascii="Times New Roman" w:hAnsi="Times New Roman" w:cs="Times New Roman"/>
        <w:noProof/>
      </w:rPr>
      <w:drawing>
        <wp:inline distT="0" distB="0" distL="0" distR="0" wp14:anchorId="5D2E2AD6" wp14:editId="4F2E28C9">
          <wp:extent cx="137468" cy="1440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venta.png"/>
                  <pic:cNvPicPr/>
                </pic:nvPicPr>
                <pic:blipFill>
                  <a:blip r:embed="rId1">
                    <a:extLst>
                      <a:ext uri="{28A0092B-C50C-407E-A947-70E740481C1C}">
                        <a14:useLocalDpi xmlns:a14="http://schemas.microsoft.com/office/drawing/2010/main" val="0"/>
                      </a:ext>
                    </a:extLst>
                  </a:blip>
                  <a:stretch>
                    <a:fillRect/>
                  </a:stretch>
                </pic:blipFill>
                <pic:spPr>
                  <a:xfrm>
                    <a:off x="0" y="0"/>
                    <a:ext cx="137468" cy="144000"/>
                  </a:xfrm>
                  <a:prstGeom prst="rect">
                    <a:avLst/>
                  </a:prstGeom>
                </pic:spPr>
              </pic:pic>
            </a:graphicData>
          </a:graphic>
        </wp:inline>
      </w:drawing>
    </w:r>
    <w:r w:rsidRPr="001679B6">
      <w:rPr>
        <w:rFonts w:ascii="Times New Roman" w:hAnsi="Times New Roman" w:cs="Times New Roman"/>
      </w:rPr>
      <w:t xml:space="preserve"> </w:t>
    </w:r>
    <w:r w:rsidRPr="001679B6">
      <w:rPr>
        <w:rFonts w:ascii="Times New Roman" w:hAnsi="Times New Roman" w:cs="Times New Roman"/>
        <w:i/>
        <w:sz w:val="20"/>
        <w:szCs w:val="20"/>
      </w:rPr>
      <w:t>NVENTA: Jurnal Pendidikan Guru Sekolah Dasar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531612121"/>
      <w:docPartObj>
        <w:docPartGallery w:val="Page Numbers (Bottom of Page)"/>
        <w:docPartUnique/>
      </w:docPartObj>
    </w:sdtPr>
    <w:sdtContent>
      <w:p w14:paraId="4F2E5E66" w14:textId="1CF2C1C2" w:rsidR="005F4EC2" w:rsidRDefault="005F4EC2" w:rsidP="0098652F">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sidR="00557B97">
          <w:rPr>
            <w:rStyle w:val="NomorHalaman"/>
            <w:noProof/>
          </w:rPr>
          <w:t>1</w:t>
        </w:r>
        <w:r>
          <w:rPr>
            <w:rStyle w:val="NomorHalaman"/>
          </w:rPr>
          <w:fldChar w:fldCharType="end"/>
        </w:r>
      </w:p>
    </w:sdtContent>
  </w:sdt>
  <w:p w14:paraId="363947CB" w14:textId="036FEB87" w:rsidR="005F4EC2" w:rsidRPr="001679B6" w:rsidRDefault="005F4EC2" w:rsidP="001679B6">
    <w:pPr>
      <w:pStyle w:val="Footer"/>
      <w:ind w:right="360"/>
      <w:rPr>
        <w:rFonts w:ascii="Times New Roman" w:hAnsi="Times New Roman" w:cs="Times New Roman"/>
        <w:i/>
        <w:sz w:val="20"/>
        <w:szCs w:val="20"/>
      </w:rPr>
    </w:pPr>
    <w:r>
      <w:rPr>
        <w:noProof/>
      </w:rPr>
      <w:drawing>
        <wp:inline distT="0" distB="0" distL="0" distR="0" wp14:anchorId="7D700D9A" wp14:editId="23E24C5D">
          <wp:extent cx="137468" cy="14400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venta.png"/>
                  <pic:cNvPicPr/>
                </pic:nvPicPr>
                <pic:blipFill>
                  <a:blip r:embed="rId1">
                    <a:extLst>
                      <a:ext uri="{28A0092B-C50C-407E-A947-70E740481C1C}">
                        <a14:useLocalDpi xmlns:a14="http://schemas.microsoft.com/office/drawing/2010/main" val="0"/>
                      </a:ext>
                    </a:extLst>
                  </a:blip>
                  <a:stretch>
                    <a:fillRect/>
                  </a:stretch>
                </pic:blipFill>
                <pic:spPr>
                  <a:xfrm>
                    <a:off x="0" y="0"/>
                    <a:ext cx="137468" cy="144000"/>
                  </a:xfrm>
                  <a:prstGeom prst="rect">
                    <a:avLst/>
                  </a:prstGeom>
                </pic:spPr>
              </pic:pic>
            </a:graphicData>
          </a:graphic>
        </wp:inline>
      </w:drawing>
    </w:r>
    <w:r>
      <w:t xml:space="preserve"> </w:t>
    </w:r>
    <w:r w:rsidRPr="001679B6">
      <w:rPr>
        <w:rFonts w:ascii="Times New Roman" w:hAnsi="Times New Roman" w:cs="Times New Roman"/>
        <w:i/>
        <w:sz w:val="20"/>
        <w:szCs w:val="20"/>
      </w:rPr>
      <w:t>NVENTA: Jurnal Pendidikan Guru Sekolah Dasar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233EF" w14:textId="77777777" w:rsidR="000250FD" w:rsidRDefault="000250FD" w:rsidP="00B91214">
      <w:pPr>
        <w:spacing w:after="0" w:line="240" w:lineRule="auto"/>
      </w:pPr>
      <w:r>
        <w:separator/>
      </w:r>
    </w:p>
  </w:footnote>
  <w:footnote w:type="continuationSeparator" w:id="0">
    <w:p w14:paraId="7E40C78F" w14:textId="77777777" w:rsidR="000250FD" w:rsidRDefault="000250FD" w:rsidP="00B91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B06B" w14:textId="46BABCC2" w:rsidR="005F4EC2" w:rsidRDefault="00000000">
    <w:pPr>
      <w:pStyle w:val="Header"/>
    </w:pPr>
    <w:r>
      <w:rPr>
        <w:noProof/>
      </w:rPr>
      <w:pict w14:anchorId="04E84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84844" o:spid="_x0000_s1027" type="#_x0000_t75" alt="Logo Unipa BW" style="position:absolute;margin-left:0;margin-top:0;width:322.3pt;height:378.5pt;z-index:-251657216;mso-wrap-edited:f;mso-width-percent:0;mso-height-percent:0;mso-position-horizontal:center;mso-position-horizontal-relative:margin;mso-position-vertical:center;mso-position-vertical-relative:margin;mso-width-percent:0;mso-height-percent:0" o:allowincell="f">
          <v:imagedata r:id="rId1" o:title="Logo Unipa B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isiTabel"/>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53"/>
    </w:tblGrid>
    <w:tr w:rsidR="005F4EC2" w14:paraId="410C531B" w14:textId="77777777" w:rsidTr="000F5AB3">
      <w:tc>
        <w:tcPr>
          <w:tcW w:w="5920" w:type="dxa"/>
          <w:tcBorders>
            <w:bottom w:val="single" w:sz="8" w:space="0" w:color="auto"/>
          </w:tcBorders>
          <w:vAlign w:val="center"/>
        </w:tcPr>
        <w:p w14:paraId="75995F68" w14:textId="3BBEA378" w:rsidR="005F4EC2" w:rsidRPr="00B91214" w:rsidRDefault="005F4EC2" w:rsidP="00B91214">
          <w:pPr>
            <w:shd w:val="clear" w:color="auto" w:fill="FFFFFF"/>
            <w:rPr>
              <w:rFonts w:ascii="Arial" w:eastAsia="Times New Roman" w:hAnsi="Arial" w:cs="Arial"/>
              <w:sz w:val="23"/>
              <w:szCs w:val="23"/>
            </w:rPr>
          </w:pPr>
          <w:r w:rsidRPr="00874536">
            <w:rPr>
              <w:rFonts w:ascii="Times New Roman" w:eastAsia="Times New Roman" w:hAnsi="Times New Roman" w:cs="Times New Roman"/>
              <w:b/>
              <w:bCs/>
              <w:i/>
              <w:iCs/>
              <w:sz w:val="20"/>
              <w:szCs w:val="23"/>
            </w:rPr>
            <w:t>Inventa</w:t>
          </w:r>
          <w:r w:rsidRPr="00B91214">
            <w:rPr>
              <w:rFonts w:ascii="Times New Roman" w:eastAsia="Times New Roman" w:hAnsi="Times New Roman" w:cs="Times New Roman"/>
              <w:sz w:val="20"/>
              <w:szCs w:val="23"/>
            </w:rPr>
            <w:t xml:space="preserve">: </w:t>
          </w:r>
          <w:r w:rsidRPr="00874536">
            <w:rPr>
              <w:rFonts w:ascii="Times New Roman" w:eastAsia="Times New Roman" w:hAnsi="Times New Roman" w:cs="Times New Roman"/>
              <w:sz w:val="20"/>
              <w:szCs w:val="23"/>
            </w:rPr>
            <w:t>Jurnal Pendidikan Sekolah Dasar</w:t>
          </w:r>
          <w:r>
            <w:rPr>
              <w:rFonts w:ascii="Times New Roman" w:eastAsia="Times New Roman" w:hAnsi="Times New Roman" w:cs="Times New Roman"/>
              <w:sz w:val="20"/>
              <w:szCs w:val="23"/>
              <w:lang w:val="id-ID"/>
            </w:rPr>
            <w:t xml:space="preserve"> </w:t>
          </w:r>
          <w:r w:rsidRPr="00B91214">
            <w:rPr>
              <w:rFonts w:ascii="Times New Roman" w:eastAsia="Times New Roman" w:hAnsi="Times New Roman" w:cs="Times New Roman"/>
              <w:sz w:val="20"/>
              <w:szCs w:val="23"/>
            </w:rPr>
            <w:t>Vol</w:t>
          </w:r>
          <w:r>
            <w:rPr>
              <w:rFonts w:ascii="Times New Roman" w:eastAsia="Times New Roman" w:hAnsi="Times New Roman" w:cs="Times New Roman"/>
              <w:sz w:val="20"/>
              <w:szCs w:val="23"/>
              <w:lang w:val="id-ID"/>
            </w:rPr>
            <w:t xml:space="preserve"> </w:t>
          </w:r>
          <w:r w:rsidR="00BA2620">
            <w:rPr>
              <w:rFonts w:ascii="Times New Roman" w:eastAsia="Times New Roman" w:hAnsi="Times New Roman" w:cs="Times New Roman"/>
              <w:sz w:val="20"/>
              <w:szCs w:val="23"/>
              <w:lang w:val="id-ID"/>
            </w:rPr>
            <w:t>10</w:t>
          </w:r>
          <w:r w:rsidRPr="00B91214">
            <w:rPr>
              <w:rFonts w:ascii="Times New Roman" w:eastAsia="Times New Roman" w:hAnsi="Times New Roman" w:cs="Times New Roman"/>
              <w:sz w:val="20"/>
              <w:szCs w:val="23"/>
            </w:rPr>
            <w:t xml:space="preserve"> No </w:t>
          </w:r>
          <w:r>
            <w:rPr>
              <w:rFonts w:ascii="Times New Roman" w:eastAsia="Times New Roman" w:hAnsi="Times New Roman" w:cs="Times New Roman"/>
              <w:sz w:val="20"/>
              <w:szCs w:val="23"/>
            </w:rPr>
            <w:t>1</w:t>
          </w:r>
          <w:r w:rsidRPr="00B91214">
            <w:rPr>
              <w:rFonts w:ascii="Times New Roman" w:eastAsia="Times New Roman" w:hAnsi="Times New Roman" w:cs="Times New Roman"/>
              <w:sz w:val="20"/>
              <w:szCs w:val="23"/>
            </w:rPr>
            <w:t xml:space="preserve"> (202</w:t>
          </w:r>
          <w:r w:rsidR="00BA2620">
            <w:rPr>
              <w:rFonts w:ascii="Times New Roman" w:eastAsia="Times New Roman" w:hAnsi="Times New Roman" w:cs="Times New Roman"/>
              <w:sz w:val="20"/>
              <w:szCs w:val="23"/>
            </w:rPr>
            <w:t>6</w:t>
          </w:r>
          <w:r w:rsidRPr="00B91214">
            <w:rPr>
              <w:rFonts w:ascii="Times New Roman" w:eastAsia="Times New Roman" w:hAnsi="Times New Roman" w:cs="Times New Roman"/>
              <w:sz w:val="20"/>
              <w:szCs w:val="23"/>
            </w:rPr>
            <w:t>)</w:t>
          </w:r>
        </w:p>
      </w:tc>
      <w:tc>
        <w:tcPr>
          <w:tcW w:w="4253" w:type="dxa"/>
          <w:tcBorders>
            <w:bottom w:val="single" w:sz="8" w:space="0" w:color="auto"/>
          </w:tcBorders>
        </w:tcPr>
        <w:p w14:paraId="17EE1B62" w14:textId="6A18FB7B" w:rsidR="005F4EC2" w:rsidRPr="00331293" w:rsidRDefault="005F4EC2" w:rsidP="00B91214">
          <w:pPr>
            <w:shd w:val="clear" w:color="auto" w:fill="FFFFFF"/>
            <w:spacing w:after="0" w:line="240" w:lineRule="auto"/>
            <w:ind w:left="2018"/>
            <w:jc w:val="both"/>
            <w:rPr>
              <w:rFonts w:ascii="Times New Roman" w:eastAsia="Times New Roman" w:hAnsi="Times New Roman" w:cs="Times New Roman"/>
              <w:i/>
              <w:sz w:val="20"/>
              <w:szCs w:val="20"/>
            </w:rPr>
          </w:pPr>
          <w:r w:rsidRPr="00331293">
            <w:rPr>
              <w:rFonts w:ascii="Times New Roman" w:eastAsia="Times New Roman" w:hAnsi="Times New Roman" w:cs="Times New Roman"/>
              <w:i/>
              <w:sz w:val="20"/>
              <w:szCs w:val="20"/>
            </w:rPr>
            <w:t>P-ISSN: 2622 - 819X</w:t>
          </w:r>
        </w:p>
        <w:p w14:paraId="249D4928" w14:textId="5B74915F" w:rsidR="005F4EC2" w:rsidRPr="00331293" w:rsidRDefault="005F4EC2" w:rsidP="003030D0">
          <w:pPr>
            <w:shd w:val="clear" w:color="auto" w:fill="FFFFFF"/>
            <w:ind w:left="2018"/>
            <w:jc w:val="both"/>
            <w:rPr>
              <w:rFonts w:ascii="Times New Roman" w:eastAsia="Times New Roman" w:hAnsi="Times New Roman" w:cs="Times New Roman"/>
              <w:i/>
              <w:sz w:val="20"/>
              <w:szCs w:val="20"/>
            </w:rPr>
          </w:pPr>
          <w:r w:rsidRPr="00331293">
            <w:rPr>
              <w:rFonts w:ascii="Times New Roman" w:eastAsia="Times New Roman" w:hAnsi="Times New Roman" w:cs="Times New Roman"/>
              <w:i/>
              <w:sz w:val="20"/>
              <w:szCs w:val="20"/>
            </w:rPr>
            <w:t>E-ISSN:</w:t>
          </w:r>
          <w:r w:rsidRPr="00331293">
            <w:rPr>
              <w:rFonts w:ascii="Times New Roman" w:eastAsia="Times New Roman" w:hAnsi="Times New Roman" w:cs="Times New Roman"/>
              <w:i/>
              <w:sz w:val="20"/>
              <w:szCs w:val="20"/>
              <w:lang w:val="id-ID"/>
            </w:rPr>
            <w:t xml:space="preserve"> </w:t>
          </w:r>
          <w:r w:rsidRPr="00331293">
            <w:rPr>
              <w:rFonts w:ascii="Times New Roman" w:eastAsia="Times New Roman" w:hAnsi="Times New Roman" w:cs="Times New Roman"/>
              <w:i/>
              <w:sz w:val="20"/>
              <w:szCs w:val="20"/>
            </w:rPr>
            <w:t>2598 - 6244</w:t>
          </w:r>
        </w:p>
      </w:tc>
    </w:tr>
  </w:tbl>
  <w:p w14:paraId="10DD08E8" w14:textId="77777777" w:rsidR="005F4EC2" w:rsidRPr="00B91214" w:rsidRDefault="00000000" w:rsidP="00B91214">
    <w:pPr>
      <w:pStyle w:val="Header"/>
    </w:pPr>
    <w:r>
      <w:rPr>
        <w:rFonts w:ascii="Times New Roman" w:eastAsia="Times New Roman" w:hAnsi="Times New Roman" w:cs="Times New Roman"/>
        <w:b/>
        <w:bCs/>
        <w:i/>
        <w:iCs/>
        <w:noProof/>
        <w:sz w:val="20"/>
        <w:szCs w:val="23"/>
      </w:rPr>
      <w:pict w14:anchorId="5A739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84845" o:spid="_x0000_s1026" type="#_x0000_t75" alt="Logo Unipa BW" style="position:absolute;margin-left:0;margin-top:0;width:322.3pt;height:378.5pt;z-index:-251656192;mso-wrap-edited:f;mso-width-percent:0;mso-height-percent:0;mso-position-horizontal:center;mso-position-horizontal-relative:margin;mso-position-vertical:center;mso-position-vertical-relative:margin;mso-width-percent:0;mso-height-percent:0" o:allowincell="f">
          <v:imagedata r:id="rId1" o:title="Logo Unipa B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isiTabel"/>
      <w:tblW w:w="9782" w:type="dxa"/>
      <w:jc w:val="center"/>
      <w:tblLook w:val="04A0" w:firstRow="1" w:lastRow="0" w:firstColumn="1" w:lastColumn="0" w:noHBand="0" w:noVBand="1"/>
    </w:tblPr>
    <w:tblGrid>
      <w:gridCol w:w="1560"/>
      <w:gridCol w:w="6766"/>
      <w:gridCol w:w="1456"/>
    </w:tblGrid>
    <w:tr w:rsidR="005F4EC2" w14:paraId="2130203A" w14:textId="77777777" w:rsidTr="00023FB5">
      <w:trPr>
        <w:trHeight w:val="1415"/>
        <w:jc w:val="center"/>
      </w:trPr>
      <w:tc>
        <w:tcPr>
          <w:tcW w:w="1560" w:type="dxa"/>
          <w:tcBorders>
            <w:left w:val="nil"/>
            <w:right w:val="nil"/>
          </w:tcBorders>
          <w:vAlign w:val="center"/>
        </w:tcPr>
        <w:p w14:paraId="69D35AAD" w14:textId="36B22338" w:rsidR="005F4EC2" w:rsidRDefault="005F4EC2" w:rsidP="000970A3">
          <w:pPr>
            <w:pStyle w:val="Header"/>
            <w:jc w:val="center"/>
          </w:pPr>
          <w:r>
            <w:rPr>
              <w:noProof/>
            </w:rPr>
            <w:drawing>
              <wp:inline distT="0" distB="0" distL="0" distR="0" wp14:anchorId="6AFDF422" wp14:editId="57C1A830">
                <wp:extent cx="687341" cy="720000"/>
                <wp:effectExtent l="76200" t="76200" r="74930" b="806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enta.png"/>
                        <pic:cNvPicPr/>
                      </pic:nvPicPr>
                      <pic:blipFill>
                        <a:blip r:embed="rId1">
                          <a:extLst>
                            <a:ext uri="{28A0092B-C50C-407E-A947-70E740481C1C}">
                              <a14:useLocalDpi xmlns:a14="http://schemas.microsoft.com/office/drawing/2010/main" val="0"/>
                            </a:ext>
                          </a:extLst>
                        </a:blip>
                        <a:stretch>
                          <a:fillRect/>
                        </a:stretch>
                      </pic:blipFill>
                      <pic:spPr>
                        <a:xfrm>
                          <a:off x="0" y="0"/>
                          <a:ext cx="687341" cy="720000"/>
                        </a:xfrm>
                        <a:prstGeom prst="rect">
                          <a:avLst/>
                        </a:prstGeom>
                        <a:effectLst>
                          <a:outerShdw blurRad="63500" sx="102000" sy="102000" algn="ctr" rotWithShape="0">
                            <a:prstClr val="black">
                              <a:alpha val="40000"/>
                            </a:prstClr>
                          </a:outerShdw>
                        </a:effectLst>
                      </pic:spPr>
                    </pic:pic>
                  </a:graphicData>
                </a:graphic>
              </wp:inline>
            </w:drawing>
          </w:r>
        </w:p>
      </w:tc>
      <w:tc>
        <w:tcPr>
          <w:tcW w:w="6804" w:type="dxa"/>
          <w:tcBorders>
            <w:left w:val="nil"/>
            <w:right w:val="nil"/>
          </w:tcBorders>
          <w:shd w:val="clear" w:color="auto" w:fill="BFBFBF" w:themeFill="background1" w:themeFillShade="BF"/>
          <w:vAlign w:val="center"/>
        </w:tcPr>
        <w:p w14:paraId="6C4A80B4" w14:textId="6D1C9A6A" w:rsidR="005F4EC2" w:rsidRPr="000970A3" w:rsidRDefault="005F4EC2" w:rsidP="00023FB5">
          <w:pPr>
            <w:shd w:val="clear" w:color="auto" w:fill="BFBFBF" w:themeFill="background1" w:themeFillShade="BF"/>
            <w:jc w:val="center"/>
            <w:rPr>
              <w:rFonts w:ascii="Palatino Linotype" w:eastAsia="Times New Roman" w:hAnsi="Palatino Linotype" w:cs="Times New Roman"/>
              <w:i/>
              <w:sz w:val="20"/>
              <w:szCs w:val="20"/>
            </w:rPr>
          </w:pPr>
          <w:r w:rsidRPr="000970A3">
            <w:rPr>
              <w:rFonts w:ascii="Palatino Linotype" w:eastAsia="Times New Roman" w:hAnsi="Palatino Linotype" w:cs="Times New Roman"/>
              <w:i/>
              <w:sz w:val="20"/>
              <w:szCs w:val="20"/>
            </w:rPr>
            <w:t>Vol</w:t>
          </w:r>
          <w:r w:rsidRPr="000970A3">
            <w:rPr>
              <w:rFonts w:ascii="Palatino Linotype" w:eastAsia="Times New Roman" w:hAnsi="Palatino Linotype" w:cs="Times New Roman"/>
              <w:i/>
              <w:sz w:val="20"/>
              <w:szCs w:val="20"/>
              <w:lang w:val="id-ID"/>
            </w:rPr>
            <w:t>ume</w:t>
          </w:r>
          <w:r w:rsidRPr="000970A3">
            <w:rPr>
              <w:rFonts w:ascii="Palatino Linotype" w:eastAsia="Times New Roman" w:hAnsi="Palatino Linotype" w:cs="Times New Roman"/>
              <w:i/>
              <w:sz w:val="20"/>
              <w:szCs w:val="20"/>
            </w:rPr>
            <w:t xml:space="preserve"> </w:t>
          </w:r>
          <w:r w:rsidR="00BA2620">
            <w:rPr>
              <w:rFonts w:ascii="Palatino Linotype" w:eastAsia="Times New Roman" w:hAnsi="Palatino Linotype" w:cs="Times New Roman"/>
              <w:i/>
              <w:sz w:val="20"/>
              <w:szCs w:val="20"/>
            </w:rPr>
            <w:t>10</w:t>
          </w:r>
          <w:r w:rsidRPr="000970A3">
            <w:rPr>
              <w:rFonts w:ascii="Palatino Linotype" w:eastAsia="Times New Roman" w:hAnsi="Palatino Linotype" w:cs="Times New Roman"/>
              <w:i/>
              <w:sz w:val="20"/>
              <w:szCs w:val="20"/>
            </w:rPr>
            <w:t xml:space="preserve"> No </w:t>
          </w:r>
          <w:r>
            <w:rPr>
              <w:rFonts w:ascii="Palatino Linotype" w:eastAsia="Times New Roman" w:hAnsi="Palatino Linotype" w:cs="Times New Roman"/>
              <w:i/>
              <w:sz w:val="20"/>
              <w:szCs w:val="20"/>
            </w:rPr>
            <w:t>1</w:t>
          </w:r>
          <w:r w:rsidRPr="000970A3">
            <w:rPr>
              <w:rFonts w:ascii="Palatino Linotype" w:eastAsia="Times New Roman" w:hAnsi="Palatino Linotype" w:cs="Times New Roman"/>
              <w:i/>
              <w:sz w:val="20"/>
              <w:szCs w:val="20"/>
            </w:rPr>
            <w:t xml:space="preserve"> (202</w:t>
          </w:r>
          <w:r w:rsidR="00BA2620">
            <w:rPr>
              <w:rFonts w:ascii="Palatino Linotype" w:eastAsia="Times New Roman" w:hAnsi="Palatino Linotype" w:cs="Times New Roman"/>
              <w:i/>
              <w:sz w:val="20"/>
              <w:szCs w:val="20"/>
            </w:rPr>
            <w:t>6</w:t>
          </w:r>
          <w:r w:rsidRPr="000970A3">
            <w:rPr>
              <w:rFonts w:ascii="Palatino Linotype" w:eastAsia="Times New Roman" w:hAnsi="Palatino Linotype" w:cs="Times New Roman"/>
              <w:i/>
              <w:sz w:val="20"/>
              <w:szCs w:val="20"/>
            </w:rPr>
            <w:t>)</w:t>
          </w:r>
        </w:p>
        <w:p w14:paraId="01385BC7" w14:textId="401AED54" w:rsidR="005F4EC2" w:rsidRPr="00023FB5" w:rsidRDefault="005F4EC2" w:rsidP="00023FB5">
          <w:pPr>
            <w:shd w:val="clear" w:color="auto" w:fill="BFBFBF" w:themeFill="background1" w:themeFillShade="BF"/>
            <w:jc w:val="center"/>
            <w:rPr>
              <w:rFonts w:ascii="Palatino Linotype" w:eastAsia="Times New Roman" w:hAnsi="Palatino Linotype" w:cs="Times New Roman"/>
              <w:b/>
              <w:color w:val="7030A0"/>
              <w:sz w:val="20"/>
              <w:szCs w:val="20"/>
            </w:rPr>
          </w:pPr>
          <w:r w:rsidRPr="00023FB5">
            <w:rPr>
              <w:rFonts w:ascii="Palatino Linotype" w:eastAsia="Times New Roman" w:hAnsi="Palatino Linotype" w:cs="Times New Roman"/>
              <w:b/>
              <w:color w:val="7030A0"/>
              <w:sz w:val="20"/>
              <w:szCs w:val="20"/>
            </w:rPr>
            <w:t>Inventa: Jurnal Pendidikan Guru Sekolah Dasar</w:t>
          </w:r>
        </w:p>
        <w:p w14:paraId="6A25816F" w14:textId="7C141375" w:rsidR="005F4EC2" w:rsidRPr="00AC715B" w:rsidRDefault="005F4EC2" w:rsidP="00023FB5">
          <w:pPr>
            <w:shd w:val="clear" w:color="auto" w:fill="BFBFBF" w:themeFill="background1" w:themeFillShade="BF"/>
            <w:tabs>
              <w:tab w:val="left" w:pos="540"/>
            </w:tabs>
            <w:spacing w:after="0" w:line="240" w:lineRule="auto"/>
            <w:jc w:val="center"/>
            <w:rPr>
              <w:rFonts w:ascii="Times New Roman" w:eastAsia="Times New Roman" w:hAnsi="Times New Roman" w:cs="Times New Roman"/>
              <w:i/>
              <w:sz w:val="24"/>
            </w:rPr>
          </w:pPr>
          <w:r w:rsidRPr="000970A3">
            <w:rPr>
              <w:rFonts w:ascii="Palatino Linotype" w:eastAsia="Times New Roman" w:hAnsi="Palatino Linotype" w:cs="Times New Roman"/>
              <w:i/>
              <w:sz w:val="20"/>
              <w:szCs w:val="20"/>
            </w:rPr>
            <w:t>http://jurnal.unipasby.ac.id/index.php/jurnal_inventa</w:t>
          </w:r>
        </w:p>
      </w:tc>
      <w:tc>
        <w:tcPr>
          <w:tcW w:w="1418" w:type="dxa"/>
          <w:tcBorders>
            <w:left w:val="nil"/>
            <w:right w:val="nil"/>
          </w:tcBorders>
          <w:vAlign w:val="center"/>
        </w:tcPr>
        <w:p w14:paraId="3BE37C9B" w14:textId="585C1AA9" w:rsidR="005F4EC2" w:rsidRDefault="005F4EC2" w:rsidP="00023FB5">
          <w:pPr>
            <w:pStyle w:val="Header"/>
            <w:spacing w:before="120" w:after="120"/>
            <w:jc w:val="center"/>
          </w:pPr>
          <w:r>
            <w:rPr>
              <w:noProof/>
            </w:rPr>
            <w:drawing>
              <wp:inline distT="0" distB="0" distL="0" distR="0" wp14:anchorId="6077993D" wp14:editId="775E8964">
                <wp:extent cx="636751" cy="900000"/>
                <wp:effectExtent l="76200" t="76200" r="74930" b="781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ver.jpg"/>
                        <pic:cNvPicPr/>
                      </pic:nvPicPr>
                      <pic:blipFill>
                        <a:blip r:embed="rId2">
                          <a:extLst>
                            <a:ext uri="{28A0092B-C50C-407E-A947-70E740481C1C}">
                              <a14:useLocalDpi xmlns:a14="http://schemas.microsoft.com/office/drawing/2010/main" val="0"/>
                            </a:ext>
                          </a:extLst>
                        </a:blip>
                        <a:stretch>
                          <a:fillRect/>
                        </a:stretch>
                      </pic:blipFill>
                      <pic:spPr>
                        <a:xfrm>
                          <a:off x="0" y="0"/>
                          <a:ext cx="636751" cy="900000"/>
                        </a:xfrm>
                        <a:prstGeom prst="rect">
                          <a:avLst/>
                        </a:prstGeom>
                        <a:effectLst>
                          <a:outerShdw blurRad="63500" sx="102000" sy="102000" algn="ctr" rotWithShape="0">
                            <a:prstClr val="black">
                              <a:alpha val="40000"/>
                            </a:prstClr>
                          </a:outerShdw>
                        </a:effectLst>
                      </pic:spPr>
                    </pic:pic>
                  </a:graphicData>
                </a:graphic>
              </wp:inline>
            </w:drawing>
          </w:r>
        </w:p>
      </w:tc>
    </w:tr>
  </w:tbl>
  <w:p w14:paraId="4E39D07F" w14:textId="77777777" w:rsidR="005F4EC2" w:rsidRDefault="00000000">
    <w:pPr>
      <w:pStyle w:val="Header"/>
    </w:pPr>
    <w:r>
      <w:rPr>
        <w:noProof/>
      </w:rPr>
      <w:pict w14:anchorId="23888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84843" o:spid="_x0000_s1025" type="#_x0000_t75" alt="Logo Unipa BW" style="position:absolute;margin-left:0;margin-top:0;width:322.3pt;height:378.5pt;z-index:-251658240;mso-wrap-edited:f;mso-width-percent:0;mso-height-percent:0;mso-position-horizontal:center;mso-position-horizontal-relative:margin;mso-position-vertical:center;mso-position-vertical-relative:margin;mso-width-percent:0;mso-height-percent:0" o:allowincell="f">
          <v:imagedata r:id="rId3" o:title="Logo Unipa B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B48C8"/>
    <w:multiLevelType w:val="hybridMultilevel"/>
    <w:tmpl w:val="5EDA6006"/>
    <w:lvl w:ilvl="0" w:tplc="A886C08C">
      <w:start w:val="3"/>
      <w:numFmt w:val="bullet"/>
      <w:lvlText w:val=""/>
      <w:lvlJc w:val="left"/>
      <w:pPr>
        <w:ind w:left="410" w:hanging="360"/>
      </w:pPr>
      <w:rPr>
        <w:rFonts w:ascii="Symbol" w:eastAsiaTheme="minorHAnsi" w:hAnsi="Symbol" w:cstheme="minorBid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num w:numId="1" w16cid:durableId="93668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1214"/>
    <w:rsid w:val="00023FB5"/>
    <w:rsid w:val="000250FD"/>
    <w:rsid w:val="000432DB"/>
    <w:rsid w:val="000906D3"/>
    <w:rsid w:val="000970A3"/>
    <w:rsid w:val="000D2509"/>
    <w:rsid w:val="000F5AB3"/>
    <w:rsid w:val="001604EC"/>
    <w:rsid w:val="001671F3"/>
    <w:rsid w:val="001679B6"/>
    <w:rsid w:val="001F23CC"/>
    <w:rsid w:val="00214802"/>
    <w:rsid w:val="0021722F"/>
    <w:rsid w:val="00234150"/>
    <w:rsid w:val="0024260E"/>
    <w:rsid w:val="002A3A68"/>
    <w:rsid w:val="002D550A"/>
    <w:rsid w:val="002D5DF4"/>
    <w:rsid w:val="003030D0"/>
    <w:rsid w:val="00322793"/>
    <w:rsid w:val="00331293"/>
    <w:rsid w:val="00390C26"/>
    <w:rsid w:val="004319DD"/>
    <w:rsid w:val="00433937"/>
    <w:rsid w:val="00450C27"/>
    <w:rsid w:val="004973F0"/>
    <w:rsid w:val="004B1907"/>
    <w:rsid w:val="004E27B5"/>
    <w:rsid w:val="00557B97"/>
    <w:rsid w:val="005B10E3"/>
    <w:rsid w:val="005E2E65"/>
    <w:rsid w:val="005F4EC2"/>
    <w:rsid w:val="007442E6"/>
    <w:rsid w:val="007A625B"/>
    <w:rsid w:val="00874536"/>
    <w:rsid w:val="008B7E56"/>
    <w:rsid w:val="008D1E12"/>
    <w:rsid w:val="008D2E31"/>
    <w:rsid w:val="00920F48"/>
    <w:rsid w:val="00947B42"/>
    <w:rsid w:val="0098652F"/>
    <w:rsid w:val="009A2FC2"/>
    <w:rsid w:val="009A7226"/>
    <w:rsid w:val="00A34C08"/>
    <w:rsid w:val="00A441D1"/>
    <w:rsid w:val="00A638BF"/>
    <w:rsid w:val="00AB307A"/>
    <w:rsid w:val="00AC715B"/>
    <w:rsid w:val="00B152F7"/>
    <w:rsid w:val="00B91214"/>
    <w:rsid w:val="00BA2620"/>
    <w:rsid w:val="00C805E4"/>
    <w:rsid w:val="00CA1B30"/>
    <w:rsid w:val="00CA3C04"/>
    <w:rsid w:val="00D56528"/>
    <w:rsid w:val="00D65B64"/>
    <w:rsid w:val="00E467BE"/>
    <w:rsid w:val="00E83A2F"/>
    <w:rsid w:val="00EA39C7"/>
    <w:rsid w:val="00F25F3F"/>
    <w:rsid w:val="00F775CA"/>
    <w:rsid w:val="00FC6CF3"/>
    <w:rsid w:val="00FF2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F39A7"/>
  <w15:docId w15:val="{907B5E64-B197-4815-9246-2E45FB0A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AB3"/>
    <w:pPr>
      <w:spacing w:after="160" w:line="259" w:lineRule="auto"/>
    </w:p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B91214"/>
    <w:pPr>
      <w:tabs>
        <w:tab w:val="center" w:pos="4680"/>
        <w:tab w:val="right" w:pos="9360"/>
      </w:tabs>
      <w:spacing w:after="0" w:line="240" w:lineRule="auto"/>
    </w:pPr>
  </w:style>
  <w:style w:type="character" w:customStyle="1" w:styleId="HeaderKAR">
    <w:name w:val="Header KAR"/>
    <w:basedOn w:val="FontParagrafDefault"/>
    <w:link w:val="Header"/>
    <w:uiPriority w:val="99"/>
    <w:rsid w:val="00B91214"/>
  </w:style>
  <w:style w:type="paragraph" w:styleId="Footer">
    <w:name w:val="footer"/>
    <w:basedOn w:val="Normal"/>
    <w:link w:val="FooterKAR"/>
    <w:uiPriority w:val="99"/>
    <w:unhideWhenUsed/>
    <w:rsid w:val="00B91214"/>
    <w:pPr>
      <w:tabs>
        <w:tab w:val="center" w:pos="4680"/>
        <w:tab w:val="right" w:pos="9360"/>
      </w:tabs>
      <w:spacing w:after="0" w:line="240" w:lineRule="auto"/>
    </w:pPr>
  </w:style>
  <w:style w:type="character" w:customStyle="1" w:styleId="FooterKAR">
    <w:name w:val="Footer KAR"/>
    <w:basedOn w:val="FontParagrafDefault"/>
    <w:link w:val="Footer"/>
    <w:uiPriority w:val="99"/>
    <w:rsid w:val="00B91214"/>
  </w:style>
  <w:style w:type="table" w:styleId="KisiTabel">
    <w:name w:val="Table Grid"/>
    <w:basedOn w:val="TabelNormal"/>
    <w:uiPriority w:val="59"/>
    <w:rsid w:val="00B91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8D2E31"/>
    <w:rPr>
      <w:color w:val="0000FF" w:themeColor="hyperlink"/>
      <w:u w:val="single"/>
    </w:rPr>
  </w:style>
  <w:style w:type="paragraph" w:styleId="TeksBalon">
    <w:name w:val="Balloon Text"/>
    <w:basedOn w:val="Normal"/>
    <w:link w:val="TeksBalonKAR"/>
    <w:uiPriority w:val="99"/>
    <w:semiHidden/>
    <w:unhideWhenUsed/>
    <w:rsid w:val="00AC715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C715B"/>
    <w:rPr>
      <w:rFonts w:ascii="Tahoma" w:hAnsi="Tahoma" w:cs="Tahoma"/>
      <w:sz w:val="16"/>
      <w:szCs w:val="16"/>
    </w:rPr>
  </w:style>
  <w:style w:type="paragraph" w:styleId="DaftarParagraf">
    <w:name w:val="List Paragraph"/>
    <w:aliases w:val="Body of text,sub-section,List Paragraph1,dot points body text 12,Medium Grid 1 - Accent 21,Colorful List - Accent 11,Sub sub,rpp3,Body of text+1,Body of text+2,Body of text+3,List Paragraph11,Body of textCxSp,soal jawab,kepala 1"/>
    <w:basedOn w:val="Normal"/>
    <w:link w:val="DaftarParagrafKAR"/>
    <w:uiPriority w:val="1"/>
    <w:qFormat/>
    <w:rsid w:val="00AC715B"/>
    <w:pPr>
      <w:ind w:left="720"/>
      <w:contextualSpacing/>
    </w:pPr>
  </w:style>
  <w:style w:type="character" w:styleId="NomorHalaman">
    <w:name w:val="page number"/>
    <w:basedOn w:val="FontParagrafDefault"/>
    <w:uiPriority w:val="99"/>
    <w:semiHidden/>
    <w:unhideWhenUsed/>
    <w:rsid w:val="001679B6"/>
  </w:style>
  <w:style w:type="character" w:customStyle="1" w:styleId="DaftarParagrafKAR">
    <w:name w:val="Daftar Paragraf KAR"/>
    <w:aliases w:val="Body of text KAR,sub-section KAR,List Paragraph1 KAR,dot points body text 12 KAR,Medium Grid 1 - Accent 21 KAR,Colorful List - Accent 11 KAR,Sub sub KAR,rpp3 KAR,Body of text+1 KAR,Body of text+2 KAR,Body of text+3 KAR,soal jawab KAR"/>
    <w:link w:val="DaftarParagraf"/>
    <w:uiPriority w:val="1"/>
    <w:locked/>
    <w:rsid w:val="004E27B5"/>
  </w:style>
  <w:style w:type="paragraph" w:styleId="NormalWeb">
    <w:name w:val="Normal (Web)"/>
    <w:basedOn w:val="Normal"/>
    <w:uiPriority w:val="99"/>
    <w:unhideWhenUsed/>
    <w:rsid w:val="004E27B5"/>
    <w:pPr>
      <w:spacing w:before="100" w:beforeAutospacing="1" w:after="100" w:afterAutospacing="1" w:line="240" w:lineRule="auto"/>
    </w:pPr>
    <w:rPr>
      <w:rFonts w:ascii="Times New Roman" w:eastAsia="Times New Roman" w:hAnsi="Times New Roman" w:cs="Times New Roman"/>
      <w:sz w:val="24"/>
      <w:szCs w:val="24"/>
    </w:rPr>
  </w:style>
  <w:style w:type="character" w:styleId="Penekanan">
    <w:name w:val="Emphasis"/>
    <w:basedOn w:val="FontParagrafDefault"/>
    <w:uiPriority w:val="20"/>
    <w:qFormat/>
    <w:rsid w:val="00390C26"/>
    <w:rPr>
      <w:i/>
      <w:iCs/>
    </w:rPr>
  </w:style>
  <w:style w:type="table" w:styleId="TabelBiasa2">
    <w:name w:val="Plain Table 2"/>
    <w:basedOn w:val="TabelNormal"/>
    <w:uiPriority w:val="42"/>
    <w:rsid w:val="00BA262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5654">
      <w:bodyDiv w:val="1"/>
      <w:marLeft w:val="0"/>
      <w:marRight w:val="0"/>
      <w:marTop w:val="0"/>
      <w:marBottom w:val="0"/>
      <w:divBdr>
        <w:top w:val="none" w:sz="0" w:space="0" w:color="auto"/>
        <w:left w:val="none" w:sz="0" w:space="0" w:color="auto"/>
        <w:bottom w:val="none" w:sz="0" w:space="0" w:color="auto"/>
        <w:right w:val="none" w:sz="0" w:space="0" w:color="auto"/>
      </w:divBdr>
      <w:divsChild>
        <w:div w:id="1854104002">
          <w:marLeft w:val="0"/>
          <w:marRight w:val="0"/>
          <w:marTop w:val="0"/>
          <w:marBottom w:val="0"/>
          <w:divBdr>
            <w:top w:val="none" w:sz="0" w:space="0" w:color="auto"/>
            <w:left w:val="none" w:sz="0" w:space="0" w:color="auto"/>
            <w:bottom w:val="none" w:sz="0" w:space="0" w:color="auto"/>
            <w:right w:val="none" w:sz="0" w:space="0" w:color="auto"/>
          </w:divBdr>
        </w:div>
        <w:div w:id="13506511">
          <w:marLeft w:val="0"/>
          <w:marRight w:val="0"/>
          <w:marTop w:val="0"/>
          <w:marBottom w:val="0"/>
          <w:divBdr>
            <w:top w:val="none" w:sz="0" w:space="0" w:color="auto"/>
            <w:left w:val="none" w:sz="0" w:space="0" w:color="auto"/>
            <w:bottom w:val="none" w:sz="0" w:space="0" w:color="auto"/>
            <w:right w:val="none" w:sz="0" w:space="0" w:color="auto"/>
          </w:divBdr>
        </w:div>
      </w:divsChild>
    </w:div>
    <w:div w:id="42871421">
      <w:bodyDiv w:val="1"/>
      <w:marLeft w:val="0"/>
      <w:marRight w:val="0"/>
      <w:marTop w:val="0"/>
      <w:marBottom w:val="0"/>
      <w:divBdr>
        <w:top w:val="none" w:sz="0" w:space="0" w:color="auto"/>
        <w:left w:val="none" w:sz="0" w:space="0" w:color="auto"/>
        <w:bottom w:val="none" w:sz="0" w:space="0" w:color="auto"/>
        <w:right w:val="none" w:sz="0" w:space="0" w:color="auto"/>
      </w:divBdr>
      <w:divsChild>
        <w:div w:id="726345014">
          <w:marLeft w:val="0"/>
          <w:marRight w:val="0"/>
          <w:marTop w:val="0"/>
          <w:marBottom w:val="0"/>
          <w:divBdr>
            <w:top w:val="none" w:sz="0" w:space="0" w:color="auto"/>
            <w:left w:val="none" w:sz="0" w:space="0" w:color="auto"/>
            <w:bottom w:val="none" w:sz="0" w:space="0" w:color="auto"/>
            <w:right w:val="none" w:sz="0" w:space="0" w:color="auto"/>
          </w:divBdr>
        </w:div>
        <w:div w:id="209996474">
          <w:marLeft w:val="0"/>
          <w:marRight w:val="0"/>
          <w:marTop w:val="0"/>
          <w:marBottom w:val="0"/>
          <w:divBdr>
            <w:top w:val="none" w:sz="0" w:space="0" w:color="auto"/>
            <w:left w:val="none" w:sz="0" w:space="0" w:color="auto"/>
            <w:bottom w:val="none" w:sz="0" w:space="0" w:color="auto"/>
            <w:right w:val="none" w:sz="0" w:space="0" w:color="auto"/>
          </w:divBdr>
        </w:div>
        <w:div w:id="1350987155">
          <w:marLeft w:val="0"/>
          <w:marRight w:val="0"/>
          <w:marTop w:val="0"/>
          <w:marBottom w:val="0"/>
          <w:divBdr>
            <w:top w:val="none" w:sz="0" w:space="0" w:color="auto"/>
            <w:left w:val="none" w:sz="0" w:space="0" w:color="auto"/>
            <w:bottom w:val="none" w:sz="0" w:space="0" w:color="auto"/>
            <w:right w:val="none" w:sz="0" w:space="0" w:color="auto"/>
          </w:divBdr>
        </w:div>
        <w:div w:id="1211576646">
          <w:marLeft w:val="0"/>
          <w:marRight w:val="0"/>
          <w:marTop w:val="0"/>
          <w:marBottom w:val="0"/>
          <w:divBdr>
            <w:top w:val="none" w:sz="0" w:space="0" w:color="auto"/>
            <w:left w:val="none" w:sz="0" w:space="0" w:color="auto"/>
            <w:bottom w:val="none" w:sz="0" w:space="0" w:color="auto"/>
            <w:right w:val="none" w:sz="0" w:space="0" w:color="auto"/>
          </w:divBdr>
        </w:div>
        <w:div w:id="1535654939">
          <w:marLeft w:val="0"/>
          <w:marRight w:val="0"/>
          <w:marTop w:val="0"/>
          <w:marBottom w:val="0"/>
          <w:divBdr>
            <w:top w:val="none" w:sz="0" w:space="0" w:color="auto"/>
            <w:left w:val="none" w:sz="0" w:space="0" w:color="auto"/>
            <w:bottom w:val="none" w:sz="0" w:space="0" w:color="auto"/>
            <w:right w:val="none" w:sz="0" w:space="0" w:color="auto"/>
          </w:divBdr>
        </w:div>
      </w:divsChild>
    </w:div>
    <w:div w:id="1614361976">
      <w:bodyDiv w:val="1"/>
      <w:marLeft w:val="0"/>
      <w:marRight w:val="0"/>
      <w:marTop w:val="0"/>
      <w:marBottom w:val="0"/>
      <w:divBdr>
        <w:top w:val="none" w:sz="0" w:space="0" w:color="auto"/>
        <w:left w:val="none" w:sz="0" w:space="0" w:color="auto"/>
        <w:bottom w:val="none" w:sz="0" w:space="0" w:color="auto"/>
        <w:right w:val="none" w:sz="0" w:space="0" w:color="auto"/>
      </w:divBdr>
      <w:divsChild>
        <w:div w:id="1450011931">
          <w:marLeft w:val="0"/>
          <w:marRight w:val="0"/>
          <w:marTop w:val="0"/>
          <w:marBottom w:val="0"/>
          <w:divBdr>
            <w:top w:val="none" w:sz="0" w:space="0" w:color="auto"/>
            <w:left w:val="none" w:sz="0" w:space="0" w:color="auto"/>
            <w:bottom w:val="none" w:sz="0" w:space="0" w:color="auto"/>
            <w:right w:val="none" w:sz="0" w:space="0" w:color="auto"/>
          </w:divBdr>
        </w:div>
        <w:div w:id="1191839313">
          <w:marLeft w:val="0"/>
          <w:marRight w:val="0"/>
          <w:marTop w:val="0"/>
          <w:marBottom w:val="0"/>
          <w:divBdr>
            <w:top w:val="none" w:sz="0" w:space="0" w:color="auto"/>
            <w:left w:val="none" w:sz="0" w:space="0" w:color="auto"/>
            <w:bottom w:val="none" w:sz="0" w:space="0" w:color="auto"/>
            <w:right w:val="none" w:sz="0" w:space="0" w:color="auto"/>
          </w:divBdr>
        </w:div>
        <w:div w:id="1749302647">
          <w:marLeft w:val="0"/>
          <w:marRight w:val="0"/>
          <w:marTop w:val="0"/>
          <w:marBottom w:val="0"/>
          <w:divBdr>
            <w:top w:val="none" w:sz="0" w:space="0" w:color="auto"/>
            <w:left w:val="none" w:sz="0" w:space="0" w:color="auto"/>
            <w:bottom w:val="none" w:sz="0" w:space="0" w:color="auto"/>
            <w:right w:val="none" w:sz="0" w:space="0" w:color="auto"/>
          </w:divBdr>
        </w:div>
        <w:div w:id="574826223">
          <w:marLeft w:val="0"/>
          <w:marRight w:val="0"/>
          <w:marTop w:val="0"/>
          <w:marBottom w:val="0"/>
          <w:divBdr>
            <w:top w:val="none" w:sz="0" w:space="0" w:color="auto"/>
            <w:left w:val="none" w:sz="0" w:space="0" w:color="auto"/>
            <w:bottom w:val="none" w:sz="0" w:space="0" w:color="auto"/>
            <w:right w:val="none" w:sz="0" w:space="0" w:color="auto"/>
          </w:divBdr>
        </w:div>
        <w:div w:id="581960016">
          <w:marLeft w:val="0"/>
          <w:marRight w:val="0"/>
          <w:marTop w:val="0"/>
          <w:marBottom w:val="0"/>
          <w:divBdr>
            <w:top w:val="none" w:sz="0" w:space="0" w:color="auto"/>
            <w:left w:val="none" w:sz="0" w:space="0" w:color="auto"/>
            <w:bottom w:val="none" w:sz="0" w:space="0" w:color="auto"/>
            <w:right w:val="none" w:sz="0" w:space="0" w:color="auto"/>
          </w:divBdr>
        </w:div>
        <w:div w:id="1644234177">
          <w:marLeft w:val="0"/>
          <w:marRight w:val="0"/>
          <w:marTop w:val="0"/>
          <w:marBottom w:val="0"/>
          <w:divBdr>
            <w:top w:val="none" w:sz="0" w:space="0" w:color="auto"/>
            <w:left w:val="none" w:sz="0" w:space="0" w:color="auto"/>
            <w:bottom w:val="none" w:sz="0" w:space="0" w:color="auto"/>
            <w:right w:val="none" w:sz="0" w:space="0" w:color="auto"/>
          </w:divBdr>
        </w:div>
        <w:div w:id="1094322877">
          <w:marLeft w:val="0"/>
          <w:marRight w:val="0"/>
          <w:marTop w:val="0"/>
          <w:marBottom w:val="0"/>
          <w:divBdr>
            <w:top w:val="none" w:sz="0" w:space="0" w:color="auto"/>
            <w:left w:val="none" w:sz="0" w:space="0" w:color="auto"/>
            <w:bottom w:val="none" w:sz="0" w:space="0" w:color="auto"/>
            <w:right w:val="none" w:sz="0" w:space="0" w:color="auto"/>
          </w:divBdr>
        </w:div>
        <w:div w:id="195966717">
          <w:marLeft w:val="0"/>
          <w:marRight w:val="0"/>
          <w:marTop w:val="0"/>
          <w:marBottom w:val="0"/>
          <w:divBdr>
            <w:top w:val="none" w:sz="0" w:space="0" w:color="auto"/>
            <w:left w:val="none" w:sz="0" w:space="0" w:color="auto"/>
            <w:bottom w:val="none" w:sz="0" w:space="0" w:color="auto"/>
            <w:right w:val="none" w:sz="0" w:space="0" w:color="auto"/>
          </w:divBdr>
        </w:div>
        <w:div w:id="523716920">
          <w:marLeft w:val="0"/>
          <w:marRight w:val="0"/>
          <w:marTop w:val="0"/>
          <w:marBottom w:val="0"/>
          <w:divBdr>
            <w:top w:val="none" w:sz="0" w:space="0" w:color="auto"/>
            <w:left w:val="none" w:sz="0" w:space="0" w:color="auto"/>
            <w:bottom w:val="none" w:sz="0" w:space="0" w:color="auto"/>
            <w:right w:val="none" w:sz="0" w:space="0" w:color="auto"/>
          </w:divBdr>
        </w:div>
        <w:div w:id="111940169">
          <w:marLeft w:val="0"/>
          <w:marRight w:val="0"/>
          <w:marTop w:val="0"/>
          <w:marBottom w:val="0"/>
          <w:divBdr>
            <w:top w:val="none" w:sz="0" w:space="0" w:color="auto"/>
            <w:left w:val="none" w:sz="0" w:space="0" w:color="auto"/>
            <w:bottom w:val="none" w:sz="0" w:space="0" w:color="auto"/>
            <w:right w:val="none" w:sz="0" w:space="0" w:color="auto"/>
          </w:divBdr>
        </w:div>
        <w:div w:id="2016300990">
          <w:marLeft w:val="0"/>
          <w:marRight w:val="0"/>
          <w:marTop w:val="0"/>
          <w:marBottom w:val="0"/>
          <w:divBdr>
            <w:top w:val="none" w:sz="0" w:space="0" w:color="auto"/>
            <w:left w:val="none" w:sz="0" w:space="0" w:color="auto"/>
            <w:bottom w:val="none" w:sz="0" w:space="0" w:color="auto"/>
            <w:right w:val="none" w:sz="0" w:space="0" w:color="auto"/>
          </w:divBdr>
        </w:div>
        <w:div w:id="1342319475">
          <w:marLeft w:val="0"/>
          <w:marRight w:val="0"/>
          <w:marTop w:val="0"/>
          <w:marBottom w:val="0"/>
          <w:divBdr>
            <w:top w:val="none" w:sz="0" w:space="0" w:color="auto"/>
            <w:left w:val="none" w:sz="0" w:space="0" w:color="auto"/>
            <w:bottom w:val="none" w:sz="0" w:space="0" w:color="auto"/>
            <w:right w:val="none" w:sz="0" w:space="0" w:color="auto"/>
          </w:divBdr>
        </w:div>
      </w:divsChild>
    </w:div>
    <w:div w:id="1673216539">
      <w:bodyDiv w:val="1"/>
      <w:marLeft w:val="0"/>
      <w:marRight w:val="0"/>
      <w:marTop w:val="0"/>
      <w:marBottom w:val="0"/>
      <w:divBdr>
        <w:top w:val="none" w:sz="0" w:space="0" w:color="auto"/>
        <w:left w:val="none" w:sz="0" w:space="0" w:color="auto"/>
        <w:bottom w:val="none" w:sz="0" w:space="0" w:color="auto"/>
        <w:right w:val="none" w:sz="0" w:space="0" w:color="auto"/>
      </w:divBdr>
      <w:divsChild>
        <w:div w:id="1370185407">
          <w:marLeft w:val="0"/>
          <w:marRight w:val="0"/>
          <w:marTop w:val="0"/>
          <w:marBottom w:val="0"/>
          <w:divBdr>
            <w:top w:val="none" w:sz="0" w:space="0" w:color="auto"/>
            <w:left w:val="none" w:sz="0" w:space="0" w:color="auto"/>
            <w:bottom w:val="none" w:sz="0" w:space="0" w:color="auto"/>
            <w:right w:val="none" w:sz="0" w:space="0" w:color="auto"/>
          </w:divBdr>
        </w:div>
        <w:div w:id="1743596671">
          <w:marLeft w:val="0"/>
          <w:marRight w:val="0"/>
          <w:marTop w:val="0"/>
          <w:marBottom w:val="0"/>
          <w:divBdr>
            <w:top w:val="none" w:sz="0" w:space="0" w:color="auto"/>
            <w:left w:val="none" w:sz="0" w:space="0" w:color="auto"/>
            <w:bottom w:val="none" w:sz="0" w:space="0" w:color="auto"/>
            <w:right w:val="none" w:sz="0" w:space="0" w:color="auto"/>
          </w:divBdr>
        </w:div>
        <w:div w:id="175458844">
          <w:marLeft w:val="0"/>
          <w:marRight w:val="0"/>
          <w:marTop w:val="0"/>
          <w:marBottom w:val="0"/>
          <w:divBdr>
            <w:top w:val="none" w:sz="0" w:space="0" w:color="auto"/>
            <w:left w:val="none" w:sz="0" w:space="0" w:color="auto"/>
            <w:bottom w:val="none" w:sz="0" w:space="0" w:color="auto"/>
            <w:right w:val="none" w:sz="0" w:space="0" w:color="auto"/>
          </w:divBdr>
        </w:div>
        <w:div w:id="882403144">
          <w:marLeft w:val="0"/>
          <w:marRight w:val="0"/>
          <w:marTop w:val="0"/>
          <w:marBottom w:val="0"/>
          <w:divBdr>
            <w:top w:val="none" w:sz="0" w:space="0" w:color="auto"/>
            <w:left w:val="none" w:sz="0" w:space="0" w:color="auto"/>
            <w:bottom w:val="none" w:sz="0" w:space="0" w:color="auto"/>
            <w:right w:val="none" w:sz="0" w:space="0" w:color="auto"/>
          </w:divBdr>
        </w:div>
      </w:divsChild>
    </w:div>
    <w:div w:id="1990397498">
      <w:bodyDiv w:val="1"/>
      <w:marLeft w:val="0"/>
      <w:marRight w:val="0"/>
      <w:marTop w:val="0"/>
      <w:marBottom w:val="0"/>
      <w:divBdr>
        <w:top w:val="none" w:sz="0" w:space="0" w:color="auto"/>
        <w:left w:val="none" w:sz="0" w:space="0" w:color="auto"/>
        <w:bottom w:val="none" w:sz="0" w:space="0" w:color="auto"/>
        <w:right w:val="none" w:sz="0" w:space="0" w:color="auto"/>
      </w:divBdr>
      <w:divsChild>
        <w:div w:id="544681493">
          <w:marLeft w:val="0"/>
          <w:marRight w:val="0"/>
          <w:marTop w:val="0"/>
          <w:marBottom w:val="0"/>
          <w:divBdr>
            <w:top w:val="none" w:sz="0" w:space="0" w:color="auto"/>
            <w:left w:val="none" w:sz="0" w:space="0" w:color="auto"/>
            <w:bottom w:val="none" w:sz="0" w:space="0" w:color="auto"/>
            <w:right w:val="none" w:sz="0" w:space="0" w:color="auto"/>
          </w:divBdr>
        </w:div>
        <w:div w:id="2104758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aramonangin0107@gmail.com" TargetMode="External"/><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reativecommons.org/licenses/by-sa/4.0/"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4A876-2633-42E7-803C-ACA8D36E9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2711</Words>
  <Characters>15457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arif mahya fanny</cp:lastModifiedBy>
  <cp:revision>11</cp:revision>
  <cp:lastPrinted>2026-03-17T04:15:00Z</cp:lastPrinted>
  <dcterms:created xsi:type="dcterms:W3CDTF">2025-12-20T05:57:00Z</dcterms:created>
  <dcterms:modified xsi:type="dcterms:W3CDTF">2026-03-17T04:17:00Z</dcterms:modified>
</cp:coreProperties>
</file>