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5CDAA" w14:textId="77777777" w:rsidR="00B47510" w:rsidRDefault="00B47510">
      <w:pPr>
        <w:contextualSpacing/>
        <w:jc w:val="center"/>
        <w:rPr>
          <w:b/>
          <w:sz w:val="24"/>
          <w:szCs w:val="24"/>
        </w:rPr>
      </w:pPr>
      <w:bookmarkStart w:id="0" w:name="_GoBack"/>
      <w:bookmarkEnd w:id="0"/>
    </w:p>
    <w:p w14:paraId="579841AC" w14:textId="3A03D97E" w:rsidR="00AE6B8C" w:rsidRPr="00AE6B8C" w:rsidRDefault="00F713AA" w:rsidP="005F1DC3">
      <w:pPr>
        <w:contextualSpacing/>
        <w:jc w:val="center"/>
        <w:rPr>
          <w:b/>
          <w:sz w:val="28"/>
          <w:szCs w:val="28"/>
        </w:rPr>
      </w:pPr>
      <w:r>
        <w:rPr>
          <w:b/>
          <w:sz w:val="28"/>
          <w:szCs w:val="28"/>
        </w:rPr>
        <w:t>TINJAUAN</w:t>
      </w:r>
      <w:r w:rsidR="00AE6B8C" w:rsidRPr="00AE6B8C">
        <w:rPr>
          <w:b/>
          <w:sz w:val="28"/>
          <w:szCs w:val="28"/>
        </w:rPr>
        <w:t xml:space="preserve"> KEBERLANJUTAN LINGKUNGAN </w:t>
      </w:r>
    </w:p>
    <w:p w14:paraId="1E9C79C6" w14:textId="267EFEB9" w:rsidR="00AB4BF4" w:rsidRPr="00AE6B8C" w:rsidRDefault="00AE6B8C" w:rsidP="005F1DC3">
      <w:pPr>
        <w:contextualSpacing/>
        <w:jc w:val="center"/>
        <w:rPr>
          <w:b/>
          <w:sz w:val="24"/>
          <w:szCs w:val="24"/>
        </w:rPr>
      </w:pPr>
      <w:r w:rsidRPr="00AE6B8C">
        <w:rPr>
          <w:b/>
          <w:sz w:val="28"/>
          <w:szCs w:val="28"/>
        </w:rPr>
        <w:t xml:space="preserve">Studi Kasus PDAM </w:t>
      </w:r>
      <w:r w:rsidR="00F713AA">
        <w:rPr>
          <w:b/>
          <w:sz w:val="28"/>
          <w:szCs w:val="28"/>
        </w:rPr>
        <w:t xml:space="preserve">Kabupaten </w:t>
      </w:r>
      <w:r w:rsidRPr="00AE6B8C">
        <w:rPr>
          <w:b/>
          <w:sz w:val="28"/>
          <w:szCs w:val="28"/>
        </w:rPr>
        <w:t>Bondowoso</w:t>
      </w:r>
    </w:p>
    <w:p w14:paraId="4A1822D0" w14:textId="77777777" w:rsidR="00B47510" w:rsidRDefault="00B47510">
      <w:pPr>
        <w:pStyle w:val="NoSpacing"/>
        <w:jc w:val="center"/>
        <w:rPr>
          <w:lang w:val="id-ID"/>
        </w:rPr>
      </w:pPr>
    </w:p>
    <w:p w14:paraId="1AFC536A" w14:textId="3F5CE482" w:rsidR="00B47510" w:rsidRPr="00717C83" w:rsidRDefault="00AB4BF4" w:rsidP="00AB4BF4">
      <w:pPr>
        <w:jc w:val="center"/>
        <w:rPr>
          <w:rFonts w:eastAsia="Calibri"/>
          <w:b/>
          <w:vertAlign w:val="superscript"/>
        </w:rPr>
      </w:pPr>
      <w:r>
        <w:rPr>
          <w:rFonts w:eastAsia="Calibri"/>
          <w:b/>
          <w:lang w:val="id-ID"/>
        </w:rPr>
        <w:t>Gusti Dian Prayogi</w:t>
      </w:r>
      <w:r w:rsidR="00717C83">
        <w:rPr>
          <w:rFonts w:eastAsia="Calibri"/>
          <w:b/>
          <w:vertAlign w:val="superscript"/>
        </w:rPr>
        <w:t>1</w:t>
      </w:r>
      <w:r w:rsidR="00717C83">
        <w:rPr>
          <w:rFonts w:eastAsia="Calibri"/>
          <w:b/>
        </w:rPr>
        <w:t>, Widiar Onny Kurniawan</w:t>
      </w:r>
      <w:r w:rsidR="00717C83">
        <w:rPr>
          <w:rFonts w:eastAsia="Calibri"/>
          <w:b/>
          <w:vertAlign w:val="superscript"/>
        </w:rPr>
        <w:t>2</w:t>
      </w:r>
    </w:p>
    <w:p w14:paraId="5D18D8C8" w14:textId="32F4AB3A" w:rsidR="00B47510" w:rsidRPr="00717C83" w:rsidRDefault="00AB4BF4" w:rsidP="00AB4BF4">
      <w:pPr>
        <w:pStyle w:val="ListParagraph"/>
        <w:ind w:left="0"/>
        <w:jc w:val="center"/>
        <w:rPr>
          <w:rFonts w:eastAsia="Calibri"/>
          <w:bCs/>
          <w:sz w:val="20"/>
          <w:vertAlign w:val="superscript"/>
        </w:rPr>
      </w:pPr>
      <w:r>
        <w:rPr>
          <w:rFonts w:eastAsia="Calibri"/>
          <w:bCs/>
          <w:sz w:val="20"/>
          <w:lang w:val="id-ID"/>
        </w:rPr>
        <w:t>Sekolah Tinggi Ilmu Ekonomi Yapan Surabaya</w:t>
      </w:r>
      <w:r w:rsidR="00717C83">
        <w:rPr>
          <w:rFonts w:eastAsia="Calibri"/>
          <w:bCs/>
          <w:sz w:val="20"/>
          <w:vertAlign w:val="superscript"/>
        </w:rPr>
        <w:t>1</w:t>
      </w:r>
      <w:r w:rsidR="00717C83">
        <w:rPr>
          <w:rFonts w:eastAsia="Calibri"/>
          <w:bCs/>
          <w:sz w:val="20"/>
        </w:rPr>
        <w:t>, Universitas PGRI Adibuana Surabaya</w:t>
      </w:r>
      <w:r w:rsidR="00717C83">
        <w:rPr>
          <w:rFonts w:eastAsia="Calibri"/>
          <w:bCs/>
          <w:sz w:val="20"/>
          <w:vertAlign w:val="superscript"/>
        </w:rPr>
        <w:t>2</w:t>
      </w:r>
    </w:p>
    <w:p w14:paraId="39EC9362" w14:textId="3E7DF537" w:rsidR="00AB4BF4" w:rsidRPr="00717C83" w:rsidRDefault="00717C83" w:rsidP="00AB4BF4">
      <w:pPr>
        <w:pStyle w:val="ListParagraph"/>
        <w:ind w:left="0"/>
        <w:jc w:val="center"/>
        <w:rPr>
          <w:rFonts w:eastAsia="Calibri"/>
          <w:bCs/>
          <w:sz w:val="20"/>
        </w:rPr>
      </w:pPr>
      <w:r>
        <w:rPr>
          <w:rFonts w:eastAsia="Calibri"/>
          <w:bCs/>
          <w:sz w:val="20"/>
        </w:rPr>
        <w:t xml:space="preserve">Koresponden </w:t>
      </w:r>
      <w:proofErr w:type="gramStart"/>
      <w:r>
        <w:rPr>
          <w:rFonts w:eastAsia="Calibri"/>
          <w:bCs/>
          <w:sz w:val="20"/>
        </w:rPr>
        <w:t>Penulis :</w:t>
      </w:r>
      <w:proofErr w:type="gramEnd"/>
      <w:r>
        <w:rPr>
          <w:rFonts w:eastAsia="Calibri"/>
          <w:bCs/>
          <w:sz w:val="20"/>
        </w:rPr>
        <w:t xml:space="preserve"> </w:t>
      </w:r>
      <w:hyperlink r:id="rId9" w:history="1">
        <w:r w:rsidRPr="00F7590C">
          <w:rPr>
            <w:rStyle w:val="Hyperlink"/>
            <w:rFonts w:eastAsia="Calibri"/>
            <w:bCs/>
            <w:sz w:val="20"/>
          </w:rPr>
          <w:t>kurniawan.onny@unipasby.ac.id</w:t>
        </w:r>
      </w:hyperlink>
      <w:r>
        <w:rPr>
          <w:rFonts w:eastAsia="Calibri"/>
          <w:bCs/>
          <w:sz w:val="20"/>
        </w:rPr>
        <w:t xml:space="preserve"> </w:t>
      </w:r>
    </w:p>
    <w:p w14:paraId="1D41513E" w14:textId="77777777" w:rsidR="00B47510" w:rsidRPr="00AB4BF4" w:rsidRDefault="00B47510" w:rsidP="00AB4BF4">
      <w:pPr>
        <w:rPr>
          <w:rFonts w:eastAsia="Calibri"/>
          <w:bCs/>
          <w:lang w:val="id-ID"/>
        </w:rPr>
      </w:pPr>
    </w:p>
    <w:p w14:paraId="6DD6702B" w14:textId="77777777" w:rsidR="00B47510" w:rsidRDefault="00B47510">
      <w:pPr>
        <w:spacing w:before="1"/>
        <w:ind w:right="1386"/>
        <w:rPr>
          <w:w w:val="102"/>
          <w:sz w:val="22"/>
          <w:szCs w:val="22"/>
          <w:lang w:val="id-ID"/>
        </w:rPr>
      </w:pPr>
    </w:p>
    <w:p w14:paraId="569A07BF" w14:textId="7A3B117D" w:rsidR="00B47510" w:rsidRDefault="004F3542">
      <w:pPr>
        <w:pStyle w:val="NoSpacing"/>
        <w:spacing w:line="360" w:lineRule="auto"/>
        <w:rPr>
          <w:sz w:val="24"/>
          <w:szCs w:val="24"/>
          <w:lang w:val="id-ID"/>
        </w:rPr>
      </w:pPr>
      <w:r>
        <w:rPr>
          <w:noProof/>
          <w:sz w:val="24"/>
          <w:szCs w:val="24"/>
          <w:lang w:val="en-ID" w:eastAsia="en-ID"/>
        </w:rPr>
        <mc:AlternateContent>
          <mc:Choice Requires="wps">
            <w:drawing>
              <wp:anchor distT="0" distB="0" distL="114300" distR="114300" simplePos="0" relativeHeight="251656192" behindDoc="0" locked="0" layoutInCell="1" allowOverlap="1" wp14:anchorId="76B924FB" wp14:editId="172B7BDA">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F1848C4" id="_x0000_t32" coordsize="21600,21600" o:spt="32" o:oned="t" path="m,l21600,21600e" filled="f">
                <v:path arrowok="t" fillok="f" o:connecttype="none"/>
                <o:lock v:ext="edit" shapetype="t"/>
              </v:shapetype>
              <v:shape id="AutoShape 4" o:spid="_x0000_s1026" type="#_x0000_t3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662gEAAJgDAAAOAAAAZHJzL2Uyb0RvYy54bWysU01v2zAMvQ/YfxB0X+ykS7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j5wNWkqVJ5uVGn1sCLBy65B7FQe38Y8ofkXmcKMMiZ0DyVgN4HpVSJ6OnjgLvHqFz0b0lHw7&#10;fkdJMUB5i4aHLtjMT+qwQxnV8ToqdUhM0OPtzbyuaaCCXOc7FVhBcwH7ENM3hZblS8tjCqD7Ia3Q&#10;OaoTw7Skgv1jTCfgBZAzO3zQxpTdMI6NLf88n80LIKLRMjtzWAz9dmUC20PervJlmaiKV2EBd04W&#10;skGB/Hq+J9DmdKd44wh2UeQk9BblcR0yXX6n8Rfi86rm/frTLlEvP9TyNwA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F+JvrraAQAA&#10;mAMAAA4AAAAAAAAAAAAAAAAALgIAAGRycy9lMm9Eb2MueG1sUEsBAi0AFAAGAAgAAAAhAMse8HbX&#10;AAAABQEAAA8AAAAAAAAAAAAAAAAANAQAAGRycy9kb3ducmV2LnhtbFBLBQYAAAAABAAEAPMAAAA4&#10;BQAAAAA=&#10;">
                <o:lock v:ext="edit" selection="t"/>
              </v:shape>
            </w:pict>
          </mc:Fallback>
        </mc:AlternateContent>
      </w:r>
      <w:r>
        <w:rPr>
          <w:noProof/>
          <w:sz w:val="24"/>
          <w:szCs w:val="24"/>
          <w:lang w:val="en-ID" w:eastAsia="en-ID"/>
        </w:rPr>
        <mc:AlternateContent>
          <mc:Choice Requires="wps">
            <w:drawing>
              <wp:anchor distT="0" distB="0" distL="0" distR="0" simplePos="0" relativeHeight="251657216" behindDoc="0" locked="0" layoutInCell="1" allowOverlap="1" wp14:anchorId="37CCA866" wp14:editId="3D267BA5">
                <wp:simplePos x="0" y="0"/>
                <wp:positionH relativeFrom="column">
                  <wp:posOffset>0</wp:posOffset>
                </wp:positionH>
                <wp:positionV relativeFrom="paragraph">
                  <wp:posOffset>18415</wp:posOffset>
                </wp:positionV>
                <wp:extent cx="5328920" cy="0"/>
                <wp:effectExtent l="6350" t="12700" r="8255" b="635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043E35" id="1027" o:spid="_x0000_s1026" type="#_x0000_t32" style="position:absolute;margin-left:0;margin-top:1.45pt;width:419.6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"/>
            </w:pict>
          </mc:Fallback>
        </mc:AlternateContent>
      </w:r>
    </w:p>
    <w:p w14:paraId="49F23145" w14:textId="279F4633" w:rsidR="00DD37C1" w:rsidRDefault="003D2CB1" w:rsidP="00CC5503">
      <w:pPr>
        <w:pStyle w:val="NoSpacing"/>
        <w:spacing w:line="276" w:lineRule="auto"/>
        <w:jc w:val="center"/>
        <w:rPr>
          <w:b/>
          <w:sz w:val="6"/>
          <w:szCs w:val="6"/>
          <w:lang w:val="id-ID"/>
        </w:rPr>
      </w:pPr>
      <w:r w:rsidRPr="00546621">
        <w:rPr>
          <w:b/>
          <w:i/>
          <w:iCs/>
          <w:sz w:val="22"/>
          <w:szCs w:val="22"/>
          <w:lang w:val="id-ID"/>
        </w:rPr>
        <w:t>ABSTRACT</w:t>
      </w:r>
      <w:r>
        <w:rPr>
          <w:b/>
          <w:sz w:val="22"/>
          <w:szCs w:val="22"/>
          <w:lang w:val="id-ID"/>
        </w:rPr>
        <w:t xml:space="preserve">  </w:t>
      </w:r>
    </w:p>
    <w:p w14:paraId="35BCE3F1" w14:textId="2ED86E59" w:rsidR="00CC5503" w:rsidRPr="00CC5503" w:rsidRDefault="00CC5503" w:rsidP="00CC5503">
      <w:pPr>
        <w:pStyle w:val="NoSpacing"/>
        <w:spacing w:line="276" w:lineRule="auto"/>
        <w:ind w:firstLine="720"/>
        <w:jc w:val="both"/>
        <w:rPr>
          <w:i/>
          <w:iCs/>
          <w:color w:val="000000"/>
          <w:sz w:val="22"/>
          <w:szCs w:val="22"/>
        </w:rPr>
      </w:pPr>
      <w:r w:rsidRPr="00CC5503">
        <w:rPr>
          <w:i/>
          <w:iCs/>
          <w:color w:val="000000"/>
          <w:sz w:val="22"/>
          <w:szCs w:val="22"/>
          <w:lang w:val="id-ID"/>
        </w:rPr>
        <w:t>T</w:t>
      </w:r>
      <w:r w:rsidRPr="00CC5503">
        <w:rPr>
          <w:i/>
          <w:iCs/>
          <w:color w:val="000000"/>
          <w:sz w:val="22"/>
          <w:szCs w:val="22"/>
        </w:rPr>
        <w:t>his research aims to analyze the implementation of environmental accounting in PDAM Bondowoso, particularly concerning the management of production waste. In modern business, it is crucial for companies to consider financial aspects, social welfare, and the environment. Although the Republic of Indonesia Law number 23 of 1997 regarding Environmental Management identifies waste as operational residue requiring special handling, conventional accounting practices in PDAM Bondowoso tend to inadequately incorporate environmental aspects into their financial reports.</w:t>
      </w:r>
    </w:p>
    <w:p w14:paraId="42CB001F" w14:textId="400E2918" w:rsidR="00CC5503" w:rsidRPr="00CC5503" w:rsidRDefault="00CC5503" w:rsidP="00CC5503">
      <w:pPr>
        <w:pStyle w:val="NoSpacing"/>
        <w:spacing w:line="276" w:lineRule="auto"/>
        <w:ind w:firstLine="720"/>
        <w:jc w:val="both"/>
        <w:rPr>
          <w:i/>
          <w:iCs/>
          <w:color w:val="000000"/>
          <w:sz w:val="22"/>
          <w:szCs w:val="22"/>
        </w:rPr>
      </w:pPr>
      <w:r w:rsidRPr="00CC5503">
        <w:rPr>
          <w:i/>
          <w:iCs/>
          <w:color w:val="000000"/>
          <w:sz w:val="22"/>
          <w:szCs w:val="22"/>
        </w:rPr>
        <w:t>This study aims to contribute to the development of environmental accounting practices, especially for similar companies, to reduce the negative impacts of production waste. The results are expected to serve as a basis for practical guidelines in applying environmental accounting, strengthening the understanding of the importance of environmental management in the context of a company's sustainability and its surroundings.</w:t>
      </w:r>
    </w:p>
    <w:p w14:paraId="584FE9A3" w14:textId="7A4B529C" w:rsidR="00CC5503" w:rsidRPr="00CC5503" w:rsidRDefault="00CC5503" w:rsidP="00CC5503">
      <w:pPr>
        <w:pStyle w:val="NoSpacing"/>
        <w:spacing w:line="276" w:lineRule="auto"/>
        <w:ind w:firstLine="720"/>
        <w:jc w:val="both"/>
        <w:rPr>
          <w:i/>
          <w:iCs/>
          <w:color w:val="000000"/>
          <w:sz w:val="22"/>
          <w:szCs w:val="22"/>
        </w:rPr>
      </w:pPr>
      <w:r w:rsidRPr="00CC5503">
        <w:rPr>
          <w:i/>
          <w:iCs/>
          <w:color w:val="000000"/>
          <w:sz w:val="22"/>
          <w:szCs w:val="22"/>
        </w:rPr>
        <w:t>Environmental pollution is the degradation of the environment caused by human activities or uncontrolled external factors. Environmental accounting is necessary to measure, assess, and disclose costs related to waste management. Allocating environmental costs requires systematization to ensure corporate accountability. The stages of environmental cost treatment include identification, recognition, and grouping of expenses associated with managing environmental impacts during the production process.</w:t>
      </w:r>
    </w:p>
    <w:p w14:paraId="2C347A3E" w14:textId="36AD2328" w:rsidR="00CC5503" w:rsidRPr="00CC5503" w:rsidRDefault="00CC5503" w:rsidP="00CC5503">
      <w:pPr>
        <w:pStyle w:val="NoSpacing"/>
        <w:spacing w:line="276" w:lineRule="auto"/>
        <w:ind w:firstLine="720"/>
        <w:jc w:val="both"/>
        <w:rPr>
          <w:i/>
          <w:iCs/>
          <w:color w:val="000000"/>
          <w:sz w:val="22"/>
          <w:szCs w:val="22"/>
        </w:rPr>
      </w:pPr>
      <w:r w:rsidRPr="00CC5503">
        <w:rPr>
          <w:i/>
          <w:iCs/>
          <w:color w:val="000000"/>
          <w:sz w:val="22"/>
          <w:szCs w:val="22"/>
        </w:rPr>
        <w:t>This research provides a clearer perspective on the importance of incorporating environmental aspects into corporate accounting to implement sustainable practices, prevent negative impacts of production waste, and promote a balance between financial, social, and environmental considerations.</w:t>
      </w:r>
    </w:p>
    <w:p w14:paraId="66FA1AF8" w14:textId="77777777" w:rsidR="00CC5503" w:rsidRDefault="00CC5503" w:rsidP="00CC5503">
      <w:pPr>
        <w:pStyle w:val="NoSpacing"/>
        <w:spacing w:line="276" w:lineRule="auto"/>
        <w:jc w:val="both"/>
        <w:rPr>
          <w:b/>
          <w:bCs/>
          <w:color w:val="000000"/>
          <w:sz w:val="22"/>
          <w:szCs w:val="22"/>
        </w:rPr>
      </w:pPr>
    </w:p>
    <w:p w14:paraId="75985C8E" w14:textId="2454DEF5" w:rsidR="00316422" w:rsidRDefault="00CC5503" w:rsidP="00CC5503">
      <w:pPr>
        <w:pStyle w:val="NoSpacing"/>
        <w:spacing w:line="276" w:lineRule="auto"/>
        <w:jc w:val="both"/>
        <w:rPr>
          <w:spacing w:val="2"/>
          <w:sz w:val="22"/>
          <w:szCs w:val="22"/>
          <w:lang w:val="id-ID"/>
        </w:rPr>
      </w:pPr>
      <w:r w:rsidRPr="00CC5503">
        <w:rPr>
          <w:b/>
          <w:bCs/>
          <w:color w:val="000000"/>
          <w:sz w:val="22"/>
          <w:szCs w:val="22"/>
        </w:rPr>
        <w:t>Keywords</w:t>
      </w:r>
      <w:r w:rsidRPr="00CC5503">
        <w:rPr>
          <w:color w:val="000000"/>
          <w:sz w:val="22"/>
          <w:szCs w:val="22"/>
        </w:rPr>
        <w:t>: Environmental Accounting</w:t>
      </w:r>
      <w:r>
        <w:rPr>
          <w:color w:val="000000"/>
          <w:sz w:val="22"/>
          <w:szCs w:val="22"/>
          <w:lang w:val="id-ID"/>
        </w:rPr>
        <w:t xml:space="preserve">; </w:t>
      </w:r>
      <w:r w:rsidRPr="00CC5503">
        <w:rPr>
          <w:color w:val="000000"/>
          <w:sz w:val="22"/>
          <w:szCs w:val="22"/>
        </w:rPr>
        <w:t>Sustainability</w:t>
      </w:r>
      <w:r>
        <w:rPr>
          <w:color w:val="000000"/>
          <w:sz w:val="22"/>
          <w:szCs w:val="22"/>
          <w:lang w:val="id-ID"/>
        </w:rPr>
        <w:t>;</w:t>
      </w:r>
      <w:r w:rsidRPr="00CC5503">
        <w:rPr>
          <w:color w:val="000000"/>
          <w:sz w:val="22"/>
          <w:szCs w:val="22"/>
        </w:rPr>
        <w:t xml:space="preserve"> Financial Reporting.</w:t>
      </w:r>
    </w:p>
    <w:p w14:paraId="2746F246" w14:textId="7E637315" w:rsidR="00DD37C1" w:rsidRDefault="00DD37C1">
      <w:pPr>
        <w:pStyle w:val="NoSpacing"/>
        <w:spacing w:line="276" w:lineRule="auto"/>
        <w:ind w:left="2160" w:hanging="2160"/>
        <w:jc w:val="both"/>
        <w:rPr>
          <w:b/>
          <w:sz w:val="22"/>
          <w:szCs w:val="22"/>
          <w:lang w:val="id-ID"/>
        </w:rPr>
      </w:pPr>
    </w:p>
    <w:p w14:paraId="388C6E5E" w14:textId="77777777" w:rsidR="00B47510" w:rsidRDefault="00B47510">
      <w:pPr>
        <w:pStyle w:val="NoSpacing"/>
        <w:spacing w:line="276" w:lineRule="auto"/>
        <w:ind w:left="2160" w:hanging="2160"/>
        <w:jc w:val="both"/>
        <w:rPr>
          <w:shd w:val="clear" w:color="auto" w:fill="FFFFFF"/>
          <w:lang w:val="id-ID"/>
        </w:rPr>
      </w:pPr>
    </w:p>
    <w:p w14:paraId="7E72E336" w14:textId="77777777" w:rsidR="00B47510" w:rsidRDefault="003D2CB1" w:rsidP="00546621">
      <w:pPr>
        <w:pStyle w:val="NoSpacing"/>
        <w:spacing w:line="276" w:lineRule="auto"/>
        <w:jc w:val="center"/>
        <w:rPr>
          <w:b/>
          <w:sz w:val="22"/>
          <w:szCs w:val="22"/>
          <w:lang w:val="id-ID"/>
        </w:rPr>
      </w:pPr>
      <w:r>
        <w:rPr>
          <w:b/>
          <w:sz w:val="22"/>
          <w:szCs w:val="22"/>
          <w:lang w:val="id-ID"/>
        </w:rPr>
        <w:t>ABSTRAK (Bahasa Indonesia)</w:t>
      </w:r>
    </w:p>
    <w:p w14:paraId="603D64E9" w14:textId="7C0B0FB3" w:rsidR="00DD187A" w:rsidRPr="00CC5503" w:rsidRDefault="008900C6" w:rsidP="00CC5503">
      <w:pPr>
        <w:pStyle w:val="NoSpacing"/>
        <w:spacing w:line="276" w:lineRule="auto"/>
        <w:ind w:firstLine="720"/>
        <w:jc w:val="both"/>
        <w:rPr>
          <w:color w:val="000000"/>
          <w:sz w:val="22"/>
          <w:szCs w:val="22"/>
        </w:rPr>
      </w:pPr>
      <w:proofErr w:type="gramStart"/>
      <w:r w:rsidRPr="008900C6">
        <w:rPr>
          <w:color w:val="000000"/>
          <w:sz w:val="22"/>
          <w:szCs w:val="22"/>
        </w:rPr>
        <w:t>Maksud dari penelitian ini yakni untuk menginvestigasi dan menilai implementasi metode akuntansi lingkungan di PDAM Bondowoso</w:t>
      </w:r>
      <w:r w:rsidR="00DD187A" w:rsidRPr="00DD187A">
        <w:rPr>
          <w:color w:val="000000"/>
          <w:sz w:val="22"/>
          <w:szCs w:val="22"/>
        </w:rPr>
        <w:t>, terutama terkait pengelolaan limbah produksi.</w:t>
      </w:r>
      <w:proofErr w:type="gramEnd"/>
      <w:r w:rsidR="00DD187A" w:rsidRPr="00DD187A">
        <w:rPr>
          <w:color w:val="000000"/>
          <w:sz w:val="22"/>
          <w:szCs w:val="22"/>
        </w:rPr>
        <w:t xml:space="preserve"> </w:t>
      </w:r>
      <w:proofErr w:type="gramStart"/>
      <w:r w:rsidR="00DD187A" w:rsidRPr="00DD187A">
        <w:rPr>
          <w:color w:val="000000"/>
          <w:sz w:val="22"/>
          <w:szCs w:val="22"/>
        </w:rPr>
        <w:t>Dalam bisnis modern, penting bagi perusahaan untuk mempertimbangkan aspek keuangan, kesejahteraan sosial, dan lingkungan.</w:t>
      </w:r>
      <w:proofErr w:type="gramEnd"/>
      <w:r w:rsidR="00DD187A" w:rsidRPr="00DD187A">
        <w:rPr>
          <w:color w:val="000000"/>
          <w:sz w:val="22"/>
          <w:szCs w:val="22"/>
        </w:rPr>
        <w:t xml:space="preserve"> </w:t>
      </w:r>
      <w:r w:rsidRPr="008900C6">
        <w:rPr>
          <w:color w:val="000000"/>
          <w:sz w:val="22"/>
          <w:szCs w:val="22"/>
        </w:rPr>
        <w:t xml:space="preserve">Walaupun dalam Undang-Undang Republik Indonesia nomor 23 tahun 1997 tentang Pengelolaan Lingkungan Hidup mengenali limbah sebagai sisa kegiatan operasional </w:t>
      </w:r>
      <w:r w:rsidRPr="008900C6">
        <w:rPr>
          <w:color w:val="000000"/>
          <w:sz w:val="22"/>
          <w:szCs w:val="22"/>
        </w:rPr>
        <w:lastRenderedPageBreak/>
        <w:t>yang memerlukan perlakuan istimewa, praktek akuntansi yang umum diterapkan di PDAM Bondowoso tidak sepenuhnya mengakomodasi aspek lingkungan dalam penyusunan laporan keuangannya.</w:t>
      </w:r>
    </w:p>
    <w:p w14:paraId="13E0A478" w14:textId="7FBC0E6B" w:rsidR="00DD187A" w:rsidRPr="00DD187A" w:rsidRDefault="00DD187A" w:rsidP="00CC5503">
      <w:pPr>
        <w:pStyle w:val="NoSpacing"/>
        <w:spacing w:line="276" w:lineRule="auto"/>
        <w:ind w:firstLine="720"/>
        <w:jc w:val="both"/>
        <w:rPr>
          <w:color w:val="000000"/>
          <w:sz w:val="22"/>
          <w:szCs w:val="22"/>
        </w:rPr>
      </w:pPr>
      <w:proofErr w:type="gramStart"/>
      <w:r w:rsidRPr="00DD187A">
        <w:rPr>
          <w:color w:val="000000"/>
          <w:sz w:val="22"/>
          <w:szCs w:val="22"/>
        </w:rPr>
        <w:t>Penelitian ini bertujuan untuk memberikan kontribusi dalam pengembangan praktik akuntansi lingkungan, terutama bagi perusahaan sejenis, guna mengurangi dampak negatif limbah produksi.</w:t>
      </w:r>
      <w:proofErr w:type="gramEnd"/>
      <w:r w:rsidRPr="00DD187A">
        <w:rPr>
          <w:color w:val="000000"/>
          <w:sz w:val="22"/>
          <w:szCs w:val="22"/>
        </w:rPr>
        <w:t xml:space="preserve"> Hasilnya diharapkan menjadi dasar bagi panduan praktis dalam menerapkan akuntansi lingkungan, memperkuat pemahaman </w:t>
      </w:r>
      <w:proofErr w:type="gramStart"/>
      <w:r w:rsidRPr="00DD187A">
        <w:rPr>
          <w:color w:val="000000"/>
          <w:sz w:val="22"/>
          <w:szCs w:val="22"/>
        </w:rPr>
        <w:t>akan</w:t>
      </w:r>
      <w:proofErr w:type="gramEnd"/>
      <w:r w:rsidRPr="00DD187A">
        <w:rPr>
          <w:color w:val="000000"/>
          <w:sz w:val="22"/>
          <w:szCs w:val="22"/>
        </w:rPr>
        <w:t xml:space="preserve"> pentingnya pengelolaan lingkungan dalam konteks keberlanjutan perusahaan dan lingkungannya.</w:t>
      </w:r>
    </w:p>
    <w:p w14:paraId="54AF2F2F" w14:textId="06E02F3C" w:rsidR="00DD187A" w:rsidRPr="00DD187A" w:rsidRDefault="008900C6" w:rsidP="00CC5503">
      <w:pPr>
        <w:pStyle w:val="NoSpacing"/>
        <w:spacing w:line="276" w:lineRule="auto"/>
        <w:ind w:firstLine="720"/>
        <w:jc w:val="both"/>
        <w:rPr>
          <w:color w:val="000000"/>
          <w:sz w:val="22"/>
          <w:szCs w:val="22"/>
        </w:rPr>
      </w:pPr>
      <w:r>
        <w:rPr>
          <w:color w:val="000000"/>
          <w:sz w:val="22"/>
          <w:szCs w:val="22"/>
          <w:lang w:val="id-ID"/>
        </w:rPr>
        <w:t>Kerusakan atau degradasi</w:t>
      </w:r>
      <w:r w:rsidRPr="008900C6">
        <w:rPr>
          <w:color w:val="000000"/>
          <w:sz w:val="22"/>
          <w:szCs w:val="22"/>
        </w:rPr>
        <w:t xml:space="preserve"> lingkungan merujuk pada degradasi mutu lingkungan yang diakibatkan oleh aktivitas manusia atau elemen eksternal yang tidak terkelola dengan baik.</w:t>
      </w:r>
      <w:r w:rsidR="00DD187A" w:rsidRPr="00DD187A">
        <w:rPr>
          <w:color w:val="000000"/>
          <w:sz w:val="22"/>
          <w:szCs w:val="22"/>
        </w:rPr>
        <w:t xml:space="preserve">Akuntansi lingkungan diperlukan untuk mengukur, menilai, dan mengungkapkan biaya terkait pengelolaan limbah. </w:t>
      </w:r>
      <w:proofErr w:type="gramStart"/>
      <w:r w:rsidR="00DD187A" w:rsidRPr="00DD187A">
        <w:rPr>
          <w:color w:val="000000"/>
          <w:sz w:val="22"/>
          <w:szCs w:val="22"/>
        </w:rPr>
        <w:t>Pengalokasian biaya lingkungan memerlukan sistematisasi untuk memastikan akuntabilitas perusahaan.</w:t>
      </w:r>
      <w:proofErr w:type="gramEnd"/>
      <w:r w:rsidR="00DD187A" w:rsidRPr="00DD187A">
        <w:rPr>
          <w:color w:val="000000"/>
          <w:sz w:val="22"/>
          <w:szCs w:val="22"/>
        </w:rPr>
        <w:t xml:space="preserve"> Tahapan perlakuan biaya lingkungan meliputi identifikasi, pengakuan, dan pengelompokkan biaya yang terkait dengan pengelolaan dampak lingkungan selama proses produksi.</w:t>
      </w:r>
    </w:p>
    <w:p w14:paraId="6425C70D" w14:textId="1E3EC7E4" w:rsidR="00DD37C1" w:rsidRDefault="00DD187A" w:rsidP="00DD187A">
      <w:pPr>
        <w:pStyle w:val="NoSpacing"/>
        <w:spacing w:line="276" w:lineRule="auto"/>
        <w:ind w:firstLine="720"/>
        <w:jc w:val="both"/>
        <w:rPr>
          <w:color w:val="000000"/>
          <w:sz w:val="22"/>
          <w:szCs w:val="22"/>
        </w:rPr>
      </w:pPr>
      <w:proofErr w:type="gramStart"/>
      <w:r w:rsidRPr="00DD187A">
        <w:rPr>
          <w:color w:val="000000"/>
          <w:sz w:val="22"/>
          <w:szCs w:val="22"/>
        </w:rPr>
        <w:t>Penelitian ini memberikan pandangan yang lebih jelas terkait pentingnya memasukkan aspek lingkungan ke dalam akuntansi perusahaan guna menerapkan praktik yang berkelanjutan, mencegah dampak negatif limbah produksi, dan mempromosikan keseimbangan antara keuangan, sosial, dan lingkungan.</w:t>
      </w:r>
      <w:proofErr w:type="gramEnd"/>
    </w:p>
    <w:p w14:paraId="0A6C9BA4" w14:textId="77777777" w:rsidR="00B47510" w:rsidRDefault="00B47510">
      <w:pPr>
        <w:pStyle w:val="NoSpacing"/>
        <w:spacing w:line="276" w:lineRule="auto"/>
        <w:ind w:firstLine="720"/>
        <w:jc w:val="both"/>
        <w:rPr>
          <w:color w:val="000000"/>
          <w:sz w:val="22"/>
          <w:szCs w:val="22"/>
          <w:lang w:val="id-ID"/>
        </w:rPr>
      </w:pPr>
    </w:p>
    <w:p w14:paraId="039BA9EA" w14:textId="529850E9" w:rsidR="00B47510" w:rsidRPr="00CC5503" w:rsidRDefault="003D2CB1" w:rsidP="00DD37C1">
      <w:pPr>
        <w:pStyle w:val="NoSpacing"/>
        <w:spacing w:line="276" w:lineRule="auto"/>
        <w:ind w:left="1710" w:hanging="1710"/>
        <w:jc w:val="both"/>
        <w:rPr>
          <w:sz w:val="22"/>
          <w:szCs w:val="22"/>
          <w:lang w:val="id-ID"/>
        </w:rPr>
      </w:pPr>
      <w:r>
        <w:rPr>
          <w:b/>
          <w:spacing w:val="2"/>
          <w:sz w:val="22"/>
          <w:szCs w:val="22"/>
        </w:rPr>
        <w:t>Kata Kunci</w:t>
      </w:r>
      <w:r>
        <w:rPr>
          <w:sz w:val="22"/>
          <w:szCs w:val="22"/>
          <w:lang w:val="id-ID"/>
        </w:rPr>
        <w:t xml:space="preserve"> </w:t>
      </w:r>
      <w:r>
        <w:rPr>
          <w:sz w:val="22"/>
          <w:szCs w:val="22"/>
          <w:lang w:val="id-ID"/>
        </w:rPr>
        <w:tab/>
        <w:t xml:space="preserve">: </w:t>
      </w:r>
      <w:r w:rsidR="00CC5503">
        <w:rPr>
          <w:sz w:val="22"/>
          <w:szCs w:val="22"/>
          <w:lang w:val="id-ID"/>
        </w:rPr>
        <w:t xml:space="preserve">Akuntansi Lingkungan, </w:t>
      </w:r>
      <w:r w:rsidR="00CC5503" w:rsidRPr="00CC5503">
        <w:rPr>
          <w:sz w:val="22"/>
          <w:szCs w:val="22"/>
          <w:lang w:val="id-ID"/>
        </w:rPr>
        <w:t>Keberlanjutan</w:t>
      </w:r>
      <w:r w:rsidR="00CC5503">
        <w:rPr>
          <w:sz w:val="22"/>
          <w:szCs w:val="22"/>
          <w:lang w:val="id-ID"/>
        </w:rPr>
        <w:t>, laporan keuangan</w:t>
      </w:r>
    </w:p>
    <w:p w14:paraId="05D2267E" w14:textId="77777777" w:rsidR="00B47510" w:rsidRDefault="00B47510">
      <w:pPr>
        <w:pStyle w:val="ListParagraph"/>
        <w:rPr>
          <w:rFonts w:eastAsia="Calibri"/>
          <w:bCs/>
          <w:lang w:val="id-ID"/>
        </w:rPr>
      </w:pPr>
    </w:p>
    <w:p w14:paraId="213BCF54" w14:textId="77777777" w:rsidR="00B47510" w:rsidRDefault="00B47510">
      <w:pPr>
        <w:pStyle w:val="NoSpacing"/>
        <w:spacing w:line="276" w:lineRule="auto"/>
        <w:rPr>
          <w:sz w:val="22"/>
          <w:szCs w:val="22"/>
          <w:lang w:val="id-ID"/>
        </w:rPr>
        <w:sectPr w:rsidR="00B47510" w:rsidSect="0090497D">
          <w:headerReference w:type="default" r:id="rId10"/>
          <w:footerReference w:type="default" r:id="rId11"/>
          <w:pgSz w:w="12240" w:h="15840"/>
          <w:pgMar w:top="1480" w:right="1720" w:bottom="280" w:left="1720" w:header="737" w:footer="1196" w:gutter="0"/>
          <w:pgNumType w:start="82"/>
          <w:cols w:space="720"/>
          <w:docGrid w:linePitch="272"/>
        </w:sectPr>
      </w:pPr>
    </w:p>
    <w:p w14:paraId="685F4725" w14:textId="23E97E40" w:rsidR="00B47510" w:rsidRPr="00CC5503" w:rsidRDefault="004F3542" w:rsidP="00CC5503">
      <w:pPr>
        <w:spacing w:line="276" w:lineRule="auto"/>
        <w:rPr>
          <w:b/>
          <w:sz w:val="22"/>
          <w:szCs w:val="22"/>
          <w:lang w:val="id-ID"/>
        </w:rPr>
      </w:pPr>
      <w:r>
        <w:rPr>
          <w:noProof/>
          <w:sz w:val="24"/>
          <w:szCs w:val="24"/>
          <w:lang w:val="en-ID" w:eastAsia="en-ID"/>
        </w:rPr>
        <w:lastRenderedPageBreak/>
        <mc:AlternateContent>
          <mc:Choice Requires="wps">
            <w:drawing>
              <wp:anchor distT="0" distB="0" distL="0" distR="0" simplePos="0" relativeHeight="251659264" behindDoc="0" locked="0" layoutInCell="1" allowOverlap="1" wp14:anchorId="41650FC5" wp14:editId="00E367EB">
                <wp:simplePos x="0" y="0"/>
                <wp:positionH relativeFrom="column">
                  <wp:posOffset>-6350</wp:posOffset>
                </wp:positionH>
                <wp:positionV relativeFrom="paragraph">
                  <wp:posOffset>-4445</wp:posOffset>
                </wp:positionV>
                <wp:extent cx="5570220" cy="0"/>
                <wp:effectExtent l="9525" t="9525" r="11430" b="9525"/>
                <wp:wrapNone/>
                <wp:docPr id="1"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072DAF" id="1028" o:spid="_x0000_s1026" type="#_x0000_t32" style="position:absolute;margin-left:-.5pt;margin-top:-.35pt;width:438.6pt;height:0;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"/>
            </w:pict>
          </mc:Fallback>
        </mc:AlternateContent>
      </w:r>
    </w:p>
    <w:p w14:paraId="2A394D81" w14:textId="77777777" w:rsidR="00B47510" w:rsidRDefault="00B47510">
      <w:pPr>
        <w:autoSpaceDE w:val="0"/>
        <w:autoSpaceDN w:val="0"/>
        <w:adjustRightInd w:val="0"/>
        <w:spacing w:line="276" w:lineRule="auto"/>
        <w:rPr>
          <w:sz w:val="22"/>
          <w:szCs w:val="22"/>
          <w:shd w:val="clear" w:color="auto" w:fill="FFFFFF"/>
          <w:lang w:val="id-ID"/>
        </w:rPr>
      </w:pPr>
    </w:p>
    <w:p w14:paraId="735F1963" w14:textId="77777777" w:rsidR="00B47510" w:rsidRDefault="00B47510">
      <w:pPr>
        <w:autoSpaceDE w:val="0"/>
        <w:autoSpaceDN w:val="0"/>
        <w:adjustRightInd w:val="0"/>
        <w:spacing w:line="276" w:lineRule="auto"/>
        <w:rPr>
          <w:sz w:val="22"/>
          <w:szCs w:val="22"/>
          <w:shd w:val="clear" w:color="auto" w:fill="FFFFFF"/>
          <w:lang w:val="id-ID"/>
        </w:rPr>
        <w:sectPr w:rsidR="00B47510">
          <w:type w:val="continuous"/>
          <w:pgSz w:w="12240" w:h="15840"/>
          <w:pgMar w:top="1280" w:right="1720" w:bottom="280" w:left="1720" w:header="720" w:footer="720" w:gutter="0"/>
          <w:cols w:num="2" w:space="672"/>
        </w:sectPr>
      </w:pPr>
    </w:p>
    <w:p w14:paraId="225DEEC4" w14:textId="36F3F575" w:rsidR="00B47510" w:rsidRPr="007D3DB8" w:rsidRDefault="003D2CB1" w:rsidP="00D32B4D">
      <w:pPr>
        <w:rPr>
          <w:b/>
          <w:sz w:val="22"/>
          <w:szCs w:val="22"/>
        </w:rPr>
      </w:pPr>
      <w:r>
        <w:rPr>
          <w:b/>
          <w:sz w:val="22"/>
          <w:szCs w:val="22"/>
        </w:rPr>
        <w:lastRenderedPageBreak/>
        <w:t>PENDAHULUAN</w:t>
      </w:r>
      <w:r>
        <w:rPr>
          <w:b/>
          <w:sz w:val="22"/>
          <w:szCs w:val="22"/>
          <w:lang w:val="id-ID"/>
        </w:rPr>
        <w:t xml:space="preserve"> </w:t>
      </w:r>
      <w:r w:rsidR="007D3DB8">
        <w:rPr>
          <w:b/>
          <w:sz w:val="22"/>
          <w:szCs w:val="22"/>
        </w:rPr>
        <w:t xml:space="preserve"> </w:t>
      </w:r>
    </w:p>
    <w:p w14:paraId="05DAC2A1" w14:textId="13EB0413" w:rsidR="00065DFE" w:rsidRPr="00065DFE" w:rsidRDefault="00065DFE" w:rsidP="00065DFE">
      <w:pPr>
        <w:pStyle w:val="Default"/>
        <w:spacing w:line="276" w:lineRule="auto"/>
        <w:ind w:firstLine="567"/>
        <w:jc w:val="both"/>
        <w:rPr>
          <w:rFonts w:ascii="Times New Roman" w:eastAsia="Times New Roman" w:hAnsi="Times New Roman" w:cs="Times New Roman"/>
          <w:color w:val="auto"/>
          <w:sz w:val="22"/>
          <w:szCs w:val="22"/>
          <w:lang w:val="id-ID"/>
        </w:rPr>
      </w:pPr>
      <w:proofErr w:type="gramStart"/>
      <w:r w:rsidRPr="00065DFE">
        <w:rPr>
          <w:rFonts w:ascii="Times New Roman" w:eastAsia="Times New Roman" w:hAnsi="Times New Roman" w:cs="Times New Roman"/>
          <w:color w:val="auto"/>
          <w:sz w:val="22"/>
          <w:szCs w:val="22"/>
        </w:rPr>
        <w:t>Latar belakang penelitian ini berakar dari pentingnya pemahaman terhadap peran vital PDAM Bondowoso sebagai Badan Usaha Milik Daerah (BUMD) dalam mengelola air minum bagi kehidupan masyarakat sekitar.</w:t>
      </w:r>
      <w:proofErr w:type="gramEnd"/>
      <w:r w:rsidRPr="00065DFE">
        <w:rPr>
          <w:rFonts w:ascii="Times New Roman" w:eastAsia="Times New Roman" w:hAnsi="Times New Roman" w:cs="Times New Roman"/>
          <w:color w:val="auto"/>
          <w:sz w:val="22"/>
          <w:szCs w:val="22"/>
        </w:rPr>
        <w:t xml:space="preserve"> </w:t>
      </w:r>
      <w:proofErr w:type="gramStart"/>
      <w:r w:rsidRPr="00065DFE">
        <w:rPr>
          <w:rFonts w:ascii="Times New Roman" w:eastAsia="Times New Roman" w:hAnsi="Times New Roman" w:cs="Times New Roman"/>
          <w:color w:val="auto"/>
          <w:sz w:val="22"/>
          <w:szCs w:val="22"/>
        </w:rPr>
        <w:t>Secara tradisional, fokus PDAM Bondowoso dalam menilai kinerja perusahaan adalah melalui prisma finansial dengan laba sebagai tolok ukur utama.</w:t>
      </w:r>
      <w:proofErr w:type="gramEnd"/>
      <w:r w:rsidRPr="00065DFE">
        <w:rPr>
          <w:rFonts w:ascii="Times New Roman" w:eastAsia="Times New Roman" w:hAnsi="Times New Roman" w:cs="Times New Roman"/>
          <w:color w:val="auto"/>
          <w:sz w:val="22"/>
          <w:szCs w:val="22"/>
        </w:rPr>
        <w:t xml:space="preserve"> </w:t>
      </w:r>
      <w:proofErr w:type="gramStart"/>
      <w:r w:rsidRPr="00065DFE">
        <w:rPr>
          <w:rFonts w:ascii="Times New Roman" w:eastAsia="Times New Roman" w:hAnsi="Times New Roman" w:cs="Times New Roman"/>
          <w:color w:val="auto"/>
          <w:sz w:val="22"/>
          <w:szCs w:val="22"/>
        </w:rPr>
        <w:t>Namun, pergeseran paradigma dalam bisnis modern menuntut perusahaan untuk tidak hanya mempertimbangkan aspek keuangan semata, melainkan juga kesejahteraan sosial dan lingkungan</w:t>
      </w:r>
      <w:r>
        <w:rPr>
          <w:rFonts w:ascii="Times New Roman" w:eastAsia="Times New Roman" w:hAnsi="Times New Roman" w:cs="Times New Roman"/>
          <w:color w:val="auto"/>
          <w:sz w:val="22"/>
          <w:szCs w:val="22"/>
          <w:lang w:val="id-ID"/>
        </w:rPr>
        <w:t>.</w:t>
      </w:r>
      <w:proofErr w:type="gramEnd"/>
    </w:p>
    <w:p w14:paraId="4861FD13" w14:textId="2787DCC8" w:rsidR="00065DFE" w:rsidRPr="00065DFE" w:rsidRDefault="00065DFE" w:rsidP="00065DFE">
      <w:pPr>
        <w:pStyle w:val="Default"/>
        <w:spacing w:line="276" w:lineRule="auto"/>
        <w:ind w:firstLine="567"/>
        <w:jc w:val="both"/>
        <w:rPr>
          <w:rFonts w:ascii="Times New Roman" w:eastAsia="Times New Roman" w:hAnsi="Times New Roman" w:cs="Times New Roman"/>
          <w:color w:val="auto"/>
          <w:sz w:val="22"/>
          <w:szCs w:val="22"/>
        </w:rPr>
      </w:pPr>
      <w:proofErr w:type="gramStart"/>
      <w:r w:rsidRPr="00065DFE">
        <w:rPr>
          <w:rFonts w:ascii="Times New Roman" w:eastAsia="Times New Roman" w:hAnsi="Times New Roman" w:cs="Times New Roman"/>
          <w:color w:val="auto"/>
          <w:sz w:val="22"/>
          <w:szCs w:val="22"/>
        </w:rPr>
        <w:t xml:space="preserve">Dalam pandangan tersebut, penelitian ini difokuskan pada analisis tentang penerapan akuntansi lingkungan di PDAM Bondowoso, khususnya terkait pengelolaan </w:t>
      </w:r>
      <w:r w:rsidRPr="00065DFE">
        <w:rPr>
          <w:rFonts w:ascii="Times New Roman" w:eastAsia="Times New Roman" w:hAnsi="Times New Roman" w:cs="Times New Roman"/>
          <w:color w:val="auto"/>
          <w:sz w:val="22"/>
          <w:szCs w:val="22"/>
        </w:rPr>
        <w:lastRenderedPageBreak/>
        <w:t>limbah produksi.</w:t>
      </w:r>
      <w:proofErr w:type="gramEnd"/>
      <w:r w:rsidRPr="00065DFE">
        <w:rPr>
          <w:rFonts w:ascii="Times New Roman" w:eastAsia="Times New Roman" w:hAnsi="Times New Roman" w:cs="Times New Roman"/>
          <w:color w:val="auto"/>
          <w:sz w:val="22"/>
          <w:szCs w:val="22"/>
        </w:rPr>
        <w:t xml:space="preserve"> Pentingnya pengelolaan limbah produksi tercermin dari UU no. 23 tahun 1997 tentang Pengelolaan Lingkungan Hidup yang mengidentifikasi limbah sebagai residu operasional yang memerlukan penanganan khusus untuk mencegah dampak negatifnya terhadap lingkungan.</w:t>
      </w:r>
    </w:p>
    <w:p w14:paraId="31ABB499" w14:textId="56ABCCBB" w:rsidR="00065DFE" w:rsidRPr="00065DFE" w:rsidRDefault="00065DFE" w:rsidP="00065DFE">
      <w:pPr>
        <w:pStyle w:val="Default"/>
        <w:spacing w:line="276" w:lineRule="auto"/>
        <w:ind w:firstLine="567"/>
        <w:jc w:val="both"/>
        <w:rPr>
          <w:rFonts w:ascii="Times New Roman" w:eastAsia="Times New Roman" w:hAnsi="Times New Roman" w:cs="Times New Roman"/>
          <w:color w:val="auto"/>
          <w:sz w:val="22"/>
          <w:szCs w:val="22"/>
          <w:lang w:val="id-ID"/>
        </w:rPr>
      </w:pPr>
      <w:proofErr w:type="gramStart"/>
      <w:r w:rsidRPr="00065DFE">
        <w:rPr>
          <w:rFonts w:ascii="Times New Roman" w:eastAsia="Times New Roman" w:hAnsi="Times New Roman" w:cs="Times New Roman"/>
          <w:color w:val="auto"/>
          <w:sz w:val="22"/>
          <w:szCs w:val="22"/>
        </w:rPr>
        <w:t>Akuntansi lingkungan menjadi alat yang penting dalam mengukur, menilai, dan mengungkapkan biaya yang terkait dengan pengelolaan limbah.</w:t>
      </w:r>
      <w:proofErr w:type="gramEnd"/>
      <w:r w:rsidRPr="00065DFE">
        <w:rPr>
          <w:rFonts w:ascii="Times New Roman" w:eastAsia="Times New Roman" w:hAnsi="Times New Roman" w:cs="Times New Roman"/>
          <w:color w:val="auto"/>
          <w:sz w:val="22"/>
          <w:szCs w:val="22"/>
        </w:rPr>
        <w:t xml:space="preserve"> </w:t>
      </w:r>
      <w:proofErr w:type="gramStart"/>
      <w:r w:rsidRPr="00065DFE">
        <w:rPr>
          <w:rFonts w:ascii="Times New Roman" w:eastAsia="Times New Roman" w:hAnsi="Times New Roman" w:cs="Times New Roman"/>
          <w:color w:val="auto"/>
          <w:sz w:val="22"/>
          <w:szCs w:val="22"/>
        </w:rPr>
        <w:t>Namun, dalam pengamatan terhadap praktik akuntansi konvensional di PDAM Bondowoso, masih terdapat kecenderungan untuk kurangnya inklusi aspek lingkungan dalam laporan keuangan, sehingga informasi mengenai dampak sosial dan lingkungan seringkali tidak tersaji dengan baik</w:t>
      </w:r>
      <w:r>
        <w:rPr>
          <w:rFonts w:ascii="Times New Roman" w:eastAsia="Times New Roman" w:hAnsi="Times New Roman" w:cs="Times New Roman"/>
          <w:color w:val="auto"/>
          <w:sz w:val="22"/>
          <w:szCs w:val="22"/>
          <w:lang w:val="id-ID"/>
        </w:rPr>
        <w:t>.</w:t>
      </w:r>
      <w:proofErr w:type="gramEnd"/>
    </w:p>
    <w:p w14:paraId="52894BE0" w14:textId="738A9BCC" w:rsidR="00065DFE" w:rsidRPr="00065DFE" w:rsidRDefault="00065DFE" w:rsidP="00065DFE">
      <w:pPr>
        <w:pStyle w:val="Default"/>
        <w:spacing w:line="276" w:lineRule="auto"/>
        <w:ind w:firstLine="567"/>
        <w:jc w:val="both"/>
        <w:rPr>
          <w:rFonts w:ascii="Times New Roman" w:eastAsia="Times New Roman" w:hAnsi="Times New Roman" w:cs="Times New Roman"/>
          <w:color w:val="auto"/>
          <w:sz w:val="22"/>
          <w:szCs w:val="22"/>
        </w:rPr>
      </w:pPr>
      <w:r w:rsidRPr="00065DFE">
        <w:rPr>
          <w:rFonts w:ascii="Times New Roman" w:eastAsia="Times New Roman" w:hAnsi="Times New Roman" w:cs="Times New Roman"/>
          <w:color w:val="auto"/>
          <w:sz w:val="22"/>
          <w:szCs w:val="22"/>
        </w:rPr>
        <w:lastRenderedPageBreak/>
        <w:t xml:space="preserve">Dengan menggunakan pendekatan kualitatif, penelitian ini menganalisis proses pengukuran, penilaian, pengungkapan, dan penyajian informasi biaya pengelolaan limbah. </w:t>
      </w:r>
      <w:proofErr w:type="gramStart"/>
      <w:r w:rsidRPr="00065DFE">
        <w:rPr>
          <w:rFonts w:ascii="Times New Roman" w:eastAsia="Times New Roman" w:hAnsi="Times New Roman" w:cs="Times New Roman"/>
          <w:color w:val="auto"/>
          <w:sz w:val="22"/>
          <w:szCs w:val="22"/>
        </w:rPr>
        <w:t>Hasil dari penelitian ini diharapkan dapat memberikan kontribusi nyata dalam pengembangan praktik akuntansi lingkungan, khususnya bagi perusahaan sejenis, dalam upaya mengurangi dampak negatif yang dihasilkan dari limbah produksi.</w:t>
      </w:r>
      <w:proofErr w:type="gramEnd"/>
    </w:p>
    <w:p w14:paraId="0FCE2C6A" w14:textId="77777777" w:rsidR="00065DFE" w:rsidRDefault="00065DFE" w:rsidP="00065DFE">
      <w:pPr>
        <w:pStyle w:val="Default"/>
        <w:spacing w:line="276" w:lineRule="auto"/>
        <w:ind w:firstLine="567"/>
        <w:jc w:val="both"/>
        <w:rPr>
          <w:rFonts w:ascii="Times New Roman" w:eastAsia="Times New Roman" w:hAnsi="Times New Roman" w:cs="Times New Roman"/>
          <w:color w:val="auto"/>
          <w:sz w:val="22"/>
          <w:szCs w:val="22"/>
        </w:rPr>
      </w:pPr>
      <w:r w:rsidRPr="00065DFE">
        <w:rPr>
          <w:rFonts w:ascii="Times New Roman" w:eastAsia="Times New Roman" w:hAnsi="Times New Roman" w:cs="Times New Roman"/>
          <w:color w:val="auto"/>
          <w:sz w:val="22"/>
          <w:szCs w:val="22"/>
        </w:rPr>
        <w:t xml:space="preserve">Penelitian ini berpotensi menjadi landasan bagi pengembangan panduan praktis dalam penerapan akuntansi lingkungan bagi perusahaan sejenis, yang pada akhirnya </w:t>
      </w:r>
      <w:proofErr w:type="gramStart"/>
      <w:r w:rsidRPr="00065DFE">
        <w:rPr>
          <w:rFonts w:ascii="Times New Roman" w:eastAsia="Times New Roman" w:hAnsi="Times New Roman" w:cs="Times New Roman"/>
          <w:color w:val="auto"/>
          <w:sz w:val="22"/>
          <w:szCs w:val="22"/>
        </w:rPr>
        <w:t>akan</w:t>
      </w:r>
      <w:proofErr w:type="gramEnd"/>
      <w:r w:rsidRPr="00065DFE">
        <w:rPr>
          <w:rFonts w:ascii="Times New Roman" w:eastAsia="Times New Roman" w:hAnsi="Times New Roman" w:cs="Times New Roman"/>
          <w:color w:val="auto"/>
          <w:sz w:val="22"/>
          <w:szCs w:val="22"/>
        </w:rPr>
        <w:t xml:space="preserve"> memperkuat pemahaman akan pentingnya pengelolaan lingkungan dalam konteks keberlanjutan perusahaan dan lingkungan sekitarnya.</w:t>
      </w:r>
    </w:p>
    <w:p w14:paraId="04C5686C" w14:textId="77777777" w:rsidR="007C6281" w:rsidRPr="007C6281" w:rsidRDefault="007C6281" w:rsidP="00C80630">
      <w:pPr>
        <w:pStyle w:val="Default"/>
        <w:spacing w:line="276" w:lineRule="auto"/>
        <w:jc w:val="both"/>
        <w:rPr>
          <w:rFonts w:ascii="Times New Roman" w:hAnsi="Times New Roman" w:cs="Times New Roman"/>
          <w:b/>
          <w:bCs/>
          <w:sz w:val="22"/>
          <w:szCs w:val="22"/>
          <w:lang w:val="id-ID"/>
        </w:rPr>
      </w:pPr>
      <w:r w:rsidRPr="007C6281">
        <w:rPr>
          <w:rFonts w:ascii="Times New Roman" w:hAnsi="Times New Roman" w:cs="Times New Roman"/>
          <w:b/>
          <w:bCs/>
          <w:sz w:val="22"/>
          <w:szCs w:val="22"/>
          <w:lang w:val="id-ID"/>
        </w:rPr>
        <w:t>LANDASAN TEORI</w:t>
      </w:r>
    </w:p>
    <w:p w14:paraId="158B2AC0" w14:textId="1D45C69D" w:rsidR="007A0DC2" w:rsidRPr="007A0DC2" w:rsidRDefault="007A0DC2" w:rsidP="007A0DC2">
      <w:pPr>
        <w:pStyle w:val="Default"/>
        <w:spacing w:line="276" w:lineRule="auto"/>
        <w:jc w:val="both"/>
        <w:rPr>
          <w:rFonts w:ascii="Times New Roman" w:hAnsi="Times New Roman" w:cs="Times New Roman"/>
          <w:b/>
          <w:sz w:val="22"/>
          <w:szCs w:val="22"/>
          <w:lang w:val="id-ID"/>
        </w:rPr>
      </w:pPr>
      <w:r w:rsidRPr="007A0DC2">
        <w:rPr>
          <w:rFonts w:ascii="Times New Roman" w:hAnsi="Times New Roman" w:cs="Times New Roman"/>
          <w:b/>
          <w:sz w:val="22"/>
          <w:szCs w:val="22"/>
          <w:lang w:val="id-ID"/>
        </w:rPr>
        <w:t>Definisi Pencemaran Lingkungan</w:t>
      </w:r>
    </w:p>
    <w:p w14:paraId="0EEC080D" w14:textId="43748789" w:rsidR="007A0DC2" w:rsidRPr="007A0DC2" w:rsidRDefault="00FE7AFA" w:rsidP="007A0DC2">
      <w:pPr>
        <w:pStyle w:val="Default"/>
        <w:spacing w:line="276" w:lineRule="auto"/>
        <w:jc w:val="both"/>
        <w:rPr>
          <w:rFonts w:ascii="Times New Roman" w:hAnsi="Times New Roman" w:cs="Times New Roman"/>
          <w:bCs/>
          <w:sz w:val="22"/>
          <w:szCs w:val="22"/>
          <w:lang w:val="id-ID"/>
        </w:rPr>
      </w:pPr>
      <w:r>
        <w:rPr>
          <w:rFonts w:ascii="Times New Roman" w:hAnsi="Times New Roman" w:cs="Times New Roman"/>
          <w:bCs/>
          <w:sz w:val="22"/>
          <w:szCs w:val="22"/>
          <w:lang w:val="id-ID"/>
        </w:rPr>
        <w:t>Degradasi</w:t>
      </w:r>
      <w:r w:rsidR="00143603" w:rsidRPr="00143603">
        <w:rPr>
          <w:rFonts w:ascii="Times New Roman" w:hAnsi="Times New Roman" w:cs="Times New Roman"/>
          <w:bCs/>
          <w:sz w:val="22"/>
          <w:szCs w:val="22"/>
          <w:lang w:val="id-ID"/>
        </w:rPr>
        <w:t xml:space="preserve"> lingkungan, sebagaimana dijelaskan dalam P</w:t>
      </w:r>
      <w:r>
        <w:rPr>
          <w:rFonts w:ascii="Times New Roman" w:hAnsi="Times New Roman" w:cs="Times New Roman"/>
          <w:bCs/>
          <w:sz w:val="22"/>
          <w:szCs w:val="22"/>
          <w:lang w:val="id-ID"/>
        </w:rPr>
        <w:t>s</w:t>
      </w:r>
      <w:r w:rsidR="00143603" w:rsidRPr="00143603">
        <w:rPr>
          <w:rFonts w:ascii="Times New Roman" w:hAnsi="Times New Roman" w:cs="Times New Roman"/>
          <w:bCs/>
          <w:sz w:val="22"/>
          <w:szCs w:val="22"/>
          <w:lang w:val="id-ID"/>
        </w:rPr>
        <w:t xml:space="preserve"> 1, Ayat 12 Undang-Undang Republik Indonesia Nomor 23 tahun 1997 tentang Pengelolaan Lingkungan Hidup, mengacu pada pengenalan atau pelepasan organisme hidup, zat, energi, atau unsur lain ke dalam lingkungan oleh aktivitas manusia, yang mengakibatkan penurunan kualitas lingkungan ke tingkat tertentu, sehingga menghambat lingkungan agar tidak dapat beroperasi sesuai dengan tujuan awalnya (Peraturan Pemerintah nomor 27 tahun 1997 tentang Hukum Lingkungan)</w:t>
      </w:r>
    </w:p>
    <w:p w14:paraId="22FA3CA9" w14:textId="665D88CD" w:rsidR="00143603" w:rsidRPr="00143603" w:rsidRDefault="00143603" w:rsidP="00143603">
      <w:pPr>
        <w:pStyle w:val="Default"/>
        <w:spacing w:line="276" w:lineRule="auto"/>
        <w:jc w:val="both"/>
        <w:rPr>
          <w:rFonts w:ascii="Times New Roman" w:hAnsi="Times New Roman" w:cs="Times New Roman"/>
          <w:bCs/>
          <w:sz w:val="22"/>
          <w:szCs w:val="22"/>
          <w:lang w:val="id-ID"/>
        </w:rPr>
      </w:pPr>
      <w:r w:rsidRPr="00143603">
        <w:rPr>
          <w:rFonts w:ascii="Times New Roman" w:hAnsi="Times New Roman" w:cs="Times New Roman"/>
          <w:bCs/>
          <w:sz w:val="22"/>
          <w:szCs w:val="22"/>
          <w:lang w:val="id-ID"/>
        </w:rPr>
        <w:t xml:space="preserve">Dalam karya Munn (1999) yang berjudul "A System View of Accounting for Waste", pencemaran lingkungan dijelaskan sebagai perpaduan antara senyawa-senyawa asing dengan komponen alami, menghasilkan senyawa baru atau menjadi tambahan di dalam lingkungan yang telah tercemar. Komponen-komponen pendukung dalam konteks pencemaran ini dapat diidentifikasi sebagai substansi-substansi yang berpotensi menciptakan masalah pada kondisi </w:t>
      </w:r>
      <w:r w:rsidRPr="00143603">
        <w:rPr>
          <w:rFonts w:ascii="Times New Roman" w:hAnsi="Times New Roman" w:cs="Times New Roman"/>
          <w:bCs/>
          <w:sz w:val="22"/>
          <w:szCs w:val="22"/>
          <w:lang w:val="id-ID"/>
        </w:rPr>
        <w:lastRenderedPageBreak/>
        <w:t>lingkungan yang seharusnya, dan memiliki dampak signifikan pada penggunaan sumber daya ekonomi lainnya.</w:t>
      </w:r>
    </w:p>
    <w:p w14:paraId="74F5EE5E" w14:textId="77777777" w:rsidR="00143603" w:rsidRPr="00143603" w:rsidRDefault="00143603" w:rsidP="00143603">
      <w:pPr>
        <w:pStyle w:val="Default"/>
        <w:spacing w:line="276" w:lineRule="auto"/>
        <w:jc w:val="both"/>
        <w:rPr>
          <w:rFonts w:ascii="Times New Roman" w:hAnsi="Times New Roman" w:cs="Times New Roman"/>
          <w:bCs/>
          <w:sz w:val="22"/>
          <w:szCs w:val="22"/>
          <w:lang w:val="id-ID"/>
        </w:rPr>
      </w:pPr>
      <w:r w:rsidRPr="00143603">
        <w:rPr>
          <w:rFonts w:ascii="Times New Roman" w:hAnsi="Times New Roman" w:cs="Times New Roman"/>
          <w:bCs/>
          <w:sz w:val="22"/>
          <w:szCs w:val="22"/>
          <w:lang w:val="id-ID"/>
        </w:rPr>
        <w:t>Konsep pencemaran lingkungan juga bisa dimaknai sebagai penurunan kualitas lingkungan yang terjadi akibat gangguan dari aktivitas manusia atau faktor eksternal yang tidak terkendali, menyebabkan lingkungan tidak dapat menjalankan fungsinya sesuai dengan tujuan aslinya (Gregoria, 2023).</w:t>
      </w:r>
    </w:p>
    <w:p w14:paraId="19C68E3A" w14:textId="77777777" w:rsidR="00143603" w:rsidRPr="00143603" w:rsidRDefault="00143603" w:rsidP="00143603">
      <w:pPr>
        <w:pStyle w:val="Default"/>
        <w:spacing w:line="276" w:lineRule="auto"/>
        <w:jc w:val="both"/>
        <w:rPr>
          <w:rFonts w:ascii="Times New Roman" w:hAnsi="Times New Roman" w:cs="Times New Roman"/>
          <w:bCs/>
          <w:sz w:val="22"/>
          <w:szCs w:val="22"/>
          <w:lang w:val="id-ID"/>
        </w:rPr>
      </w:pPr>
    </w:p>
    <w:p w14:paraId="45576D19" w14:textId="714B0722" w:rsidR="007A0DC2" w:rsidRPr="007A0DC2" w:rsidRDefault="00143603" w:rsidP="00143603">
      <w:pPr>
        <w:pStyle w:val="Default"/>
        <w:spacing w:line="276" w:lineRule="auto"/>
        <w:jc w:val="both"/>
        <w:rPr>
          <w:rFonts w:ascii="Times New Roman" w:hAnsi="Times New Roman" w:cs="Times New Roman"/>
          <w:bCs/>
          <w:sz w:val="22"/>
          <w:szCs w:val="22"/>
          <w:lang w:val="id-ID"/>
        </w:rPr>
      </w:pPr>
      <w:r w:rsidRPr="00143603">
        <w:rPr>
          <w:rFonts w:ascii="Times New Roman" w:hAnsi="Times New Roman" w:cs="Times New Roman"/>
          <w:bCs/>
          <w:sz w:val="22"/>
          <w:szCs w:val="22"/>
          <w:lang w:val="id-ID"/>
        </w:rPr>
        <w:t>Dalam Peraturan Pemerintah Nomor 20 Tahun 1990 tentang Pengendalian Pencemaran Air, dijelaskan bahwa "Pengendalian adalah tindakan preventif, interventif, dan rehabilitatif untuk mencegah, menangani, serta mengembalikan kondisi lingkungan ke keadaan semula" (Pasal 1 ayat (3)).</w:t>
      </w:r>
    </w:p>
    <w:p w14:paraId="46012C74" w14:textId="1C1CCC35" w:rsidR="007A0DC2" w:rsidRPr="007A0DC2" w:rsidRDefault="007A0DC2" w:rsidP="007A0DC2">
      <w:pPr>
        <w:pStyle w:val="Default"/>
        <w:spacing w:line="276" w:lineRule="auto"/>
        <w:jc w:val="both"/>
        <w:rPr>
          <w:rFonts w:ascii="Times New Roman" w:hAnsi="Times New Roman" w:cs="Times New Roman"/>
          <w:bCs/>
          <w:sz w:val="22"/>
          <w:szCs w:val="22"/>
          <w:lang w:val="id-ID"/>
        </w:rPr>
      </w:pPr>
      <w:r w:rsidRPr="007A0DC2">
        <w:rPr>
          <w:rFonts w:ascii="Times New Roman" w:hAnsi="Times New Roman" w:cs="Times New Roman"/>
          <w:bCs/>
          <w:sz w:val="22"/>
          <w:szCs w:val="22"/>
          <w:lang w:val="id-ID"/>
        </w:rPr>
        <w:t>Pengendalian lingkungan, menurut Purwono (20</w:t>
      </w:r>
      <w:r>
        <w:rPr>
          <w:rFonts w:ascii="Times New Roman" w:hAnsi="Times New Roman" w:cs="Times New Roman"/>
          <w:bCs/>
          <w:sz w:val="22"/>
          <w:szCs w:val="22"/>
          <w:lang w:val="id-ID"/>
        </w:rPr>
        <w:t>20</w:t>
      </w:r>
      <w:r w:rsidRPr="007A0DC2">
        <w:rPr>
          <w:rFonts w:ascii="Times New Roman" w:hAnsi="Times New Roman" w:cs="Times New Roman"/>
          <w:bCs/>
          <w:sz w:val="22"/>
          <w:szCs w:val="22"/>
          <w:lang w:val="id-ID"/>
        </w:rPr>
        <w:t>), merupakan serangkaian tindakan untuk memastikan bahwa kegiatan manusia, baik individu maupun kelompok, dalam kegiatan usahanya, menghasilkan tatanan kehidupan yang lebih baik yang seimbang dengan lingkungan sekitarnya. Pengendalian bisa dilakukan dalam bentuk pengendalian finansial maupun struktural.</w:t>
      </w:r>
    </w:p>
    <w:p w14:paraId="361325D9" w14:textId="248BF8A9" w:rsidR="007A0DC2" w:rsidRPr="007A0DC2" w:rsidRDefault="007A0DC2" w:rsidP="007A0DC2">
      <w:pPr>
        <w:pStyle w:val="Default"/>
        <w:spacing w:line="276" w:lineRule="auto"/>
        <w:jc w:val="both"/>
        <w:rPr>
          <w:rFonts w:ascii="Times New Roman" w:hAnsi="Times New Roman" w:cs="Times New Roman"/>
          <w:b/>
          <w:sz w:val="22"/>
          <w:szCs w:val="22"/>
          <w:lang w:val="id-ID"/>
        </w:rPr>
      </w:pPr>
      <w:r w:rsidRPr="007A0DC2">
        <w:rPr>
          <w:rFonts w:ascii="Times New Roman" w:hAnsi="Times New Roman" w:cs="Times New Roman"/>
          <w:b/>
          <w:sz w:val="22"/>
          <w:szCs w:val="22"/>
          <w:lang w:val="id-ID"/>
        </w:rPr>
        <w:t>Akuntansi Lingkungan</w:t>
      </w:r>
    </w:p>
    <w:p w14:paraId="7A940251" w14:textId="77777777" w:rsidR="00143603" w:rsidRPr="00143603" w:rsidRDefault="00143603" w:rsidP="00143603">
      <w:pPr>
        <w:pStyle w:val="Default"/>
        <w:spacing w:line="276" w:lineRule="auto"/>
        <w:jc w:val="both"/>
        <w:rPr>
          <w:rFonts w:ascii="Times New Roman" w:hAnsi="Times New Roman" w:cs="Times New Roman"/>
          <w:bCs/>
          <w:sz w:val="22"/>
          <w:szCs w:val="22"/>
          <w:lang w:val="id-ID"/>
        </w:rPr>
      </w:pPr>
      <w:r w:rsidRPr="00143603">
        <w:rPr>
          <w:rFonts w:ascii="Times New Roman" w:hAnsi="Times New Roman" w:cs="Times New Roman"/>
          <w:bCs/>
          <w:sz w:val="22"/>
          <w:szCs w:val="22"/>
          <w:lang w:val="id-ID"/>
        </w:rPr>
        <w:t>Definisi awal akuntansi mengacu pada proses pengelolaan informasi keuangan eksklusif. Definisi ini dapat ditemukan dalam Bulletin Terminologi Akuntansi yang diterbitkan oleh AICPA (</w:t>
      </w:r>
      <w:r w:rsidRPr="00143603">
        <w:rPr>
          <w:rFonts w:ascii="Times New Roman" w:hAnsi="Times New Roman" w:cs="Times New Roman"/>
          <w:bCs/>
          <w:i/>
          <w:iCs/>
          <w:sz w:val="22"/>
          <w:szCs w:val="22"/>
          <w:lang w:val="id-ID"/>
        </w:rPr>
        <w:t>American Institute of Certified Public Accounting</w:t>
      </w:r>
      <w:r w:rsidRPr="00143603">
        <w:rPr>
          <w:rFonts w:ascii="Times New Roman" w:hAnsi="Times New Roman" w:cs="Times New Roman"/>
          <w:bCs/>
          <w:sz w:val="22"/>
          <w:szCs w:val="22"/>
          <w:lang w:val="id-ID"/>
        </w:rPr>
        <w:t>). Bulletin no. 1 menyatakan:</w:t>
      </w:r>
    </w:p>
    <w:p w14:paraId="4A02881A" w14:textId="77777777" w:rsidR="00143603" w:rsidRDefault="00143603" w:rsidP="00143603">
      <w:pPr>
        <w:pStyle w:val="Default"/>
        <w:spacing w:line="276" w:lineRule="auto"/>
        <w:jc w:val="both"/>
        <w:rPr>
          <w:rFonts w:ascii="Times New Roman" w:hAnsi="Times New Roman" w:cs="Times New Roman"/>
          <w:bCs/>
          <w:sz w:val="22"/>
          <w:szCs w:val="22"/>
          <w:lang w:val="id-ID"/>
        </w:rPr>
      </w:pPr>
      <w:r w:rsidRPr="00143603">
        <w:rPr>
          <w:rFonts w:ascii="Times New Roman" w:hAnsi="Times New Roman" w:cs="Times New Roman"/>
          <w:bCs/>
          <w:sz w:val="22"/>
          <w:szCs w:val="22"/>
          <w:lang w:val="id-ID"/>
        </w:rPr>
        <w:t>Akuntansi adalah seni mencatat, mengelompokkan, dan menggambarkan nilai transaksi dalam bentuk mata uang, yang merupakan bagian, setidaknya sebagian, dari sifat finansial dan mengartikan hasilnya secara signifikan.</w:t>
      </w:r>
    </w:p>
    <w:p w14:paraId="25C99955" w14:textId="2D9BB885" w:rsidR="007A0DC2" w:rsidRPr="007A0DC2" w:rsidRDefault="007A0DC2" w:rsidP="00143603">
      <w:pPr>
        <w:pStyle w:val="Default"/>
        <w:spacing w:line="276" w:lineRule="auto"/>
        <w:jc w:val="both"/>
        <w:rPr>
          <w:rFonts w:ascii="Times New Roman" w:hAnsi="Times New Roman" w:cs="Times New Roman"/>
          <w:bCs/>
          <w:sz w:val="22"/>
          <w:szCs w:val="22"/>
          <w:lang w:val="id-ID"/>
        </w:rPr>
      </w:pPr>
      <w:r w:rsidRPr="007A0DC2">
        <w:rPr>
          <w:rFonts w:ascii="Times New Roman" w:hAnsi="Times New Roman" w:cs="Times New Roman"/>
          <w:bCs/>
          <w:sz w:val="22"/>
          <w:szCs w:val="22"/>
          <w:lang w:val="id-ID"/>
        </w:rPr>
        <w:t xml:space="preserve">Dari definisi tersebut, terbukti bahwa akuntansi merupakan keterampilan untuk </w:t>
      </w:r>
      <w:r w:rsidRPr="007A0DC2">
        <w:rPr>
          <w:rFonts w:ascii="Times New Roman" w:hAnsi="Times New Roman" w:cs="Times New Roman"/>
          <w:bCs/>
          <w:sz w:val="22"/>
          <w:szCs w:val="22"/>
          <w:lang w:val="id-ID"/>
        </w:rPr>
        <w:lastRenderedPageBreak/>
        <w:t>mendokumentasikan, mengklasifikasikan, dan menggabungkan nilai transaksi bisnis sebagai elemen yang mendukung pertanggungjawaban keuangan, yang kemudian disusun dalam format yang terstruktur.</w:t>
      </w:r>
    </w:p>
    <w:p w14:paraId="642D4F19" w14:textId="16FF930F" w:rsidR="007A0DC2" w:rsidRPr="007A0DC2" w:rsidRDefault="008900C6" w:rsidP="007A0DC2">
      <w:pPr>
        <w:pStyle w:val="Default"/>
        <w:spacing w:line="276" w:lineRule="auto"/>
        <w:jc w:val="both"/>
        <w:rPr>
          <w:rFonts w:ascii="Times New Roman" w:hAnsi="Times New Roman" w:cs="Times New Roman"/>
          <w:bCs/>
          <w:sz w:val="22"/>
          <w:szCs w:val="22"/>
          <w:lang w:val="id-ID"/>
        </w:rPr>
      </w:pPr>
      <w:r w:rsidRPr="008900C6">
        <w:rPr>
          <w:rFonts w:ascii="Times New Roman" w:hAnsi="Times New Roman" w:cs="Times New Roman"/>
          <w:bCs/>
          <w:sz w:val="22"/>
          <w:szCs w:val="22"/>
          <w:lang w:val="id-ID"/>
        </w:rPr>
        <w:t>Dalam catatan sejarahnya, akuntansi tidak hanya fokus pada pencatatan kewajiban keuangan, tetapi juga menunjukkan ketertarikan yang semakin meningkat terhadap tanggung jawab sosial dan lingkungan sebagai bagian integral dari disiplin yang terus mengalami perkembangan</w:t>
      </w:r>
      <w:r w:rsidR="007A0DC2" w:rsidRPr="007A0DC2">
        <w:rPr>
          <w:rFonts w:ascii="Times New Roman" w:hAnsi="Times New Roman" w:cs="Times New Roman"/>
          <w:bCs/>
          <w:sz w:val="22"/>
          <w:szCs w:val="22"/>
          <w:lang w:val="id-ID"/>
        </w:rPr>
        <w:t>.</w:t>
      </w:r>
      <w:r>
        <w:rPr>
          <w:rFonts w:ascii="Times New Roman" w:hAnsi="Times New Roman" w:cs="Times New Roman"/>
          <w:bCs/>
          <w:sz w:val="22"/>
          <w:szCs w:val="22"/>
          <w:lang w:val="id-ID"/>
        </w:rPr>
        <w:t xml:space="preserve"> </w:t>
      </w:r>
      <w:r w:rsidR="007A0DC2" w:rsidRPr="007A0DC2">
        <w:rPr>
          <w:rFonts w:ascii="Times New Roman" w:hAnsi="Times New Roman" w:cs="Times New Roman"/>
          <w:bCs/>
          <w:sz w:val="22"/>
          <w:szCs w:val="22"/>
          <w:lang w:val="id-ID"/>
        </w:rPr>
        <w:t xml:space="preserve">Akuntansi </w:t>
      </w:r>
      <w:r>
        <w:rPr>
          <w:rFonts w:ascii="Times New Roman" w:hAnsi="Times New Roman" w:cs="Times New Roman"/>
          <w:bCs/>
          <w:sz w:val="22"/>
          <w:szCs w:val="22"/>
          <w:lang w:val="id-ID"/>
        </w:rPr>
        <w:t>berkelanjutan</w:t>
      </w:r>
      <w:r w:rsidR="007A0DC2" w:rsidRPr="007A0DC2">
        <w:rPr>
          <w:rFonts w:ascii="Times New Roman" w:hAnsi="Times New Roman" w:cs="Times New Roman"/>
          <w:bCs/>
          <w:sz w:val="22"/>
          <w:szCs w:val="22"/>
          <w:lang w:val="id-ID"/>
        </w:rPr>
        <w:t xml:space="preserve"> membeberkan biaya aktual dari </w:t>
      </w:r>
      <w:r w:rsidRPr="008900C6">
        <w:rPr>
          <w:rFonts w:ascii="Times New Roman" w:hAnsi="Times New Roman" w:cs="Times New Roman"/>
          <w:bCs/>
          <w:sz w:val="22"/>
          <w:szCs w:val="22"/>
          <w:lang w:val="id-ID"/>
        </w:rPr>
        <w:t>Pemasukan (input) dan langkah-langkah operasional (proses bisnis) diupayakan untuk memastikan penghematan biaya yang efisien</w:t>
      </w:r>
      <w:r w:rsidR="007A0DC2" w:rsidRPr="007A0DC2">
        <w:rPr>
          <w:rFonts w:ascii="Times New Roman" w:hAnsi="Times New Roman" w:cs="Times New Roman"/>
          <w:bCs/>
          <w:sz w:val="22"/>
          <w:szCs w:val="22"/>
          <w:lang w:val="id-ID"/>
        </w:rPr>
        <w:t xml:space="preserve">, serta memberikan ukuran biaya kualitas dan layanan. Fokus utamanya adalah kepatuhan pada peraturan perlindungan </w:t>
      </w:r>
      <w:r>
        <w:rPr>
          <w:rFonts w:ascii="Times New Roman" w:hAnsi="Times New Roman" w:cs="Times New Roman"/>
          <w:bCs/>
          <w:sz w:val="22"/>
          <w:szCs w:val="22"/>
          <w:lang w:val="id-ID"/>
        </w:rPr>
        <w:t>optimalisasi keberlanjutan lingkungan</w:t>
      </w:r>
      <w:r w:rsidR="007A0DC2" w:rsidRPr="007A0DC2">
        <w:rPr>
          <w:rFonts w:ascii="Times New Roman" w:hAnsi="Times New Roman" w:cs="Times New Roman"/>
          <w:bCs/>
          <w:sz w:val="22"/>
          <w:szCs w:val="22"/>
          <w:lang w:val="id-ID"/>
        </w:rPr>
        <w:t xml:space="preserve"> yang mengurangi dampak dan biaya lingkungan (Helvegia, 20</w:t>
      </w:r>
      <w:r w:rsidR="007A0DC2">
        <w:rPr>
          <w:rFonts w:ascii="Times New Roman" w:hAnsi="Times New Roman" w:cs="Times New Roman"/>
          <w:bCs/>
          <w:sz w:val="22"/>
          <w:szCs w:val="22"/>
          <w:lang w:val="id-ID"/>
        </w:rPr>
        <w:t>2</w:t>
      </w:r>
      <w:r w:rsidR="007A0DC2" w:rsidRPr="007A0DC2">
        <w:rPr>
          <w:rFonts w:ascii="Times New Roman" w:hAnsi="Times New Roman" w:cs="Times New Roman"/>
          <w:bCs/>
          <w:sz w:val="22"/>
          <w:szCs w:val="22"/>
          <w:lang w:val="id-ID"/>
        </w:rPr>
        <w:t>1).</w:t>
      </w:r>
    </w:p>
    <w:p w14:paraId="23EF1712" w14:textId="081D658F" w:rsidR="00613E9F" w:rsidRPr="00613E9F" w:rsidRDefault="00613E9F" w:rsidP="00613E9F">
      <w:pPr>
        <w:pStyle w:val="Default"/>
        <w:spacing w:line="276" w:lineRule="auto"/>
        <w:jc w:val="both"/>
        <w:rPr>
          <w:rFonts w:ascii="Times New Roman" w:hAnsi="Times New Roman" w:cs="Times New Roman"/>
          <w:bCs/>
          <w:sz w:val="22"/>
          <w:szCs w:val="22"/>
          <w:lang w:val="id-ID"/>
        </w:rPr>
      </w:pPr>
      <w:r w:rsidRPr="00613E9F">
        <w:rPr>
          <w:rFonts w:ascii="Times New Roman" w:hAnsi="Times New Roman" w:cs="Times New Roman"/>
          <w:bCs/>
          <w:sz w:val="22"/>
          <w:szCs w:val="22"/>
          <w:lang w:val="id-ID"/>
        </w:rPr>
        <w:t xml:space="preserve">Konsep akuntansi </w:t>
      </w:r>
      <w:r w:rsidR="008900C6">
        <w:rPr>
          <w:rFonts w:ascii="Times New Roman" w:hAnsi="Times New Roman" w:cs="Times New Roman"/>
          <w:bCs/>
          <w:sz w:val="22"/>
          <w:szCs w:val="22"/>
          <w:lang w:val="id-ID"/>
        </w:rPr>
        <w:t>keberlanjutan</w:t>
      </w:r>
      <w:r w:rsidRPr="00613E9F">
        <w:rPr>
          <w:rFonts w:ascii="Times New Roman" w:hAnsi="Times New Roman" w:cs="Times New Roman"/>
          <w:bCs/>
          <w:sz w:val="22"/>
          <w:szCs w:val="22"/>
          <w:lang w:val="id-ID"/>
        </w:rPr>
        <w:t xml:space="preserve"> mencerminkan cabang ilmu akuntansi yang bertujuan untuk mengenali, mengukur, mengevaluasi, dan melaporkan biaya yang terkait dengan lingkungan. Menurut Mathew dan Parrerra (1996), akuntansi lingkungan membentuk suatu kerangka kerja komprehensif yang memperhitungkan elemen eksternal </w:t>
      </w:r>
      <w:r w:rsidR="008900C6">
        <w:rPr>
          <w:rFonts w:ascii="Times New Roman" w:hAnsi="Times New Roman" w:cs="Times New Roman"/>
          <w:bCs/>
          <w:sz w:val="22"/>
          <w:szCs w:val="22"/>
          <w:lang w:val="id-ID"/>
        </w:rPr>
        <w:t>s</w:t>
      </w:r>
      <w:r w:rsidR="008900C6" w:rsidRPr="008900C6">
        <w:rPr>
          <w:rFonts w:ascii="Times New Roman" w:hAnsi="Times New Roman" w:cs="Times New Roman"/>
          <w:bCs/>
          <w:sz w:val="22"/>
          <w:szCs w:val="22"/>
          <w:lang w:val="id-ID"/>
        </w:rPr>
        <w:t>eperti data pekerjaan, barang, dan implikasi polusi lingkungan</w:t>
      </w:r>
      <w:r w:rsidRPr="00613E9F">
        <w:rPr>
          <w:rFonts w:ascii="Times New Roman" w:hAnsi="Times New Roman" w:cs="Times New Roman"/>
          <w:bCs/>
          <w:sz w:val="22"/>
          <w:szCs w:val="22"/>
          <w:lang w:val="id-ID"/>
        </w:rPr>
        <w:t>.</w:t>
      </w:r>
    </w:p>
    <w:p w14:paraId="20013FA6" w14:textId="706225D2" w:rsidR="00613E9F" w:rsidRPr="00613E9F" w:rsidRDefault="00E44546" w:rsidP="00613E9F">
      <w:pPr>
        <w:pStyle w:val="Default"/>
        <w:spacing w:line="276" w:lineRule="auto"/>
        <w:jc w:val="both"/>
        <w:rPr>
          <w:rFonts w:ascii="Times New Roman" w:hAnsi="Times New Roman" w:cs="Times New Roman"/>
          <w:bCs/>
          <w:sz w:val="22"/>
          <w:szCs w:val="22"/>
          <w:lang w:val="id-ID"/>
        </w:rPr>
      </w:pPr>
      <w:r w:rsidRPr="00E44546">
        <w:rPr>
          <w:rFonts w:ascii="Times New Roman" w:hAnsi="Times New Roman" w:cs="Times New Roman"/>
          <w:bCs/>
          <w:sz w:val="22"/>
          <w:szCs w:val="22"/>
          <w:lang w:val="id-ID"/>
        </w:rPr>
        <w:t>Satu contoh konkret dari akibat negatif yang timbul dari aktivitas operasional suatu perusahaan adalah penyebaran substansi berbahaya ke lingkungan dan peninggalan material yang dihasilkan sebagai sisa dari proses produksi</w:t>
      </w:r>
      <w:r w:rsidR="00613E9F" w:rsidRPr="00613E9F">
        <w:rPr>
          <w:rFonts w:ascii="Times New Roman" w:hAnsi="Times New Roman" w:cs="Times New Roman"/>
          <w:bCs/>
          <w:sz w:val="22"/>
          <w:szCs w:val="22"/>
          <w:lang w:val="id-ID"/>
        </w:rPr>
        <w:t xml:space="preserve">. Akuntansi </w:t>
      </w:r>
      <w:r>
        <w:rPr>
          <w:rFonts w:ascii="Times New Roman" w:hAnsi="Times New Roman" w:cs="Times New Roman"/>
          <w:bCs/>
          <w:sz w:val="22"/>
          <w:szCs w:val="22"/>
          <w:lang w:val="id-ID"/>
        </w:rPr>
        <w:t>keberlanjutan</w:t>
      </w:r>
      <w:r w:rsidR="00613E9F" w:rsidRPr="00613E9F">
        <w:rPr>
          <w:rFonts w:ascii="Times New Roman" w:hAnsi="Times New Roman" w:cs="Times New Roman"/>
          <w:bCs/>
          <w:sz w:val="22"/>
          <w:szCs w:val="22"/>
          <w:lang w:val="id-ID"/>
        </w:rPr>
        <w:t xml:space="preserve"> </w:t>
      </w:r>
      <w:r>
        <w:rPr>
          <w:rFonts w:ascii="Times New Roman" w:hAnsi="Times New Roman" w:cs="Times New Roman"/>
          <w:bCs/>
          <w:sz w:val="22"/>
          <w:szCs w:val="22"/>
          <w:lang w:val="id-ID"/>
        </w:rPr>
        <w:t>b</w:t>
      </w:r>
      <w:r w:rsidRPr="00E44546">
        <w:rPr>
          <w:rFonts w:ascii="Times New Roman" w:hAnsi="Times New Roman" w:cs="Times New Roman"/>
          <w:bCs/>
          <w:sz w:val="22"/>
          <w:szCs w:val="22"/>
          <w:lang w:val="id-ID"/>
        </w:rPr>
        <w:t>erfungsi sebagai instrumen pengaturan terhadap kewajiban perusahaan dalam mengurus limbahnya</w:t>
      </w:r>
      <w:r w:rsidR="00613E9F" w:rsidRPr="00613E9F">
        <w:rPr>
          <w:rFonts w:ascii="Times New Roman" w:hAnsi="Times New Roman" w:cs="Times New Roman"/>
          <w:bCs/>
          <w:sz w:val="22"/>
          <w:szCs w:val="22"/>
          <w:lang w:val="id-ID"/>
        </w:rPr>
        <w:t xml:space="preserve">, melibatkan proses identifikasi, </w:t>
      </w:r>
      <w:r>
        <w:rPr>
          <w:rFonts w:ascii="Times New Roman" w:hAnsi="Times New Roman" w:cs="Times New Roman"/>
          <w:bCs/>
          <w:sz w:val="22"/>
          <w:szCs w:val="22"/>
          <w:lang w:val="id-ID"/>
        </w:rPr>
        <w:t>p</w:t>
      </w:r>
      <w:r w:rsidRPr="00E44546">
        <w:rPr>
          <w:rFonts w:ascii="Times New Roman" w:hAnsi="Times New Roman" w:cs="Times New Roman"/>
          <w:bCs/>
          <w:sz w:val="22"/>
          <w:szCs w:val="22"/>
          <w:lang w:val="id-ID"/>
        </w:rPr>
        <w:t xml:space="preserve">enghitungan, presentasi, penyingkapan, dan pelaporan biaya </w:t>
      </w:r>
      <w:r w:rsidRPr="00E44546">
        <w:rPr>
          <w:rFonts w:ascii="Times New Roman" w:hAnsi="Times New Roman" w:cs="Times New Roman"/>
          <w:bCs/>
          <w:sz w:val="22"/>
          <w:szCs w:val="22"/>
          <w:lang w:val="id-ID"/>
        </w:rPr>
        <w:lastRenderedPageBreak/>
        <w:t xml:space="preserve">penanganan limbah yang berasal dari aktivitas operasional. </w:t>
      </w:r>
      <w:r w:rsidR="00613E9F" w:rsidRPr="00613E9F">
        <w:rPr>
          <w:rFonts w:ascii="Times New Roman" w:hAnsi="Times New Roman" w:cs="Times New Roman"/>
          <w:bCs/>
          <w:sz w:val="22"/>
          <w:szCs w:val="22"/>
          <w:lang w:val="id-ID"/>
        </w:rPr>
        <w:t>(Kohln, 2003).</w:t>
      </w:r>
    </w:p>
    <w:p w14:paraId="59E61788" w14:textId="18020C75" w:rsidR="00E44546" w:rsidRPr="00E44546" w:rsidRDefault="00613E9F" w:rsidP="00E44546">
      <w:pPr>
        <w:pStyle w:val="Default"/>
        <w:spacing w:line="276" w:lineRule="auto"/>
        <w:jc w:val="both"/>
        <w:rPr>
          <w:rFonts w:ascii="Times New Roman" w:hAnsi="Times New Roman" w:cs="Times New Roman"/>
          <w:bCs/>
          <w:sz w:val="22"/>
          <w:szCs w:val="22"/>
          <w:lang w:val="id-ID"/>
        </w:rPr>
      </w:pPr>
      <w:r w:rsidRPr="00613E9F">
        <w:rPr>
          <w:rFonts w:ascii="Times New Roman" w:hAnsi="Times New Roman" w:cs="Times New Roman"/>
          <w:bCs/>
          <w:sz w:val="22"/>
          <w:szCs w:val="22"/>
          <w:lang w:val="id-ID"/>
        </w:rPr>
        <w:t xml:space="preserve">Metode alokasi </w:t>
      </w:r>
      <w:r w:rsidR="00E44546" w:rsidRPr="00E44546">
        <w:rPr>
          <w:rFonts w:ascii="Times New Roman" w:hAnsi="Times New Roman" w:cs="Times New Roman"/>
          <w:bCs/>
          <w:sz w:val="22"/>
          <w:szCs w:val="22"/>
          <w:lang w:val="id-ID"/>
        </w:rPr>
        <w:t xml:space="preserve">iaya yang dialokasikan untuk pengurusan lingkungan </w:t>
      </w:r>
      <w:r w:rsidRPr="00613E9F">
        <w:rPr>
          <w:rFonts w:ascii="Times New Roman" w:hAnsi="Times New Roman" w:cs="Times New Roman"/>
          <w:bCs/>
          <w:sz w:val="22"/>
          <w:szCs w:val="22"/>
          <w:lang w:val="id-ID"/>
        </w:rPr>
        <w:t xml:space="preserve">sering kali dimasukkan sebagai biaya tambahan </w:t>
      </w:r>
      <w:r w:rsidR="00E44546" w:rsidRPr="00E44546">
        <w:rPr>
          <w:rFonts w:ascii="Times New Roman" w:hAnsi="Times New Roman" w:cs="Times New Roman"/>
          <w:bCs/>
          <w:sz w:val="22"/>
          <w:szCs w:val="22"/>
          <w:lang w:val="id-ID"/>
        </w:rPr>
        <w:t>Untuk mengurusi potensi akibat buruk dari polusi lingkungan selama satu periode pelaporan tahunan akuntansi</w:t>
      </w:r>
      <w:r w:rsidR="00E44546">
        <w:rPr>
          <w:rFonts w:ascii="Times New Roman" w:hAnsi="Times New Roman" w:cs="Times New Roman"/>
          <w:bCs/>
          <w:sz w:val="22"/>
          <w:szCs w:val="22"/>
          <w:lang w:val="id-ID"/>
        </w:rPr>
        <w:t>.</w:t>
      </w:r>
      <w:r w:rsidRPr="00613E9F">
        <w:rPr>
          <w:rFonts w:ascii="Times New Roman" w:hAnsi="Times New Roman" w:cs="Times New Roman"/>
          <w:bCs/>
          <w:sz w:val="22"/>
          <w:szCs w:val="22"/>
          <w:lang w:val="id-ID"/>
        </w:rPr>
        <w:t xml:space="preserve"> Meskipun dalam praktiknya tidak menghasilkan kendala dalam </w:t>
      </w:r>
      <w:r w:rsidR="00E44546">
        <w:rPr>
          <w:rFonts w:ascii="Times New Roman" w:hAnsi="Times New Roman" w:cs="Times New Roman"/>
          <w:bCs/>
          <w:sz w:val="22"/>
          <w:szCs w:val="22"/>
          <w:lang w:val="id-ID"/>
        </w:rPr>
        <w:t>m</w:t>
      </w:r>
      <w:r w:rsidR="00E44546" w:rsidRPr="00E44546">
        <w:rPr>
          <w:rFonts w:ascii="Times New Roman" w:hAnsi="Times New Roman" w:cs="Times New Roman"/>
          <w:bCs/>
          <w:sz w:val="22"/>
          <w:szCs w:val="22"/>
          <w:lang w:val="id-ID"/>
        </w:rPr>
        <w:t>enanggulangi konsekuensi negatif tersebut, namun dalam aspek akuntansi, penyaluran biaya yang tidak teratur bisa mereduksi transparansi perusahaan. Bertanggung jawab atas pengeluaran biaya lingkungan yang termasuk dalam kategori umum bisa menghambat proses identifikasi, kategorisasi, evaluasi, estimasi, dan pelaporan pengeluaran tersebut menjadi tidak objektif.</w:t>
      </w:r>
      <w:r w:rsidRPr="00613E9F">
        <w:rPr>
          <w:rFonts w:ascii="Times New Roman" w:hAnsi="Times New Roman" w:cs="Times New Roman"/>
          <w:bCs/>
          <w:sz w:val="22"/>
          <w:szCs w:val="22"/>
          <w:lang w:val="id-ID"/>
        </w:rPr>
        <w:t xml:space="preserve"> (Hadisatmoko, 2021)</w:t>
      </w:r>
      <w:r>
        <w:rPr>
          <w:rFonts w:ascii="Times New Roman" w:hAnsi="Times New Roman" w:cs="Times New Roman"/>
          <w:bCs/>
          <w:sz w:val="22"/>
          <w:szCs w:val="22"/>
          <w:lang w:val="id-ID"/>
        </w:rPr>
        <w:t>.</w:t>
      </w:r>
    </w:p>
    <w:p w14:paraId="480F8F87" w14:textId="77777777" w:rsidR="00E44546" w:rsidRDefault="00E44546" w:rsidP="00E44546">
      <w:pPr>
        <w:pStyle w:val="Default"/>
        <w:spacing w:line="276" w:lineRule="auto"/>
        <w:jc w:val="both"/>
        <w:rPr>
          <w:rFonts w:ascii="Times New Roman" w:hAnsi="Times New Roman" w:cs="Times New Roman"/>
          <w:b/>
          <w:sz w:val="22"/>
          <w:szCs w:val="22"/>
          <w:lang w:val="id-ID"/>
        </w:rPr>
      </w:pPr>
      <w:r w:rsidRPr="00E44546">
        <w:rPr>
          <w:rFonts w:ascii="Times New Roman" w:hAnsi="Times New Roman" w:cs="Times New Roman"/>
          <w:b/>
          <w:sz w:val="22"/>
          <w:szCs w:val="22"/>
          <w:lang w:val="id-ID"/>
        </w:rPr>
        <w:t>Langkah penanganan Penetapan Biaya Lingkungan</w:t>
      </w:r>
    </w:p>
    <w:p w14:paraId="4A9F1AC3" w14:textId="77777777" w:rsidR="00E44546" w:rsidRDefault="00E44546" w:rsidP="007A0DC2">
      <w:pPr>
        <w:pStyle w:val="Default"/>
        <w:spacing w:line="276" w:lineRule="auto"/>
        <w:jc w:val="both"/>
        <w:rPr>
          <w:rFonts w:ascii="Times New Roman" w:hAnsi="Times New Roman" w:cs="Times New Roman"/>
          <w:bCs/>
          <w:sz w:val="22"/>
          <w:szCs w:val="22"/>
          <w:lang w:val="id-ID"/>
        </w:rPr>
      </w:pPr>
      <w:r w:rsidRPr="00E44546">
        <w:rPr>
          <w:rFonts w:ascii="Times New Roman" w:hAnsi="Times New Roman" w:cs="Times New Roman"/>
          <w:bCs/>
          <w:sz w:val="22"/>
          <w:szCs w:val="22"/>
          <w:lang w:val="id-ID"/>
        </w:rPr>
        <w:t>Sebelum mengalirkan dana untuk menangani dampak lingkungan seperti pengelolaan limbah dan implikasi sosialnya, perusahaan perlu merancang langkah-langkah penangkapan biaya tersebut. Langkah-langkah ini adalah esensial untuk memastikan penggunaan anggaran yang telah disiapkan untuk periode akuntansi tahunan dapat dimanfaatkan dengan cermat dan efektif. Munn (1999), dalam karyanya yang berjudul "</w:t>
      </w:r>
      <w:r w:rsidRPr="00E44546">
        <w:rPr>
          <w:rFonts w:ascii="Times New Roman" w:hAnsi="Times New Roman" w:cs="Times New Roman"/>
          <w:bCs/>
          <w:i/>
          <w:iCs/>
          <w:sz w:val="22"/>
          <w:szCs w:val="22"/>
          <w:lang w:val="id-ID"/>
        </w:rPr>
        <w:t>A System View of Accounting for Waste</w:t>
      </w:r>
      <w:r w:rsidRPr="00E44546">
        <w:rPr>
          <w:rFonts w:ascii="Times New Roman" w:hAnsi="Times New Roman" w:cs="Times New Roman"/>
          <w:bCs/>
          <w:sz w:val="22"/>
          <w:szCs w:val="22"/>
          <w:lang w:val="id-ID"/>
        </w:rPr>
        <w:t>," menggambarkan bahwa pencatatan biaya yang terkait dengan manajemen limbah dari proses produksi perusahaan, didistribusikan ke dalam tahapan-tahapan spesifik yang membutuhkan pengeluaran yang dapat dipertanggungjawabkan. Pencatatan ini mungkin dilakukan sebelum awal periode akuntansi, seiring dengan proses produksi yang dilakukan oleh perusahaan tersebut</w:t>
      </w:r>
    </w:p>
    <w:p w14:paraId="26BEB032" w14:textId="77777777" w:rsidR="00E44546" w:rsidRDefault="00E44546" w:rsidP="00E44546">
      <w:pPr>
        <w:pStyle w:val="Default"/>
        <w:spacing w:line="276" w:lineRule="auto"/>
        <w:jc w:val="both"/>
        <w:rPr>
          <w:rFonts w:ascii="Times New Roman" w:hAnsi="Times New Roman" w:cs="Times New Roman"/>
          <w:bCs/>
          <w:sz w:val="22"/>
          <w:szCs w:val="22"/>
          <w:lang w:val="id-ID"/>
        </w:rPr>
      </w:pPr>
      <w:r w:rsidRPr="00E44546">
        <w:rPr>
          <w:rFonts w:ascii="Times New Roman" w:hAnsi="Times New Roman" w:cs="Times New Roman"/>
          <w:bCs/>
          <w:sz w:val="22"/>
          <w:szCs w:val="22"/>
          <w:lang w:val="id-ID"/>
        </w:rPr>
        <w:t xml:space="preserve">Menurut Richard Kingstone (2003), dalam strategi perencanaan manajemen bermacam jenis limbah, perusahaan menjalankan suatu </w:t>
      </w:r>
      <w:r w:rsidRPr="00E44546">
        <w:rPr>
          <w:rFonts w:ascii="Times New Roman" w:hAnsi="Times New Roman" w:cs="Times New Roman"/>
          <w:bCs/>
          <w:sz w:val="22"/>
          <w:szCs w:val="22"/>
          <w:lang w:val="id-ID"/>
        </w:rPr>
        <w:lastRenderedPageBreak/>
        <w:t>analisis lingkungan dengan menatasusila berbagai tuntutan tersebut dalam kategori-kategori khusus untuk menjelajahi kebutuhan aktual di tiap tahunnya. Pengelompokan ini sejalan dengan peraturan yang diamanatkan dalam Pernyataan Standar Akuntansi Keuangan (PSAK) dan mencakup serangkaian langkah berikut (Murni, 2021):</w:t>
      </w:r>
    </w:p>
    <w:p w14:paraId="3D307D2B" w14:textId="715B2B06" w:rsidR="007A0DC2" w:rsidRPr="007A0DC2" w:rsidRDefault="00DD187A" w:rsidP="00E44546">
      <w:pPr>
        <w:pStyle w:val="Default"/>
        <w:numPr>
          <w:ilvl w:val="0"/>
          <w:numId w:val="21"/>
        </w:numPr>
        <w:spacing w:line="276" w:lineRule="auto"/>
        <w:ind w:left="284"/>
        <w:jc w:val="both"/>
        <w:rPr>
          <w:rFonts w:ascii="Times New Roman" w:hAnsi="Times New Roman" w:cs="Times New Roman"/>
          <w:bCs/>
          <w:sz w:val="22"/>
          <w:szCs w:val="22"/>
          <w:lang w:val="id-ID"/>
        </w:rPr>
      </w:pPr>
      <w:r>
        <w:rPr>
          <w:rFonts w:ascii="Times New Roman" w:hAnsi="Times New Roman" w:cs="Times New Roman"/>
          <w:bCs/>
          <w:sz w:val="22"/>
          <w:szCs w:val="22"/>
          <w:lang w:val="id-ID"/>
        </w:rPr>
        <w:t>Pengidentifikasian</w:t>
      </w:r>
    </w:p>
    <w:p w14:paraId="69F9B4E3" w14:textId="46EC5EF0" w:rsidR="007A0DC2" w:rsidRPr="007A0DC2" w:rsidRDefault="00613E9F" w:rsidP="00DD187A">
      <w:pPr>
        <w:pStyle w:val="Default"/>
        <w:spacing w:line="276" w:lineRule="auto"/>
        <w:ind w:left="284"/>
        <w:jc w:val="both"/>
        <w:rPr>
          <w:rFonts w:ascii="Times New Roman" w:hAnsi="Times New Roman" w:cs="Times New Roman"/>
          <w:bCs/>
          <w:sz w:val="22"/>
          <w:szCs w:val="22"/>
          <w:lang w:val="id-ID"/>
        </w:rPr>
      </w:pPr>
      <w:r w:rsidRPr="00613E9F">
        <w:rPr>
          <w:rFonts w:ascii="Times New Roman" w:hAnsi="Times New Roman" w:cs="Times New Roman"/>
          <w:bCs/>
          <w:sz w:val="22"/>
          <w:szCs w:val="22"/>
          <w:lang w:val="id-ID"/>
        </w:rPr>
        <w:t>Perusahaan awalnya mengidentifikasi biaya yang terkait dengan pengelolaan dampak eksternal yang mungkin timbul selama operasionalnya. Sebagai contoh, rumah sakit mengenali potensi limbah seperti limbah padat, cair, atau radioaktif yang berasal dari instalasi atau kegiatan karyawan dan pasien (Sudigyo, 20</w:t>
      </w:r>
      <w:r>
        <w:rPr>
          <w:rFonts w:ascii="Times New Roman" w:hAnsi="Times New Roman" w:cs="Times New Roman"/>
          <w:bCs/>
          <w:sz w:val="22"/>
          <w:szCs w:val="22"/>
          <w:lang w:val="id-ID"/>
        </w:rPr>
        <w:t>2</w:t>
      </w:r>
      <w:r w:rsidRPr="00613E9F">
        <w:rPr>
          <w:rFonts w:ascii="Times New Roman" w:hAnsi="Times New Roman" w:cs="Times New Roman"/>
          <w:bCs/>
          <w:sz w:val="22"/>
          <w:szCs w:val="22"/>
          <w:lang w:val="id-ID"/>
        </w:rPr>
        <w:t>2). Identifikasi ini berdasarkan pada tingkat dampak negatif yang mungkin terjadi.</w:t>
      </w:r>
      <w:r w:rsidR="007A0DC2" w:rsidRPr="007A0DC2">
        <w:rPr>
          <w:rFonts w:ascii="Times New Roman" w:hAnsi="Times New Roman" w:cs="Times New Roman"/>
          <w:bCs/>
          <w:sz w:val="22"/>
          <w:szCs w:val="22"/>
          <w:lang w:val="id-ID"/>
        </w:rPr>
        <w:t>.</w:t>
      </w:r>
    </w:p>
    <w:p w14:paraId="4B447D19" w14:textId="69723C53" w:rsidR="00613E9F" w:rsidRDefault="007A0DC2" w:rsidP="00E44546">
      <w:pPr>
        <w:pStyle w:val="Default"/>
        <w:numPr>
          <w:ilvl w:val="0"/>
          <w:numId w:val="21"/>
        </w:numPr>
        <w:spacing w:line="276" w:lineRule="auto"/>
        <w:ind w:left="284"/>
        <w:jc w:val="both"/>
        <w:rPr>
          <w:rFonts w:ascii="Times New Roman" w:hAnsi="Times New Roman" w:cs="Times New Roman"/>
          <w:bCs/>
          <w:sz w:val="22"/>
          <w:szCs w:val="22"/>
          <w:lang w:val="id-ID"/>
        </w:rPr>
      </w:pPr>
      <w:r w:rsidRPr="007A0DC2">
        <w:rPr>
          <w:rFonts w:ascii="Times New Roman" w:hAnsi="Times New Roman" w:cs="Times New Roman"/>
          <w:bCs/>
          <w:sz w:val="22"/>
          <w:szCs w:val="22"/>
          <w:lang w:val="id-ID"/>
        </w:rPr>
        <w:t>Pengakuan</w:t>
      </w:r>
    </w:p>
    <w:p w14:paraId="6EA4036D" w14:textId="69DC80C2" w:rsidR="00613E9F" w:rsidRPr="00613E9F" w:rsidRDefault="00613E9F" w:rsidP="00613E9F">
      <w:pPr>
        <w:pStyle w:val="Default"/>
        <w:spacing w:line="276" w:lineRule="auto"/>
        <w:ind w:left="284"/>
        <w:jc w:val="both"/>
        <w:rPr>
          <w:rFonts w:ascii="Times New Roman" w:hAnsi="Times New Roman" w:cs="Times New Roman"/>
          <w:bCs/>
          <w:sz w:val="22"/>
          <w:szCs w:val="22"/>
          <w:lang w:val="id-ID"/>
        </w:rPr>
      </w:pPr>
      <w:r w:rsidRPr="00613E9F">
        <w:rPr>
          <w:rFonts w:ascii="Times New Roman" w:hAnsi="Times New Roman" w:cs="Times New Roman"/>
          <w:bCs/>
          <w:sz w:val="22"/>
          <w:szCs w:val="22"/>
          <w:lang w:val="id-ID"/>
        </w:rPr>
        <w:t>Elemen-elemen yang telah teridentifikasi dianggap sebagai bagian integral dari laporan keuangan dan dinyatakan sebagai biaya pada saat manfaat dari pengeluaran yang dialokasikan untuk pengelolaan lingkungan telah diterima. Pengakuan biaya terjadi sejalan dengan manfaat yang diperoleh, mengingat sebelumnya nilai atau jumlah tersebut tidak dianggap sebagai beban biaya. (PSAK, 2021).</w:t>
      </w:r>
    </w:p>
    <w:p w14:paraId="62794DED" w14:textId="092D22C1" w:rsidR="007A0DC2" w:rsidRPr="007A0DC2" w:rsidRDefault="007A0DC2" w:rsidP="00E44546">
      <w:pPr>
        <w:pStyle w:val="Default"/>
        <w:numPr>
          <w:ilvl w:val="0"/>
          <w:numId w:val="21"/>
        </w:numPr>
        <w:spacing w:line="276" w:lineRule="auto"/>
        <w:ind w:left="284"/>
        <w:jc w:val="both"/>
        <w:rPr>
          <w:rFonts w:ascii="Times New Roman" w:hAnsi="Times New Roman" w:cs="Times New Roman"/>
          <w:bCs/>
          <w:sz w:val="22"/>
          <w:szCs w:val="22"/>
          <w:lang w:val="id-ID"/>
        </w:rPr>
      </w:pPr>
      <w:r w:rsidRPr="007A0DC2">
        <w:rPr>
          <w:rFonts w:ascii="Times New Roman" w:hAnsi="Times New Roman" w:cs="Times New Roman"/>
          <w:bCs/>
          <w:sz w:val="22"/>
          <w:szCs w:val="22"/>
          <w:lang w:val="id-ID"/>
        </w:rPr>
        <w:t>Pengukuran</w:t>
      </w:r>
    </w:p>
    <w:p w14:paraId="7C2E20C7" w14:textId="1D5EF7A0" w:rsidR="007A0DC2" w:rsidRPr="007A0DC2" w:rsidRDefault="00613E9F" w:rsidP="00DD187A">
      <w:pPr>
        <w:pStyle w:val="Default"/>
        <w:spacing w:line="276" w:lineRule="auto"/>
        <w:ind w:left="284"/>
        <w:jc w:val="both"/>
        <w:rPr>
          <w:rFonts w:ascii="Times New Roman" w:hAnsi="Times New Roman" w:cs="Times New Roman"/>
          <w:bCs/>
          <w:sz w:val="22"/>
          <w:szCs w:val="22"/>
          <w:lang w:val="id-ID"/>
        </w:rPr>
      </w:pPr>
      <w:r w:rsidRPr="00613E9F">
        <w:rPr>
          <w:rFonts w:ascii="Times New Roman" w:hAnsi="Times New Roman" w:cs="Times New Roman"/>
          <w:bCs/>
          <w:sz w:val="22"/>
          <w:szCs w:val="22"/>
          <w:lang w:val="id-ID"/>
        </w:rPr>
        <w:t>Perusahaan umumnya mengevaluasi dan menetapkan nilai biaya yang digunakan untuk mengelola lingkungan dengan menggunakan denominasi uang yang telah ditentukan sebelumnya. Penilaian biaya ini dapat merujuk pada pengeluaran yang terjadi dalam periode sebelumnya, sesuai dengan persyaratan yang dibutuhkan oleh perusahaan pada saat itu. Variasi dalam standar pengukuran biaya ini umumnya terjadi di setiap perusahaan</w:t>
      </w:r>
      <w:r w:rsidR="007A0DC2" w:rsidRPr="007A0DC2">
        <w:rPr>
          <w:rFonts w:ascii="Times New Roman" w:hAnsi="Times New Roman" w:cs="Times New Roman"/>
          <w:bCs/>
          <w:sz w:val="22"/>
          <w:szCs w:val="22"/>
          <w:lang w:val="id-ID"/>
        </w:rPr>
        <w:t>.</w:t>
      </w:r>
    </w:p>
    <w:p w14:paraId="10AC702D" w14:textId="079F5A81" w:rsidR="007A0DC2" w:rsidRPr="007A0DC2" w:rsidRDefault="007A0DC2" w:rsidP="00E44546">
      <w:pPr>
        <w:pStyle w:val="Default"/>
        <w:numPr>
          <w:ilvl w:val="0"/>
          <w:numId w:val="21"/>
        </w:numPr>
        <w:spacing w:line="276" w:lineRule="auto"/>
        <w:ind w:left="284"/>
        <w:jc w:val="both"/>
        <w:rPr>
          <w:rFonts w:ascii="Times New Roman" w:hAnsi="Times New Roman" w:cs="Times New Roman"/>
          <w:bCs/>
          <w:sz w:val="22"/>
          <w:szCs w:val="22"/>
          <w:lang w:val="id-ID"/>
        </w:rPr>
      </w:pPr>
      <w:r w:rsidRPr="007A0DC2">
        <w:rPr>
          <w:rFonts w:ascii="Times New Roman" w:hAnsi="Times New Roman" w:cs="Times New Roman"/>
          <w:bCs/>
          <w:sz w:val="22"/>
          <w:szCs w:val="22"/>
          <w:lang w:val="id-ID"/>
        </w:rPr>
        <w:t>Penyajian</w:t>
      </w:r>
    </w:p>
    <w:p w14:paraId="6BF2B9AD" w14:textId="77777777" w:rsidR="005B75B0" w:rsidRDefault="005B75B0" w:rsidP="005B75B0">
      <w:pPr>
        <w:pStyle w:val="Default"/>
        <w:spacing w:line="276" w:lineRule="auto"/>
        <w:ind w:left="284"/>
        <w:jc w:val="both"/>
        <w:rPr>
          <w:rFonts w:ascii="Times New Roman" w:hAnsi="Times New Roman" w:cs="Times New Roman"/>
          <w:bCs/>
          <w:sz w:val="22"/>
          <w:szCs w:val="22"/>
          <w:lang w:val="id-ID"/>
        </w:rPr>
      </w:pPr>
      <w:r w:rsidRPr="005B75B0">
        <w:rPr>
          <w:rFonts w:ascii="Times New Roman" w:hAnsi="Times New Roman" w:cs="Times New Roman"/>
          <w:bCs/>
          <w:sz w:val="22"/>
          <w:szCs w:val="22"/>
          <w:lang w:val="id-ID"/>
        </w:rPr>
        <w:lastRenderedPageBreak/>
        <w:t>Biaya pengelolaan lingkungan ini disertakan dalam kategori biaya administrasi dan umum, bersama dengan biaya unit lain yang sejenis. Saat dipresentasikan dalam laporan keuangan, biaya pengelolaan lingkungan bisa menggunakan istilah rekening yang berbeda, karena tidak ada standar baku untuk penamaan rekening yang digunakan dalam alokasi biaya lingkungan</w:t>
      </w:r>
    </w:p>
    <w:p w14:paraId="4F6DF9CB" w14:textId="676D6CC5" w:rsidR="007A0DC2" w:rsidRPr="007A0DC2" w:rsidRDefault="007A0DC2" w:rsidP="00E44546">
      <w:pPr>
        <w:pStyle w:val="Default"/>
        <w:numPr>
          <w:ilvl w:val="0"/>
          <w:numId w:val="21"/>
        </w:numPr>
        <w:spacing w:line="276" w:lineRule="auto"/>
        <w:ind w:left="284"/>
        <w:jc w:val="both"/>
        <w:rPr>
          <w:rFonts w:ascii="Times New Roman" w:hAnsi="Times New Roman" w:cs="Times New Roman"/>
          <w:bCs/>
          <w:sz w:val="22"/>
          <w:szCs w:val="22"/>
          <w:lang w:val="id-ID"/>
        </w:rPr>
      </w:pPr>
      <w:r w:rsidRPr="007A0DC2">
        <w:rPr>
          <w:rFonts w:ascii="Times New Roman" w:hAnsi="Times New Roman" w:cs="Times New Roman"/>
          <w:bCs/>
          <w:sz w:val="22"/>
          <w:szCs w:val="22"/>
          <w:lang w:val="id-ID"/>
        </w:rPr>
        <w:t>Pengungkapan</w:t>
      </w:r>
    </w:p>
    <w:p w14:paraId="79458BEA" w14:textId="77777777" w:rsidR="005B75B0" w:rsidRDefault="005B75B0" w:rsidP="005B75B0">
      <w:pPr>
        <w:pStyle w:val="Default"/>
        <w:spacing w:line="276" w:lineRule="auto"/>
        <w:ind w:left="284"/>
        <w:jc w:val="both"/>
        <w:rPr>
          <w:rFonts w:ascii="Times New Roman" w:hAnsi="Times New Roman" w:cs="Times New Roman"/>
          <w:bCs/>
          <w:sz w:val="22"/>
          <w:szCs w:val="22"/>
          <w:lang w:val="id-ID"/>
        </w:rPr>
      </w:pPr>
      <w:r w:rsidRPr="005B75B0">
        <w:rPr>
          <w:rFonts w:ascii="Times New Roman" w:hAnsi="Times New Roman" w:cs="Times New Roman"/>
          <w:bCs/>
          <w:sz w:val="22"/>
          <w:szCs w:val="22"/>
          <w:lang w:val="id-ID"/>
        </w:rPr>
        <w:t>Secara umum, biaya ekstra ini tercatat sebagai bagian dari biaya overhead dalam praktik akuntansi konvensional, yang berarti tidak ada rekening khusus yang ditetapkan untuk biaya lingkungan. Namun, praktik akuntansi lingkungan mengharuskan alokasi yang spesifik dalam pencatatan rekening dalam laporan keuangan. Hal ini menunjukkan bahwa tanggung jawab sosial perusahaan tidak sekadar berada dalam ranah retorika, melainkan telah diimplementasikan dalam pengelolaan hasil operasional yang tersisa dari perusahaan (Jain. R.K., 1998).</w:t>
      </w:r>
    </w:p>
    <w:p w14:paraId="66DB185F" w14:textId="77777777" w:rsidR="005B75B0" w:rsidRDefault="005B75B0" w:rsidP="005B75B0">
      <w:pPr>
        <w:spacing w:line="276" w:lineRule="auto"/>
        <w:jc w:val="both"/>
        <w:rPr>
          <w:rFonts w:eastAsia="Calibri"/>
          <w:bCs/>
          <w:color w:val="000000"/>
          <w:sz w:val="22"/>
          <w:szCs w:val="22"/>
          <w:lang w:val="id-ID"/>
        </w:rPr>
      </w:pPr>
      <w:r w:rsidRPr="005B75B0">
        <w:rPr>
          <w:rFonts w:eastAsia="Calibri"/>
          <w:bCs/>
          <w:color w:val="000000"/>
          <w:sz w:val="22"/>
          <w:szCs w:val="22"/>
          <w:lang w:val="id-ID"/>
        </w:rPr>
        <w:t>Jurnal penjelasan biaya memperlihatkan kebutuhan untuk membuat rekening yang khususnya membedah alokasi biaya yang bersangkutan dengan manajemen dampak lingkungan sebagai bagian dari hasil operasional. (Munn, 1999) Terdapat kemungkinan untuk menggabungkan semua biaya ke dalam suatu neraca yang terpisah, namun minimalnya, dalam laporan keuangan, rekening khusus dapat menjelaskan bagaimana alokasi biaya lingkungan diintegrasikan dalam suatu rekening tunggal yang terdokumentasi dalam laporan keuangan. Hal ini merinci pengeluaran biaya tersebut dari tahap perencanaan hingga penyajian penggunaan biaya. (Purnomo, 2020).</w:t>
      </w:r>
    </w:p>
    <w:p w14:paraId="46C2DF10" w14:textId="7883798D" w:rsidR="00B47510" w:rsidRPr="00881C3E" w:rsidRDefault="003D2CB1" w:rsidP="005B75B0">
      <w:pPr>
        <w:spacing w:line="276" w:lineRule="auto"/>
        <w:jc w:val="both"/>
        <w:rPr>
          <w:b/>
          <w:color w:val="000000"/>
          <w:sz w:val="22"/>
          <w:szCs w:val="22"/>
        </w:rPr>
      </w:pPr>
      <w:r w:rsidRPr="00881C3E">
        <w:rPr>
          <w:b/>
          <w:sz w:val="22"/>
          <w:szCs w:val="22"/>
        </w:rPr>
        <w:t xml:space="preserve">METODE PENELITIAN </w:t>
      </w:r>
      <w:r w:rsidR="003F1FB2">
        <w:rPr>
          <w:b/>
          <w:sz w:val="22"/>
          <w:szCs w:val="22"/>
        </w:rPr>
        <w:t xml:space="preserve"> </w:t>
      </w:r>
    </w:p>
    <w:p w14:paraId="1F42A98C" w14:textId="0DBD75DD" w:rsidR="00094F83" w:rsidRPr="00094F83" w:rsidRDefault="00094F83" w:rsidP="00094F83">
      <w:pPr>
        <w:pStyle w:val="Default"/>
        <w:spacing w:line="276" w:lineRule="auto"/>
        <w:jc w:val="both"/>
        <w:rPr>
          <w:rFonts w:ascii="Times New Roman" w:hAnsi="Times New Roman" w:cs="Times New Roman"/>
          <w:sz w:val="22"/>
          <w:szCs w:val="22"/>
        </w:rPr>
      </w:pPr>
      <w:proofErr w:type="gramStart"/>
      <w:r w:rsidRPr="00094F83">
        <w:rPr>
          <w:rFonts w:ascii="Times New Roman" w:hAnsi="Times New Roman" w:cs="Times New Roman"/>
          <w:sz w:val="22"/>
          <w:szCs w:val="22"/>
        </w:rPr>
        <w:lastRenderedPageBreak/>
        <w:t xml:space="preserve">Metode </w:t>
      </w:r>
      <w:r w:rsidR="00C74C04">
        <w:rPr>
          <w:rFonts w:ascii="Times New Roman" w:hAnsi="Times New Roman" w:cs="Times New Roman"/>
          <w:sz w:val="22"/>
          <w:szCs w:val="22"/>
          <w:lang w:val="id-ID"/>
        </w:rPr>
        <w:t xml:space="preserve">penginvestigasian </w:t>
      </w:r>
      <w:r w:rsidRPr="00094F83">
        <w:rPr>
          <w:rFonts w:ascii="Times New Roman" w:hAnsi="Times New Roman" w:cs="Times New Roman"/>
          <w:sz w:val="22"/>
          <w:szCs w:val="22"/>
        </w:rPr>
        <w:t xml:space="preserve">yang diterapkan </w:t>
      </w:r>
      <w:r w:rsidR="00C74C04">
        <w:rPr>
          <w:rFonts w:ascii="Times New Roman" w:hAnsi="Times New Roman" w:cs="Times New Roman"/>
          <w:sz w:val="22"/>
          <w:szCs w:val="22"/>
          <w:lang w:val="id-ID"/>
        </w:rPr>
        <w:t>selama penelitian dengan konsep</w:t>
      </w:r>
      <w:r w:rsidRPr="00094F83">
        <w:rPr>
          <w:rFonts w:ascii="Times New Roman" w:hAnsi="Times New Roman" w:cs="Times New Roman"/>
          <w:sz w:val="22"/>
          <w:szCs w:val="22"/>
        </w:rPr>
        <w:t xml:space="preserve"> studi kasus pada </w:t>
      </w:r>
      <w:r>
        <w:rPr>
          <w:rFonts w:ascii="Times New Roman" w:hAnsi="Times New Roman" w:cs="Times New Roman"/>
          <w:sz w:val="22"/>
          <w:szCs w:val="22"/>
          <w:lang w:val="id-ID"/>
        </w:rPr>
        <w:t>Perusahaan Air Minum</w:t>
      </w:r>
      <w:r w:rsidRPr="00094F83">
        <w:rPr>
          <w:rFonts w:ascii="Times New Roman" w:hAnsi="Times New Roman" w:cs="Times New Roman"/>
          <w:sz w:val="22"/>
          <w:szCs w:val="22"/>
        </w:rPr>
        <w:t xml:space="preserve"> bertujuan untuk menginvestigasi penerapan akuntansi lingkungan dalam mengelola dan mengukur dampak limbah produksi dan sanitasi lingkungan.</w:t>
      </w:r>
      <w:proofErr w:type="gramEnd"/>
      <w:r w:rsidRPr="00094F83">
        <w:rPr>
          <w:rFonts w:ascii="Times New Roman" w:hAnsi="Times New Roman" w:cs="Times New Roman"/>
          <w:sz w:val="22"/>
          <w:szCs w:val="22"/>
        </w:rPr>
        <w:t xml:space="preserve"> </w:t>
      </w:r>
      <w:proofErr w:type="gramStart"/>
      <w:r w:rsidRPr="00094F83">
        <w:rPr>
          <w:rFonts w:ascii="Times New Roman" w:hAnsi="Times New Roman" w:cs="Times New Roman"/>
          <w:sz w:val="22"/>
          <w:szCs w:val="22"/>
        </w:rPr>
        <w:t xml:space="preserve">Metode penelitian ini menggunakan teknik proporsional sampel, dengan memilih unit Sanitasi Lingkungan </w:t>
      </w:r>
      <w:r>
        <w:rPr>
          <w:rFonts w:ascii="Times New Roman" w:hAnsi="Times New Roman" w:cs="Times New Roman"/>
          <w:sz w:val="22"/>
          <w:szCs w:val="22"/>
          <w:lang w:val="id-ID"/>
        </w:rPr>
        <w:t xml:space="preserve">PDAM </w:t>
      </w:r>
      <w:r w:rsidRPr="00094F83">
        <w:rPr>
          <w:rFonts w:ascii="Times New Roman" w:hAnsi="Times New Roman" w:cs="Times New Roman"/>
          <w:sz w:val="22"/>
          <w:szCs w:val="22"/>
        </w:rPr>
        <w:t>sebagai pemegang wewenang utama dalam masalah lingkungan dan Bagian Keuangan yang bertanggung jawab atas penganggaran dan pembiayaan lingkungan.</w:t>
      </w:r>
      <w:proofErr w:type="gramEnd"/>
    </w:p>
    <w:p w14:paraId="4F179DFC" w14:textId="710B13FC" w:rsidR="00094F83" w:rsidRPr="00094F83" w:rsidRDefault="00C74C04" w:rsidP="00094F83">
      <w:pPr>
        <w:pStyle w:val="Default"/>
        <w:spacing w:line="276" w:lineRule="auto"/>
        <w:jc w:val="both"/>
        <w:rPr>
          <w:rFonts w:ascii="Times New Roman" w:hAnsi="Times New Roman" w:cs="Times New Roman"/>
          <w:sz w:val="22"/>
          <w:szCs w:val="22"/>
        </w:rPr>
      </w:pPr>
      <w:proofErr w:type="gramStart"/>
      <w:r w:rsidRPr="00C74C04">
        <w:rPr>
          <w:rFonts w:ascii="Times New Roman" w:hAnsi="Times New Roman" w:cs="Times New Roman"/>
          <w:sz w:val="22"/>
          <w:szCs w:val="22"/>
        </w:rPr>
        <w:t>Pengakumulan informasi terjadi dengan menggunakan dua jenis informasi, yakni informasi utama dan informasi sekunder.</w:t>
      </w:r>
      <w:proofErr w:type="gramEnd"/>
      <w:r w:rsidRPr="00C74C04">
        <w:rPr>
          <w:rFonts w:ascii="Times New Roman" w:hAnsi="Times New Roman" w:cs="Times New Roman"/>
          <w:sz w:val="22"/>
          <w:szCs w:val="22"/>
        </w:rPr>
        <w:t xml:space="preserve"> Informasi utama diperoleh lewat proses interogasi dengan manajer teknis PDAM yang menjalankan peran dalam bagian Sanitasi Lingkungan dan Unit Keuangan</w:t>
      </w:r>
      <w:r w:rsidR="00094F83" w:rsidRPr="00094F83">
        <w:rPr>
          <w:rFonts w:ascii="Times New Roman" w:hAnsi="Times New Roman" w:cs="Times New Roman"/>
          <w:sz w:val="22"/>
          <w:szCs w:val="22"/>
        </w:rPr>
        <w:t xml:space="preserve">. </w:t>
      </w:r>
      <w:proofErr w:type="gramStart"/>
      <w:r w:rsidR="00094F83" w:rsidRPr="00094F83">
        <w:rPr>
          <w:rFonts w:ascii="Times New Roman" w:hAnsi="Times New Roman" w:cs="Times New Roman"/>
          <w:sz w:val="22"/>
          <w:szCs w:val="22"/>
        </w:rPr>
        <w:t>Selain itu, pengamatan langsung terhadap penerapan metode akuntansi lingkungan dilakukan untuk memperoleh informasi secara lebih komprehensif.</w:t>
      </w:r>
      <w:proofErr w:type="gramEnd"/>
      <w:r w:rsidR="00094F83" w:rsidRPr="00094F83">
        <w:rPr>
          <w:rFonts w:ascii="Times New Roman" w:hAnsi="Times New Roman" w:cs="Times New Roman"/>
          <w:sz w:val="22"/>
          <w:szCs w:val="22"/>
        </w:rPr>
        <w:t xml:space="preserve"> Sementara itu, data sekunder diperoleh dari profil perusahaan, laporan keuangan terkait alokasi biaya pengelolaan limbah, informasi tentang jenis limbah dan pengelolaannya, serta data </w:t>
      </w:r>
      <w:r>
        <w:rPr>
          <w:rFonts w:ascii="Times New Roman" w:hAnsi="Times New Roman" w:cs="Times New Roman"/>
          <w:sz w:val="22"/>
          <w:szCs w:val="22"/>
          <w:lang w:val="id-ID"/>
        </w:rPr>
        <w:t>m</w:t>
      </w:r>
      <w:r w:rsidRPr="00C74C04">
        <w:rPr>
          <w:rFonts w:ascii="Times New Roman" w:hAnsi="Times New Roman" w:cs="Times New Roman"/>
          <w:sz w:val="22"/>
          <w:szCs w:val="22"/>
        </w:rPr>
        <w:t>engenai fasilitas pengelolaan limbah dan evaluasi mengenai konsekuensi lingkungan</w:t>
      </w:r>
    </w:p>
    <w:p w14:paraId="3A9A7CF8" w14:textId="586B9BAE" w:rsidR="003F1FB2" w:rsidRDefault="00C74C04" w:rsidP="00881C3E">
      <w:pPr>
        <w:pStyle w:val="Default"/>
        <w:spacing w:line="276" w:lineRule="auto"/>
        <w:jc w:val="both"/>
        <w:rPr>
          <w:rFonts w:ascii="Times New Roman" w:hAnsi="Times New Roman" w:cs="Times New Roman"/>
          <w:sz w:val="22"/>
          <w:szCs w:val="22"/>
        </w:rPr>
      </w:pPr>
      <w:proofErr w:type="gramStart"/>
      <w:r w:rsidRPr="00C74C04">
        <w:rPr>
          <w:rFonts w:ascii="Times New Roman" w:hAnsi="Times New Roman" w:cs="Times New Roman"/>
          <w:sz w:val="22"/>
          <w:szCs w:val="22"/>
        </w:rPr>
        <w:t>Teknik analisis data yang diterapkan adalah deskriptif perbandingan.</w:t>
      </w:r>
      <w:proofErr w:type="gramEnd"/>
      <w:r w:rsidRPr="00C74C04">
        <w:rPr>
          <w:rFonts w:ascii="Times New Roman" w:hAnsi="Times New Roman" w:cs="Times New Roman"/>
          <w:sz w:val="22"/>
          <w:szCs w:val="22"/>
        </w:rPr>
        <w:t xml:space="preserve"> </w:t>
      </w:r>
      <w:proofErr w:type="gramStart"/>
      <w:r w:rsidRPr="00C74C04">
        <w:rPr>
          <w:rFonts w:ascii="Times New Roman" w:hAnsi="Times New Roman" w:cs="Times New Roman"/>
          <w:sz w:val="22"/>
          <w:szCs w:val="22"/>
        </w:rPr>
        <w:t>Peneliti menjelaskan dan mengevaluasi hasil-hasil yang diperoleh dari data-data yang terakumulasi melalui pengamatan di PDAM Bondowoso</w:t>
      </w:r>
      <w:r w:rsidR="00094F83" w:rsidRPr="00094F83">
        <w:rPr>
          <w:rFonts w:ascii="Times New Roman" w:hAnsi="Times New Roman" w:cs="Times New Roman"/>
          <w:sz w:val="22"/>
          <w:szCs w:val="22"/>
        </w:rPr>
        <w:t>, serta membandingkannya dengan metode akuntansi lingkungan yang dikenal dalam literatur akademik.</w:t>
      </w:r>
      <w:proofErr w:type="gramEnd"/>
      <w:r w:rsidR="00094F83" w:rsidRPr="00094F83">
        <w:rPr>
          <w:rFonts w:ascii="Times New Roman" w:hAnsi="Times New Roman" w:cs="Times New Roman"/>
          <w:sz w:val="22"/>
          <w:szCs w:val="22"/>
        </w:rPr>
        <w:t xml:space="preserve"> </w:t>
      </w:r>
      <w:proofErr w:type="gramStart"/>
      <w:r w:rsidR="00094F83" w:rsidRPr="00094F83">
        <w:rPr>
          <w:rFonts w:ascii="Times New Roman" w:hAnsi="Times New Roman" w:cs="Times New Roman"/>
          <w:sz w:val="22"/>
          <w:szCs w:val="22"/>
        </w:rPr>
        <w:t>Peneliti menganalisis kecocokan dan ketidakcocokan masing-masing metode dengan tahapan yang terperinci.</w:t>
      </w:r>
      <w:proofErr w:type="gramEnd"/>
      <w:r w:rsidR="00094F83" w:rsidRPr="00094F83">
        <w:rPr>
          <w:rFonts w:ascii="Times New Roman" w:hAnsi="Times New Roman" w:cs="Times New Roman"/>
          <w:sz w:val="22"/>
          <w:szCs w:val="22"/>
        </w:rPr>
        <w:t xml:space="preserve"> Hasil analisis perbandingan ini diinterpretasikan dalam bentuk narasi argumentatif untuk menggambarkan keunggulan dan kelemahan masing-masing </w:t>
      </w:r>
      <w:r w:rsidR="00094F83" w:rsidRPr="00094F83">
        <w:rPr>
          <w:rFonts w:ascii="Times New Roman" w:hAnsi="Times New Roman" w:cs="Times New Roman"/>
          <w:sz w:val="22"/>
          <w:szCs w:val="22"/>
        </w:rPr>
        <w:lastRenderedPageBreak/>
        <w:t>metode, dengan tujuan untuk memperoleh metode akuntansi lingkungan yang paling tepat dan layak untuk diterapkan pada perusahaan serupa</w:t>
      </w:r>
      <w:proofErr w:type="gramStart"/>
      <w:r w:rsidR="00094F83" w:rsidRPr="00094F83">
        <w:rPr>
          <w:rFonts w:ascii="Times New Roman" w:hAnsi="Times New Roman" w:cs="Times New Roman"/>
          <w:sz w:val="22"/>
          <w:szCs w:val="22"/>
        </w:rPr>
        <w:t>.</w:t>
      </w:r>
      <w:r w:rsidR="00D32B4D" w:rsidRPr="00881C3E">
        <w:rPr>
          <w:rFonts w:ascii="Times New Roman" w:hAnsi="Times New Roman" w:cs="Times New Roman"/>
          <w:sz w:val="22"/>
          <w:szCs w:val="22"/>
        </w:rPr>
        <w:t>.</w:t>
      </w:r>
      <w:proofErr w:type="gramEnd"/>
      <w:r w:rsidR="00D32B4D" w:rsidRPr="00881C3E">
        <w:rPr>
          <w:rFonts w:ascii="Times New Roman" w:hAnsi="Times New Roman" w:cs="Times New Roman"/>
          <w:sz w:val="22"/>
          <w:szCs w:val="22"/>
        </w:rPr>
        <w:t xml:space="preserve"> </w:t>
      </w:r>
      <w:r w:rsidR="003F1FB2">
        <w:rPr>
          <w:rFonts w:ascii="Times New Roman" w:hAnsi="Times New Roman" w:cs="Times New Roman"/>
          <w:sz w:val="22"/>
          <w:szCs w:val="22"/>
        </w:rPr>
        <w:t xml:space="preserve"> </w:t>
      </w:r>
    </w:p>
    <w:p w14:paraId="561D2681" w14:textId="777FABD1" w:rsidR="00B47510" w:rsidRPr="003F1FB2" w:rsidRDefault="003D2CB1" w:rsidP="005142B2">
      <w:pPr>
        <w:rPr>
          <w:b/>
          <w:sz w:val="22"/>
          <w:szCs w:val="22"/>
        </w:rPr>
      </w:pPr>
      <w:r>
        <w:rPr>
          <w:b/>
          <w:sz w:val="22"/>
          <w:szCs w:val="22"/>
        </w:rPr>
        <w:t xml:space="preserve">HASIL </w:t>
      </w:r>
      <w:r w:rsidR="00D023B5">
        <w:rPr>
          <w:b/>
          <w:sz w:val="22"/>
          <w:szCs w:val="22"/>
        </w:rPr>
        <w:t>DAN PEMBAHASAN</w:t>
      </w:r>
    </w:p>
    <w:p w14:paraId="2223EBB3" w14:textId="57160798" w:rsidR="005B75B0" w:rsidRPr="005B75B0" w:rsidRDefault="005B75B0" w:rsidP="005B75B0">
      <w:pPr>
        <w:pStyle w:val="Default"/>
        <w:spacing w:line="276" w:lineRule="auto"/>
        <w:jc w:val="both"/>
        <w:rPr>
          <w:rFonts w:ascii="Times New Roman" w:hAnsi="Times New Roman" w:cs="Times New Roman"/>
          <w:sz w:val="22"/>
          <w:szCs w:val="22"/>
          <w:lang w:val="id-ID"/>
        </w:rPr>
      </w:pPr>
      <w:proofErr w:type="gramStart"/>
      <w:r w:rsidRPr="005B75B0">
        <w:rPr>
          <w:rFonts w:ascii="Times New Roman" w:hAnsi="Times New Roman" w:cs="Times New Roman"/>
          <w:sz w:val="22"/>
          <w:szCs w:val="22"/>
        </w:rPr>
        <w:t>Sanitasi dan Kesehatan Lingkungan merujuk pada serangkaian upaya pengendalian yang bertujuan mengatasi berbagai faktor lingkungan, baik secara fisik, kimia, biologis, maupun terkait radioaktivitas, yang timbul dari aktivitas yang dilakukan di rumah sakit.</w:t>
      </w:r>
      <w:proofErr w:type="gramEnd"/>
      <w:r w:rsidRPr="005B75B0">
        <w:rPr>
          <w:rFonts w:ascii="Times New Roman" w:hAnsi="Times New Roman" w:cs="Times New Roman"/>
          <w:sz w:val="22"/>
          <w:szCs w:val="22"/>
        </w:rPr>
        <w:t xml:space="preserve"> </w:t>
      </w:r>
      <w:proofErr w:type="gramStart"/>
      <w:r w:rsidRPr="005B75B0">
        <w:rPr>
          <w:rFonts w:ascii="Times New Roman" w:hAnsi="Times New Roman" w:cs="Times New Roman"/>
          <w:sz w:val="22"/>
          <w:szCs w:val="22"/>
        </w:rPr>
        <w:t>Fokusnya adalah untuk mencegah timbulnya dampak yang merugikan bagi staf di Perusahaan Daerah Air Minum (PDAM) dan juga masyarakat yang tinggal di sekitarnya</w:t>
      </w:r>
      <w:r>
        <w:rPr>
          <w:rFonts w:ascii="Times New Roman" w:hAnsi="Times New Roman" w:cs="Times New Roman"/>
          <w:sz w:val="22"/>
          <w:szCs w:val="22"/>
          <w:lang w:val="id-ID"/>
        </w:rPr>
        <w:t>.</w:t>
      </w:r>
      <w:proofErr w:type="gramEnd"/>
    </w:p>
    <w:p w14:paraId="16A342F0" w14:textId="5E5FF416" w:rsidR="00B47510" w:rsidRDefault="00094F83" w:rsidP="005B75B0">
      <w:pPr>
        <w:pStyle w:val="Default"/>
        <w:spacing w:line="276" w:lineRule="auto"/>
        <w:jc w:val="both"/>
        <w:rPr>
          <w:rFonts w:ascii="Times New Roman" w:hAnsi="Times New Roman" w:cs="Times New Roman"/>
          <w:sz w:val="22"/>
          <w:szCs w:val="22"/>
        </w:rPr>
      </w:pPr>
      <w:proofErr w:type="gramStart"/>
      <w:r w:rsidRPr="00094F83">
        <w:rPr>
          <w:rFonts w:ascii="Times New Roman" w:hAnsi="Times New Roman" w:cs="Times New Roman"/>
          <w:sz w:val="22"/>
          <w:szCs w:val="22"/>
        </w:rPr>
        <w:t>PDAM Kabupaten Bondowoso telah membentuk Unit Sanitasi Lingkungan sebagai bagian dari upaya memenuhi persyaratan kesehatan lingkungan.</w:t>
      </w:r>
      <w:proofErr w:type="gramEnd"/>
      <w:r w:rsidRPr="00094F83">
        <w:rPr>
          <w:rFonts w:ascii="Times New Roman" w:hAnsi="Times New Roman" w:cs="Times New Roman"/>
          <w:sz w:val="22"/>
          <w:szCs w:val="22"/>
        </w:rPr>
        <w:t xml:space="preserve"> </w:t>
      </w:r>
      <w:proofErr w:type="gramStart"/>
      <w:r w:rsidRPr="00094F83">
        <w:rPr>
          <w:rFonts w:ascii="Times New Roman" w:hAnsi="Times New Roman" w:cs="Times New Roman"/>
          <w:sz w:val="22"/>
          <w:szCs w:val="22"/>
        </w:rPr>
        <w:t>Struktur organisasi Unit Sanitasi Lingkungan berada di bawah</w:t>
      </w:r>
      <w:r>
        <w:rPr>
          <w:rFonts w:ascii="Times New Roman" w:hAnsi="Times New Roman" w:cs="Times New Roman"/>
          <w:sz w:val="22"/>
          <w:szCs w:val="22"/>
          <w:lang w:val="id-ID"/>
        </w:rPr>
        <w:t xml:space="preserve"> Direktur Teknik</w:t>
      </w:r>
      <w:r w:rsidRPr="00094F83">
        <w:rPr>
          <w:rFonts w:ascii="Times New Roman" w:hAnsi="Times New Roman" w:cs="Times New Roman"/>
          <w:sz w:val="22"/>
          <w:szCs w:val="22"/>
        </w:rPr>
        <w:t>.</w:t>
      </w:r>
      <w:proofErr w:type="gramEnd"/>
      <w:r w:rsidRPr="00094F83">
        <w:rPr>
          <w:rFonts w:ascii="Times New Roman" w:hAnsi="Times New Roman" w:cs="Times New Roman"/>
          <w:sz w:val="22"/>
          <w:szCs w:val="22"/>
        </w:rPr>
        <w:t xml:space="preserve"> Di dalam unit ini terdapat beberapa peran yang memiliki tanggung jawab khusus:</w:t>
      </w:r>
    </w:p>
    <w:p w14:paraId="60CA1A90" w14:textId="77777777" w:rsidR="003C1E53" w:rsidRPr="003C1E53" w:rsidRDefault="00094F83" w:rsidP="00094F83">
      <w:pPr>
        <w:pStyle w:val="Default"/>
        <w:numPr>
          <w:ilvl w:val="0"/>
          <w:numId w:val="12"/>
        </w:numPr>
        <w:spacing w:line="276" w:lineRule="auto"/>
        <w:jc w:val="both"/>
        <w:rPr>
          <w:rFonts w:ascii="Times New Roman" w:hAnsi="Times New Roman" w:cs="Times New Roman"/>
          <w:sz w:val="22"/>
          <w:szCs w:val="22"/>
        </w:rPr>
      </w:pPr>
      <w:r w:rsidRPr="00094F83">
        <w:rPr>
          <w:rFonts w:ascii="Times New Roman" w:hAnsi="Times New Roman" w:cs="Times New Roman"/>
          <w:sz w:val="22"/>
          <w:szCs w:val="22"/>
        </w:rPr>
        <w:t>Koordinator Unit Sanitasi Lingkungan</w:t>
      </w:r>
      <w:r>
        <w:rPr>
          <w:rFonts w:ascii="Times New Roman" w:hAnsi="Times New Roman" w:cs="Times New Roman"/>
          <w:sz w:val="22"/>
          <w:szCs w:val="22"/>
          <w:lang w:val="id-ID"/>
        </w:rPr>
        <w:t xml:space="preserve"> yang b</w:t>
      </w:r>
      <w:r w:rsidRPr="00094F83">
        <w:rPr>
          <w:rFonts w:ascii="Times New Roman" w:hAnsi="Times New Roman" w:cs="Times New Roman"/>
          <w:sz w:val="22"/>
          <w:szCs w:val="22"/>
        </w:rPr>
        <w:t>ertanggung jawab</w:t>
      </w:r>
      <w:r w:rsidR="003C1E53">
        <w:rPr>
          <w:rFonts w:ascii="Times New Roman" w:hAnsi="Times New Roman" w:cs="Times New Roman"/>
          <w:sz w:val="22"/>
          <w:szCs w:val="22"/>
          <w:lang w:val="id-ID"/>
        </w:rPr>
        <w:t xml:space="preserve">: </w:t>
      </w:r>
    </w:p>
    <w:p w14:paraId="2B47E869" w14:textId="77777777" w:rsidR="003C1E53" w:rsidRPr="003C1E53" w:rsidRDefault="00094F83" w:rsidP="003C1E53">
      <w:pPr>
        <w:pStyle w:val="Default"/>
        <w:numPr>
          <w:ilvl w:val="0"/>
          <w:numId w:val="15"/>
        </w:numPr>
        <w:spacing w:line="276" w:lineRule="auto"/>
        <w:jc w:val="both"/>
        <w:rPr>
          <w:rFonts w:ascii="Times New Roman" w:hAnsi="Times New Roman" w:cs="Times New Roman"/>
          <w:sz w:val="22"/>
          <w:szCs w:val="22"/>
        </w:rPr>
      </w:pPr>
      <w:r w:rsidRPr="00094F83">
        <w:rPr>
          <w:rFonts w:ascii="Times New Roman" w:hAnsi="Times New Roman" w:cs="Times New Roman"/>
          <w:sz w:val="22"/>
          <w:szCs w:val="22"/>
        </w:rPr>
        <w:t>atas keseluruhan operasi dan kegiatan dalam unit Sanitasi Lingkungan PDAM</w:t>
      </w:r>
      <w:r>
        <w:rPr>
          <w:rFonts w:ascii="Times New Roman" w:hAnsi="Times New Roman" w:cs="Times New Roman"/>
          <w:sz w:val="22"/>
          <w:szCs w:val="22"/>
          <w:lang w:val="id-ID"/>
        </w:rPr>
        <w:t xml:space="preserve">, </w:t>
      </w:r>
    </w:p>
    <w:p w14:paraId="46BFFE80" w14:textId="77777777" w:rsidR="003C1E53" w:rsidRPr="003C1E53" w:rsidRDefault="00094F83" w:rsidP="003C1E53">
      <w:pPr>
        <w:pStyle w:val="Default"/>
        <w:numPr>
          <w:ilvl w:val="0"/>
          <w:numId w:val="15"/>
        </w:numPr>
        <w:spacing w:line="276" w:lineRule="auto"/>
        <w:jc w:val="both"/>
        <w:rPr>
          <w:rFonts w:ascii="Times New Roman" w:hAnsi="Times New Roman" w:cs="Times New Roman"/>
          <w:sz w:val="22"/>
          <w:szCs w:val="22"/>
        </w:rPr>
      </w:pPr>
      <w:r>
        <w:rPr>
          <w:rFonts w:ascii="Times New Roman" w:hAnsi="Times New Roman" w:cs="Times New Roman"/>
          <w:sz w:val="22"/>
          <w:szCs w:val="22"/>
          <w:lang w:val="id-ID"/>
        </w:rPr>
        <w:t>m</w:t>
      </w:r>
      <w:r w:rsidRPr="00094F83">
        <w:rPr>
          <w:rFonts w:ascii="Times New Roman" w:hAnsi="Times New Roman" w:cs="Times New Roman"/>
          <w:sz w:val="22"/>
          <w:szCs w:val="22"/>
        </w:rPr>
        <w:t>engelola koordinasi efektif antara berbagai kegiatan di unit ini</w:t>
      </w:r>
      <w:r>
        <w:rPr>
          <w:rFonts w:ascii="Times New Roman" w:hAnsi="Times New Roman" w:cs="Times New Roman"/>
          <w:sz w:val="22"/>
          <w:szCs w:val="22"/>
          <w:lang w:val="id-ID"/>
        </w:rPr>
        <w:t xml:space="preserve">, </w:t>
      </w:r>
    </w:p>
    <w:p w14:paraId="6A7B9D31" w14:textId="5C5BBF1F" w:rsidR="00094F83" w:rsidRPr="00094F83" w:rsidRDefault="00094F83" w:rsidP="003C1E53">
      <w:pPr>
        <w:pStyle w:val="Default"/>
        <w:numPr>
          <w:ilvl w:val="0"/>
          <w:numId w:val="15"/>
        </w:numPr>
        <w:spacing w:line="276" w:lineRule="auto"/>
        <w:jc w:val="both"/>
        <w:rPr>
          <w:rFonts w:ascii="Times New Roman" w:hAnsi="Times New Roman" w:cs="Times New Roman"/>
          <w:sz w:val="22"/>
          <w:szCs w:val="22"/>
        </w:rPr>
      </w:pPr>
      <w:r>
        <w:rPr>
          <w:rFonts w:ascii="Times New Roman" w:hAnsi="Times New Roman" w:cs="Times New Roman"/>
          <w:sz w:val="22"/>
          <w:szCs w:val="22"/>
          <w:lang w:val="id-ID"/>
        </w:rPr>
        <w:t>m</w:t>
      </w:r>
      <w:r w:rsidRPr="00094F83">
        <w:rPr>
          <w:rFonts w:ascii="Times New Roman" w:hAnsi="Times New Roman" w:cs="Times New Roman"/>
          <w:sz w:val="22"/>
          <w:szCs w:val="22"/>
        </w:rPr>
        <w:t>erencanakan strategi, rencana kerja, dan anggaran terkait sanitasi lingkungan.</w:t>
      </w:r>
    </w:p>
    <w:p w14:paraId="5D404984" w14:textId="77777777" w:rsidR="003C1E53" w:rsidRPr="003C1E53" w:rsidRDefault="00094F83" w:rsidP="003C1E53">
      <w:pPr>
        <w:pStyle w:val="Default"/>
        <w:numPr>
          <w:ilvl w:val="0"/>
          <w:numId w:val="12"/>
        </w:numPr>
        <w:spacing w:line="276" w:lineRule="auto"/>
        <w:jc w:val="both"/>
        <w:rPr>
          <w:rFonts w:ascii="Times New Roman" w:hAnsi="Times New Roman" w:cs="Times New Roman"/>
          <w:sz w:val="22"/>
          <w:szCs w:val="22"/>
        </w:rPr>
      </w:pPr>
      <w:r w:rsidRPr="00094F83">
        <w:rPr>
          <w:rFonts w:ascii="Times New Roman" w:hAnsi="Times New Roman" w:cs="Times New Roman"/>
          <w:sz w:val="22"/>
          <w:szCs w:val="22"/>
        </w:rPr>
        <w:t>Kepala Bidang Sanitasi</w:t>
      </w:r>
      <w:r w:rsidR="003C1E53">
        <w:rPr>
          <w:rFonts w:ascii="Times New Roman" w:hAnsi="Times New Roman" w:cs="Times New Roman"/>
          <w:sz w:val="22"/>
          <w:szCs w:val="22"/>
          <w:lang w:val="id-ID"/>
        </w:rPr>
        <w:t xml:space="preserve"> yang m</w:t>
      </w:r>
      <w:r w:rsidRPr="003C1E53">
        <w:rPr>
          <w:rFonts w:ascii="Times New Roman" w:hAnsi="Times New Roman" w:cs="Times New Roman"/>
          <w:sz w:val="22"/>
          <w:szCs w:val="22"/>
        </w:rPr>
        <w:t xml:space="preserve">emiliki tanggung jawab </w:t>
      </w:r>
      <w:r w:rsidR="003C1E53">
        <w:rPr>
          <w:rFonts w:ascii="Times New Roman" w:hAnsi="Times New Roman" w:cs="Times New Roman"/>
          <w:sz w:val="22"/>
          <w:szCs w:val="22"/>
          <w:lang w:val="id-ID"/>
        </w:rPr>
        <w:t>:</w:t>
      </w:r>
    </w:p>
    <w:p w14:paraId="6F86CF4B" w14:textId="77777777" w:rsidR="003C1E53" w:rsidRPr="003C1E53" w:rsidRDefault="00094F83" w:rsidP="003C1E53">
      <w:pPr>
        <w:pStyle w:val="Default"/>
        <w:numPr>
          <w:ilvl w:val="0"/>
          <w:numId w:val="14"/>
        </w:numPr>
        <w:spacing w:line="276" w:lineRule="auto"/>
        <w:jc w:val="both"/>
        <w:rPr>
          <w:rFonts w:ascii="Times New Roman" w:hAnsi="Times New Roman" w:cs="Times New Roman"/>
          <w:sz w:val="22"/>
          <w:szCs w:val="22"/>
        </w:rPr>
      </w:pPr>
      <w:r w:rsidRPr="003C1E53">
        <w:rPr>
          <w:rFonts w:ascii="Times New Roman" w:hAnsi="Times New Roman" w:cs="Times New Roman"/>
          <w:sz w:val="22"/>
          <w:szCs w:val="22"/>
        </w:rPr>
        <w:t>dalam aspek tertentu seperti pemantauan kualitas air, pengelolaan limbah, atau program sanitasi</w:t>
      </w:r>
      <w:r w:rsidR="003C1E53">
        <w:rPr>
          <w:rFonts w:ascii="Times New Roman" w:hAnsi="Times New Roman" w:cs="Times New Roman"/>
          <w:sz w:val="22"/>
          <w:szCs w:val="22"/>
          <w:lang w:val="id-ID"/>
        </w:rPr>
        <w:t xml:space="preserve">, </w:t>
      </w:r>
    </w:p>
    <w:p w14:paraId="7EEC1FB2" w14:textId="07A8BDD2" w:rsidR="00094F83" w:rsidRPr="003C1E53" w:rsidRDefault="003C1E53" w:rsidP="003C1E53">
      <w:pPr>
        <w:pStyle w:val="Default"/>
        <w:numPr>
          <w:ilvl w:val="0"/>
          <w:numId w:val="14"/>
        </w:numPr>
        <w:spacing w:line="276" w:lineRule="auto"/>
        <w:jc w:val="both"/>
        <w:rPr>
          <w:rFonts w:ascii="Times New Roman" w:hAnsi="Times New Roman" w:cs="Times New Roman"/>
          <w:sz w:val="22"/>
          <w:szCs w:val="22"/>
        </w:rPr>
      </w:pPr>
      <w:r>
        <w:rPr>
          <w:rFonts w:ascii="Times New Roman" w:hAnsi="Times New Roman" w:cs="Times New Roman"/>
          <w:sz w:val="22"/>
          <w:szCs w:val="22"/>
          <w:lang w:val="id-ID"/>
        </w:rPr>
        <w:t>m</w:t>
      </w:r>
      <w:r w:rsidR="00094F83" w:rsidRPr="003C1E53">
        <w:rPr>
          <w:rFonts w:ascii="Times New Roman" w:hAnsi="Times New Roman" w:cs="Times New Roman"/>
          <w:sz w:val="22"/>
          <w:szCs w:val="22"/>
        </w:rPr>
        <w:t>elakukan pemantauan, evaluasi, serta pelaporan berkala dalam bidang tanggung jawabnya.</w:t>
      </w:r>
    </w:p>
    <w:p w14:paraId="3F659700" w14:textId="77777777" w:rsidR="003C1E53" w:rsidRPr="003C1E53" w:rsidRDefault="00094F83" w:rsidP="003C1E53">
      <w:pPr>
        <w:pStyle w:val="Default"/>
        <w:numPr>
          <w:ilvl w:val="0"/>
          <w:numId w:val="12"/>
        </w:numPr>
        <w:spacing w:line="276" w:lineRule="auto"/>
        <w:jc w:val="both"/>
        <w:rPr>
          <w:rFonts w:ascii="Times New Roman" w:hAnsi="Times New Roman" w:cs="Times New Roman"/>
          <w:sz w:val="22"/>
          <w:szCs w:val="22"/>
        </w:rPr>
      </w:pPr>
      <w:r w:rsidRPr="00094F83">
        <w:rPr>
          <w:rFonts w:ascii="Times New Roman" w:hAnsi="Times New Roman" w:cs="Times New Roman"/>
          <w:sz w:val="22"/>
          <w:szCs w:val="22"/>
        </w:rPr>
        <w:lastRenderedPageBreak/>
        <w:t>Tenaga Pelaksana Sanitasi</w:t>
      </w:r>
      <w:r w:rsidR="003C1E53">
        <w:rPr>
          <w:rFonts w:ascii="Times New Roman" w:hAnsi="Times New Roman" w:cs="Times New Roman"/>
          <w:sz w:val="22"/>
          <w:szCs w:val="22"/>
          <w:lang w:val="id-ID"/>
        </w:rPr>
        <w:t xml:space="preserve"> yang b</w:t>
      </w:r>
      <w:r w:rsidRPr="003C1E53">
        <w:rPr>
          <w:rFonts w:ascii="Times New Roman" w:hAnsi="Times New Roman" w:cs="Times New Roman"/>
          <w:sz w:val="22"/>
          <w:szCs w:val="22"/>
        </w:rPr>
        <w:t>ertanggung jawab atas</w:t>
      </w:r>
      <w:r w:rsidR="003C1E53">
        <w:rPr>
          <w:rFonts w:ascii="Times New Roman" w:hAnsi="Times New Roman" w:cs="Times New Roman"/>
          <w:sz w:val="22"/>
          <w:szCs w:val="22"/>
          <w:lang w:val="id-ID"/>
        </w:rPr>
        <w:t xml:space="preserve"> :</w:t>
      </w:r>
    </w:p>
    <w:p w14:paraId="71442A5D" w14:textId="14118D7B" w:rsidR="00094F83" w:rsidRPr="003C1E53" w:rsidRDefault="00094F83" w:rsidP="003C1E53">
      <w:pPr>
        <w:pStyle w:val="Default"/>
        <w:numPr>
          <w:ilvl w:val="0"/>
          <w:numId w:val="13"/>
        </w:numPr>
        <w:spacing w:line="276" w:lineRule="auto"/>
        <w:jc w:val="both"/>
        <w:rPr>
          <w:rFonts w:ascii="Times New Roman" w:hAnsi="Times New Roman" w:cs="Times New Roman"/>
          <w:sz w:val="22"/>
          <w:szCs w:val="22"/>
        </w:rPr>
      </w:pPr>
      <w:r w:rsidRPr="003C1E53">
        <w:rPr>
          <w:rFonts w:ascii="Times New Roman" w:hAnsi="Times New Roman" w:cs="Times New Roman"/>
          <w:sz w:val="22"/>
          <w:szCs w:val="22"/>
        </w:rPr>
        <w:t>tugas operasional harian, termasuk pengukuran, pemeliharaan, dan perawatan peralatan sanitasi</w:t>
      </w:r>
      <w:r w:rsidR="003C1E53">
        <w:rPr>
          <w:rFonts w:ascii="Times New Roman" w:hAnsi="Times New Roman" w:cs="Times New Roman"/>
          <w:sz w:val="22"/>
          <w:szCs w:val="22"/>
          <w:lang w:val="id-ID"/>
        </w:rPr>
        <w:t xml:space="preserve">, </w:t>
      </w:r>
    </w:p>
    <w:p w14:paraId="7A595695" w14:textId="7D95AB6B" w:rsidR="003C1E53" w:rsidRPr="003C1E53" w:rsidRDefault="003C1E53" w:rsidP="003C1E53">
      <w:pPr>
        <w:pStyle w:val="Default"/>
        <w:numPr>
          <w:ilvl w:val="0"/>
          <w:numId w:val="13"/>
        </w:numPr>
        <w:spacing w:line="276" w:lineRule="auto"/>
        <w:jc w:val="both"/>
        <w:rPr>
          <w:rFonts w:ascii="Times New Roman" w:hAnsi="Times New Roman" w:cs="Times New Roman"/>
          <w:sz w:val="22"/>
          <w:szCs w:val="22"/>
        </w:rPr>
      </w:pPr>
      <w:r w:rsidRPr="003C1E53">
        <w:rPr>
          <w:rFonts w:ascii="Times New Roman" w:hAnsi="Times New Roman" w:cs="Times New Roman"/>
          <w:sz w:val="22"/>
          <w:szCs w:val="22"/>
        </w:rPr>
        <w:t>Menangani tugas teknis terkait sanitasi lingkungan seperti analisis kimia, pengukuran mikrobiologi, dan evaluasi dampak lingkungan.</w:t>
      </w:r>
    </w:p>
    <w:p w14:paraId="06C3B94A" w14:textId="3D639609" w:rsidR="00094F83" w:rsidRPr="007C6281" w:rsidRDefault="00094F83" w:rsidP="007C6281">
      <w:pPr>
        <w:pStyle w:val="Default"/>
        <w:numPr>
          <w:ilvl w:val="0"/>
          <w:numId w:val="12"/>
        </w:numPr>
        <w:spacing w:line="276" w:lineRule="auto"/>
        <w:jc w:val="both"/>
        <w:rPr>
          <w:rFonts w:ascii="Times New Roman" w:hAnsi="Times New Roman" w:cs="Times New Roman"/>
          <w:sz w:val="22"/>
          <w:szCs w:val="22"/>
        </w:rPr>
      </w:pPr>
      <w:r w:rsidRPr="00094F83">
        <w:rPr>
          <w:rFonts w:ascii="Times New Roman" w:hAnsi="Times New Roman" w:cs="Times New Roman"/>
          <w:sz w:val="22"/>
          <w:szCs w:val="22"/>
        </w:rPr>
        <w:t>Bagian Administrasi dan Pelaporan:</w:t>
      </w:r>
    </w:p>
    <w:p w14:paraId="5FA3C472" w14:textId="77777777" w:rsidR="003C1E53" w:rsidRDefault="00094F83" w:rsidP="003C1E53">
      <w:pPr>
        <w:pStyle w:val="Default"/>
        <w:numPr>
          <w:ilvl w:val="0"/>
          <w:numId w:val="16"/>
        </w:numPr>
        <w:spacing w:line="276" w:lineRule="auto"/>
        <w:jc w:val="both"/>
        <w:rPr>
          <w:rFonts w:ascii="Times New Roman" w:hAnsi="Times New Roman" w:cs="Times New Roman"/>
          <w:sz w:val="22"/>
          <w:szCs w:val="22"/>
        </w:rPr>
      </w:pPr>
      <w:r w:rsidRPr="00094F83">
        <w:rPr>
          <w:rFonts w:ascii="Times New Roman" w:hAnsi="Times New Roman" w:cs="Times New Roman"/>
          <w:sz w:val="22"/>
          <w:szCs w:val="22"/>
        </w:rPr>
        <w:t>Mengurusi administrasi, dokumentasi, serta pelaporan terkait kegiatan di Unit Sanitasi Lingkungan.</w:t>
      </w:r>
    </w:p>
    <w:p w14:paraId="57FC1743" w14:textId="04EF7B94" w:rsidR="00094F83" w:rsidRPr="007C6281" w:rsidRDefault="00094F83" w:rsidP="007C6281">
      <w:pPr>
        <w:pStyle w:val="Default"/>
        <w:numPr>
          <w:ilvl w:val="0"/>
          <w:numId w:val="16"/>
        </w:numPr>
        <w:spacing w:line="276" w:lineRule="auto"/>
        <w:jc w:val="both"/>
        <w:rPr>
          <w:rFonts w:ascii="Times New Roman" w:hAnsi="Times New Roman" w:cs="Times New Roman"/>
          <w:sz w:val="22"/>
          <w:szCs w:val="22"/>
        </w:rPr>
      </w:pPr>
      <w:r w:rsidRPr="003C1E53">
        <w:rPr>
          <w:rFonts w:ascii="Times New Roman" w:hAnsi="Times New Roman" w:cs="Times New Roman"/>
          <w:sz w:val="22"/>
          <w:szCs w:val="22"/>
        </w:rPr>
        <w:t>Memberikan dukungan administratif dalam penyusunan laporan dan dokumentasi yang dibutuhkan.</w:t>
      </w:r>
    </w:p>
    <w:p w14:paraId="2BD76B3D" w14:textId="77777777" w:rsidR="005B75B0" w:rsidRPr="005B75B0" w:rsidRDefault="005B75B0" w:rsidP="005B75B0">
      <w:pPr>
        <w:pStyle w:val="Default"/>
        <w:spacing w:line="276" w:lineRule="auto"/>
        <w:ind w:left="349"/>
        <w:jc w:val="both"/>
        <w:rPr>
          <w:rFonts w:ascii="Times New Roman" w:hAnsi="Times New Roman" w:cs="Times New Roman"/>
          <w:sz w:val="22"/>
          <w:szCs w:val="22"/>
        </w:rPr>
      </w:pPr>
      <w:r w:rsidRPr="005B75B0">
        <w:rPr>
          <w:rFonts w:ascii="Times New Roman" w:hAnsi="Times New Roman" w:cs="Times New Roman"/>
          <w:sz w:val="22"/>
          <w:szCs w:val="22"/>
        </w:rPr>
        <w:t>PDAM Kabupaten Bondowoso mengambil langkah-langkah untuk mencegah pencemaran lingkungan yang dilakukan oleh Unit Sanitasi Lingkungan dengan melakukan pengolahan limbah sebagai berikut:</w:t>
      </w:r>
    </w:p>
    <w:p w14:paraId="0239BF55" w14:textId="617B0B7C" w:rsidR="005B75B0" w:rsidRDefault="005B75B0" w:rsidP="005B75B0">
      <w:pPr>
        <w:pStyle w:val="Default"/>
        <w:numPr>
          <w:ilvl w:val="0"/>
          <w:numId w:val="20"/>
        </w:numPr>
        <w:spacing w:line="276" w:lineRule="auto"/>
        <w:jc w:val="both"/>
        <w:rPr>
          <w:rFonts w:ascii="Times New Roman" w:hAnsi="Times New Roman" w:cs="Times New Roman"/>
          <w:sz w:val="22"/>
          <w:szCs w:val="22"/>
        </w:rPr>
      </w:pPr>
      <w:r w:rsidRPr="005B75B0">
        <w:rPr>
          <w:rFonts w:ascii="Times New Roman" w:hAnsi="Times New Roman" w:cs="Times New Roman"/>
          <w:sz w:val="22"/>
          <w:szCs w:val="22"/>
        </w:rPr>
        <w:t xml:space="preserve">Menurunkan tingkat pencemaran hingga mencapai standar mutu limbah cair yang telah ditetapkan, dengan </w:t>
      </w:r>
      <w:proofErr w:type="gramStart"/>
      <w:r w:rsidRPr="005B75B0">
        <w:rPr>
          <w:rFonts w:ascii="Times New Roman" w:hAnsi="Times New Roman" w:cs="Times New Roman"/>
          <w:sz w:val="22"/>
          <w:szCs w:val="22"/>
        </w:rPr>
        <w:t>kadar</w:t>
      </w:r>
      <w:proofErr w:type="gramEnd"/>
      <w:r w:rsidRPr="005B75B0">
        <w:rPr>
          <w:rFonts w:ascii="Times New Roman" w:hAnsi="Times New Roman" w:cs="Times New Roman"/>
          <w:sz w:val="22"/>
          <w:szCs w:val="22"/>
        </w:rPr>
        <w:t xml:space="preserve"> Chemical Oxygen Demand (COD) yang berada dalam kisaran 2000-4000 ppm.</w:t>
      </w:r>
    </w:p>
    <w:p w14:paraId="2C93DF4C" w14:textId="75B1D482" w:rsidR="005B75B0" w:rsidRPr="005B75B0" w:rsidRDefault="005B75B0" w:rsidP="005B75B0">
      <w:pPr>
        <w:pStyle w:val="Default"/>
        <w:numPr>
          <w:ilvl w:val="0"/>
          <w:numId w:val="20"/>
        </w:numPr>
        <w:spacing w:line="276" w:lineRule="auto"/>
        <w:jc w:val="both"/>
        <w:rPr>
          <w:rFonts w:ascii="Times New Roman" w:hAnsi="Times New Roman" w:cs="Times New Roman"/>
          <w:sz w:val="22"/>
          <w:szCs w:val="22"/>
        </w:rPr>
      </w:pPr>
      <w:r w:rsidRPr="005B75B0">
        <w:rPr>
          <w:rFonts w:ascii="Times New Roman" w:hAnsi="Times New Roman" w:cs="Times New Roman"/>
          <w:sz w:val="22"/>
          <w:szCs w:val="22"/>
        </w:rPr>
        <w:t xml:space="preserve">Menstabilkan dan mengurangi jumlah limbah yang dihasilkan oleh perusahaan. Tindakan yang diambil meliputi: mengurangi pemakaian air secara minimalisasi dan mengurangi limbah-limbah </w:t>
      </w:r>
      <w:r>
        <w:rPr>
          <w:rFonts w:ascii="Times New Roman" w:hAnsi="Times New Roman" w:cs="Times New Roman"/>
          <w:sz w:val="22"/>
          <w:szCs w:val="22"/>
          <w:lang w:val="id-ID"/>
        </w:rPr>
        <w:t>operasional</w:t>
      </w:r>
    </w:p>
    <w:p w14:paraId="3D2054A2" w14:textId="6930ED0E" w:rsidR="003C1E53" w:rsidRPr="003C1E53" w:rsidRDefault="003C1E53" w:rsidP="003C1E53">
      <w:pPr>
        <w:pStyle w:val="Default"/>
        <w:spacing w:line="276" w:lineRule="auto"/>
        <w:ind w:left="349"/>
        <w:jc w:val="both"/>
        <w:rPr>
          <w:rFonts w:ascii="Times New Roman" w:hAnsi="Times New Roman" w:cs="Times New Roman"/>
          <w:sz w:val="22"/>
          <w:szCs w:val="22"/>
        </w:rPr>
      </w:pPr>
      <w:r w:rsidRPr="003C1E53">
        <w:rPr>
          <w:rFonts w:ascii="Times New Roman" w:hAnsi="Times New Roman" w:cs="Times New Roman"/>
          <w:sz w:val="22"/>
          <w:szCs w:val="22"/>
        </w:rPr>
        <w:t>Beberapa dampak lingkungan dari pengelolaan sisa operasional PDAM (Perusahaan Daerah Air Minum) yang mungkin timbul antara lain:</w:t>
      </w:r>
    </w:p>
    <w:p w14:paraId="7F491452" w14:textId="79742895" w:rsidR="003C1E53" w:rsidRPr="003C1E53" w:rsidRDefault="003C1E53" w:rsidP="003C1E53">
      <w:pPr>
        <w:pStyle w:val="Default"/>
        <w:numPr>
          <w:ilvl w:val="0"/>
          <w:numId w:val="18"/>
        </w:numPr>
        <w:spacing w:line="276" w:lineRule="auto"/>
        <w:ind w:left="709"/>
        <w:jc w:val="both"/>
        <w:rPr>
          <w:rFonts w:ascii="Times New Roman" w:hAnsi="Times New Roman" w:cs="Times New Roman"/>
          <w:sz w:val="22"/>
          <w:szCs w:val="22"/>
        </w:rPr>
      </w:pPr>
      <w:r w:rsidRPr="003C1E53">
        <w:rPr>
          <w:rFonts w:ascii="Times New Roman" w:hAnsi="Times New Roman" w:cs="Times New Roman"/>
          <w:sz w:val="22"/>
          <w:szCs w:val="22"/>
        </w:rPr>
        <w:t xml:space="preserve">Pencemaran Air: Pengelolaan sisa operasional PDAM dapat menyebabkan pencemaran air. </w:t>
      </w:r>
      <w:r w:rsidRPr="003C1E53">
        <w:rPr>
          <w:rFonts w:ascii="Times New Roman" w:hAnsi="Times New Roman" w:cs="Times New Roman"/>
          <w:sz w:val="22"/>
          <w:szCs w:val="22"/>
        </w:rPr>
        <w:lastRenderedPageBreak/>
        <w:t>Limbah dari proses pengolahan air yang tidak terkelola dengan baik, termasuk limbah kimia atau bakteri dari proses filtrasi atau pengolahan, jika dibuang tanpa pemurnian dapat mencemari sumber air.</w:t>
      </w:r>
    </w:p>
    <w:p w14:paraId="0182FBE0" w14:textId="4ED71CF8" w:rsidR="003C1E53" w:rsidRPr="005B75B0" w:rsidRDefault="003C1E53" w:rsidP="005B75B0">
      <w:pPr>
        <w:pStyle w:val="Default"/>
        <w:numPr>
          <w:ilvl w:val="0"/>
          <w:numId w:val="18"/>
        </w:numPr>
        <w:spacing w:line="276" w:lineRule="auto"/>
        <w:ind w:left="709"/>
        <w:jc w:val="both"/>
        <w:rPr>
          <w:rFonts w:ascii="Times New Roman" w:hAnsi="Times New Roman" w:cs="Times New Roman"/>
          <w:sz w:val="22"/>
          <w:szCs w:val="22"/>
        </w:rPr>
      </w:pPr>
      <w:r w:rsidRPr="003C1E53">
        <w:rPr>
          <w:rFonts w:ascii="Times New Roman" w:hAnsi="Times New Roman" w:cs="Times New Roman"/>
          <w:sz w:val="22"/>
          <w:szCs w:val="22"/>
        </w:rPr>
        <w:t>Kerusakan Lingkungan Perairan: Limbah yang dihasilkan dari proses pengolahan air dapat mempengaruhi ekosistem perairan, terutama jika terdapat zat-zat berbahaya yang masuk ke sungai, danau, atau laut yang menjadi tempat pembuangan limbah.</w:t>
      </w:r>
    </w:p>
    <w:p w14:paraId="7E1847F2" w14:textId="27724732" w:rsidR="003C1E53" w:rsidRPr="003C1E53" w:rsidRDefault="003C1E53" w:rsidP="003C1E53">
      <w:pPr>
        <w:pStyle w:val="Default"/>
        <w:numPr>
          <w:ilvl w:val="0"/>
          <w:numId w:val="18"/>
        </w:numPr>
        <w:spacing w:line="276" w:lineRule="auto"/>
        <w:ind w:left="709"/>
        <w:jc w:val="both"/>
        <w:rPr>
          <w:rFonts w:ascii="Times New Roman" w:hAnsi="Times New Roman" w:cs="Times New Roman"/>
          <w:sz w:val="22"/>
          <w:szCs w:val="22"/>
        </w:rPr>
      </w:pPr>
      <w:r w:rsidRPr="003C1E53">
        <w:rPr>
          <w:rFonts w:ascii="Times New Roman" w:hAnsi="Times New Roman" w:cs="Times New Roman"/>
          <w:sz w:val="22"/>
          <w:szCs w:val="22"/>
        </w:rPr>
        <w:t>Penggunaan Air yang Berlebihan: Proses operasional PDAM memerlukan air yang signifikan. Jika sumber air yang digunakan tidak dikelola dengan bijak, bisa menyebabkan penurunan ketersediaan air bagi lingkungan sekitarnya.</w:t>
      </w:r>
    </w:p>
    <w:p w14:paraId="3406A279" w14:textId="1C86ED43" w:rsidR="003C1E53" w:rsidRPr="003C1E53" w:rsidRDefault="003C1E53" w:rsidP="003C1E53">
      <w:pPr>
        <w:pStyle w:val="Default"/>
        <w:numPr>
          <w:ilvl w:val="0"/>
          <w:numId w:val="18"/>
        </w:numPr>
        <w:spacing w:line="276" w:lineRule="auto"/>
        <w:ind w:left="709"/>
        <w:jc w:val="both"/>
        <w:rPr>
          <w:rFonts w:ascii="Times New Roman" w:hAnsi="Times New Roman" w:cs="Times New Roman"/>
          <w:sz w:val="22"/>
          <w:szCs w:val="22"/>
        </w:rPr>
      </w:pPr>
      <w:r w:rsidRPr="003C1E53">
        <w:rPr>
          <w:rFonts w:ascii="Times New Roman" w:hAnsi="Times New Roman" w:cs="Times New Roman"/>
          <w:sz w:val="22"/>
          <w:szCs w:val="22"/>
        </w:rPr>
        <w:t>Penumpukan Limbah Padat: Limbah padat seperti lumpur atau residu dari proses filtrasi atau pengolahan air juga dapat menjadi masalah lingkungan jika tidak dikelola dengan baik. Penimbunan atau pembuangan limbah ini dapat mengganggu ekosistem dan kesuburan tanah.</w:t>
      </w:r>
    </w:p>
    <w:p w14:paraId="2A9AAF00" w14:textId="46A56A48" w:rsidR="003C1E53" w:rsidRPr="00DE0E16" w:rsidRDefault="003C1E53" w:rsidP="00DE0E16">
      <w:pPr>
        <w:pStyle w:val="Default"/>
        <w:numPr>
          <w:ilvl w:val="0"/>
          <w:numId w:val="18"/>
        </w:numPr>
        <w:spacing w:line="276" w:lineRule="auto"/>
        <w:ind w:left="709"/>
        <w:jc w:val="both"/>
        <w:rPr>
          <w:rFonts w:ascii="Times New Roman" w:hAnsi="Times New Roman" w:cs="Times New Roman"/>
          <w:sz w:val="22"/>
          <w:szCs w:val="22"/>
        </w:rPr>
      </w:pPr>
      <w:r w:rsidRPr="003C1E53">
        <w:rPr>
          <w:rFonts w:ascii="Times New Roman" w:hAnsi="Times New Roman" w:cs="Times New Roman"/>
          <w:sz w:val="22"/>
          <w:szCs w:val="22"/>
        </w:rPr>
        <w:t>Peningkatan Penggunaan Energi: Proses pengolahan air membutuhkan energi yang besar. Jika energi ini berasal dari sumber-sumber tidak ramah lingkungan, seperti pembangkit listrik fosil, dapat menyebabkan emisi gas rumah kaca yang berkontribusi pada perubahan iklim.</w:t>
      </w:r>
    </w:p>
    <w:p w14:paraId="4CD9331F" w14:textId="77777777" w:rsidR="00DE0E16" w:rsidRDefault="003C1E53" w:rsidP="00DE0E16">
      <w:pPr>
        <w:pStyle w:val="Default"/>
        <w:numPr>
          <w:ilvl w:val="0"/>
          <w:numId w:val="18"/>
        </w:numPr>
        <w:spacing w:line="276" w:lineRule="auto"/>
        <w:ind w:left="709"/>
        <w:jc w:val="both"/>
        <w:rPr>
          <w:rFonts w:ascii="Times New Roman" w:hAnsi="Times New Roman" w:cs="Times New Roman"/>
          <w:sz w:val="22"/>
          <w:szCs w:val="22"/>
        </w:rPr>
      </w:pPr>
      <w:r w:rsidRPr="003C1E53">
        <w:rPr>
          <w:rFonts w:ascii="Times New Roman" w:hAnsi="Times New Roman" w:cs="Times New Roman"/>
          <w:sz w:val="22"/>
          <w:szCs w:val="22"/>
        </w:rPr>
        <w:t xml:space="preserve">Dampak pada Flora dan Fauna: Pengelolaan limbah dan peningkatan bahan kimia dalam air bekas limbah PDAM dapat memengaruhi flora dan fauna di sekitarnya. Organisme hidup </w:t>
      </w:r>
      <w:r w:rsidRPr="003C1E53">
        <w:rPr>
          <w:rFonts w:ascii="Times New Roman" w:hAnsi="Times New Roman" w:cs="Times New Roman"/>
          <w:sz w:val="22"/>
          <w:szCs w:val="22"/>
        </w:rPr>
        <w:lastRenderedPageBreak/>
        <w:t>di perairan dapat terpengaruh secara langsung oleh bahan-bahan kimia atau kualitas air yang buruk.</w:t>
      </w:r>
    </w:p>
    <w:p w14:paraId="48FE2449" w14:textId="04B91EA4" w:rsidR="003C1E53" w:rsidRPr="00DE0E16" w:rsidRDefault="003C1E53" w:rsidP="00DE0E16">
      <w:pPr>
        <w:pStyle w:val="Default"/>
        <w:numPr>
          <w:ilvl w:val="0"/>
          <w:numId w:val="18"/>
        </w:numPr>
        <w:spacing w:line="276" w:lineRule="auto"/>
        <w:ind w:left="709"/>
        <w:jc w:val="both"/>
        <w:rPr>
          <w:rFonts w:ascii="Times New Roman" w:hAnsi="Times New Roman" w:cs="Times New Roman"/>
          <w:sz w:val="22"/>
          <w:szCs w:val="22"/>
        </w:rPr>
      </w:pPr>
      <w:r w:rsidRPr="00DE0E16">
        <w:rPr>
          <w:rFonts w:ascii="Times New Roman" w:hAnsi="Times New Roman" w:cs="Times New Roman"/>
          <w:sz w:val="22"/>
          <w:szCs w:val="22"/>
        </w:rPr>
        <w:t>Dampak pada Kesehatan Masyarakat: Jika limbah dari pengelolaan air tidak ditangani dengan baik, ini bisa berpotensi membahayakan kesehatan masyarakat yang mengonsumsi air tersebut, baik untuk kebutuhan sehari-hari atau aktivitas pertanian.</w:t>
      </w:r>
    </w:p>
    <w:p w14:paraId="58C2CE53" w14:textId="1504B67A" w:rsidR="003C1E53" w:rsidRPr="00DE0E16" w:rsidRDefault="00DE0E16" w:rsidP="003C1E53">
      <w:pPr>
        <w:pStyle w:val="Default"/>
        <w:spacing w:line="276" w:lineRule="auto"/>
        <w:jc w:val="both"/>
        <w:rPr>
          <w:rFonts w:ascii="Times New Roman" w:hAnsi="Times New Roman" w:cs="Times New Roman"/>
          <w:b/>
          <w:bCs/>
          <w:sz w:val="22"/>
          <w:szCs w:val="22"/>
          <w:lang w:val="id-ID"/>
        </w:rPr>
      </w:pPr>
      <w:r w:rsidRPr="00DE0E16">
        <w:rPr>
          <w:rFonts w:ascii="Times New Roman" w:hAnsi="Times New Roman" w:cs="Times New Roman"/>
          <w:b/>
          <w:bCs/>
          <w:sz w:val="22"/>
          <w:szCs w:val="22"/>
          <w:lang w:val="id-ID"/>
        </w:rPr>
        <w:t xml:space="preserve">Analisis Deskriptif </w:t>
      </w:r>
    </w:p>
    <w:p w14:paraId="7ACA47DF" w14:textId="151104C0" w:rsidR="00DE0E16" w:rsidRPr="00DE0E16" w:rsidRDefault="00DE0E16" w:rsidP="00DE0E16">
      <w:pPr>
        <w:pStyle w:val="Default"/>
        <w:spacing w:line="276" w:lineRule="auto"/>
        <w:jc w:val="both"/>
        <w:rPr>
          <w:rFonts w:ascii="Times New Roman" w:hAnsi="Times New Roman" w:cs="Times New Roman"/>
          <w:sz w:val="22"/>
          <w:szCs w:val="22"/>
          <w:lang w:val="id-ID"/>
        </w:rPr>
      </w:pPr>
      <w:r w:rsidRPr="00DE0E16">
        <w:rPr>
          <w:rFonts w:ascii="Times New Roman" w:hAnsi="Times New Roman" w:cs="Times New Roman"/>
          <w:sz w:val="22"/>
          <w:szCs w:val="22"/>
          <w:lang w:val="id-ID"/>
        </w:rPr>
        <w:t>PDAM Kabupaten Bondowoso, sebagai penyedia jasa air minum, dalam pelaporan biaya lingkungan mengakui pengeluaran Unit Sanitasi Lingkungan sebagai bagian dari biaya administrasi dan umum. Sesuai dengan Standar Akuntansi Keuangan (SAK) per 1 April 2002, perusahaan memiliki kemungkinan untuk memasukkan informasi aktivitas lingkungan, terutama terkait limbah medis dan non-medis, sebagai laporan tambahan dalam laporan keuangan, meskipun jarang dilakukan di Indonesia. Hal ini mungkin terjadi karena pengungkapan ini masih bersifat sukarela, dan tanggung jawab perusahaan terhadap lingkungan lebih banyak didasarkan pada pertimbangan moral manajemen dan kewajiban hukum terkait regulasi lingkungan.</w:t>
      </w:r>
    </w:p>
    <w:p w14:paraId="70F0E80D" w14:textId="77777777" w:rsidR="00F93FB9" w:rsidRDefault="00F93FB9" w:rsidP="003C1E53">
      <w:pPr>
        <w:pStyle w:val="Default"/>
        <w:spacing w:line="276" w:lineRule="auto"/>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t>PDAM Kabupaten Bondowoso mengandalkan Divisi Sanitasi Lingkungan yang tergabung dalam bagian Direktur Teknik dalam penanganan limbah. Sejak Maret 2013, unit ini telah menjalankan operasional instalasi pengolahan limbah yang memegang peranan vital dalam menjaga keadaan lingkungan sesuai dengan regulasi yang berlaku.</w:t>
      </w:r>
    </w:p>
    <w:p w14:paraId="44721CC5" w14:textId="01E608EC" w:rsidR="003C1E53" w:rsidRPr="00DE0E16" w:rsidRDefault="00DE0E16" w:rsidP="003C1E53">
      <w:pPr>
        <w:pStyle w:val="Default"/>
        <w:spacing w:line="276" w:lineRule="auto"/>
        <w:jc w:val="both"/>
        <w:rPr>
          <w:rFonts w:ascii="Times New Roman" w:hAnsi="Times New Roman" w:cs="Times New Roman"/>
          <w:b/>
          <w:bCs/>
          <w:sz w:val="22"/>
          <w:szCs w:val="22"/>
          <w:lang w:val="id-ID"/>
        </w:rPr>
      </w:pPr>
      <w:r w:rsidRPr="00DE0E16">
        <w:rPr>
          <w:rFonts w:ascii="Times New Roman" w:hAnsi="Times New Roman" w:cs="Times New Roman"/>
          <w:b/>
          <w:bCs/>
          <w:sz w:val="22"/>
          <w:szCs w:val="22"/>
          <w:lang w:val="id-ID"/>
        </w:rPr>
        <w:t>Analisis Neraca</w:t>
      </w:r>
    </w:p>
    <w:p w14:paraId="34F9CB2E" w14:textId="35CE5010" w:rsidR="00F93FB9" w:rsidRPr="00F93FB9" w:rsidRDefault="00F93FB9" w:rsidP="00F93FB9">
      <w:pPr>
        <w:pStyle w:val="Default"/>
        <w:spacing w:line="276" w:lineRule="auto"/>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t xml:space="preserve">Dalam kerangka pelaporan keuangan, neraca berperan sebagai alat untuk menyajikan snapshot dari kondisi keuangan suatu perusahaan pada suatu titik waktu dengan menggambarkan total aset, kewajiban, dan </w:t>
      </w:r>
      <w:r w:rsidRPr="00F93FB9">
        <w:rPr>
          <w:rFonts w:ascii="Times New Roman" w:hAnsi="Times New Roman" w:cs="Times New Roman"/>
          <w:sz w:val="22"/>
          <w:szCs w:val="22"/>
          <w:lang w:val="id-ID"/>
        </w:rPr>
        <w:lastRenderedPageBreak/>
        <w:t>ekuitas bersih serta relasi di antara mereka. Pengakuan dalam neraca melibatkan proses formal pencatatan dan pelaporan atas komponen-komponen serta jumlah keseluruhannya.</w:t>
      </w:r>
    </w:p>
    <w:p w14:paraId="5576336E" w14:textId="7E96FBFF" w:rsidR="00F93FB9" w:rsidRPr="00F93FB9" w:rsidRDefault="00F93FB9" w:rsidP="00F93FB9">
      <w:pPr>
        <w:pStyle w:val="Default"/>
        <w:spacing w:line="276" w:lineRule="auto"/>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t>Pengakuan atas aset di PDAM Kabupaten Bondowoso mencakup aset lancar, aset tetap berwujud, dan aset tetap tak berwujud tanpa secara spesifik menyoroti pengakuan terhadap aspek lingkungan. Dalam hal kewajiban, PDAM mengenali kewajiban jangka pendek dan jangka panjang, namun tidak secara eksplisit mengakui utang lingkungan</w:t>
      </w:r>
      <w:r>
        <w:rPr>
          <w:rFonts w:ascii="Times New Roman" w:hAnsi="Times New Roman" w:cs="Times New Roman"/>
          <w:sz w:val="22"/>
          <w:szCs w:val="22"/>
          <w:lang w:val="id-ID"/>
        </w:rPr>
        <w:t>.</w:t>
      </w:r>
    </w:p>
    <w:p w14:paraId="24363EE8" w14:textId="014E598E" w:rsidR="00F93FB9" w:rsidRPr="00F93FB9" w:rsidRDefault="00F93FB9" w:rsidP="00F93FB9">
      <w:pPr>
        <w:pStyle w:val="Default"/>
        <w:spacing w:line="276" w:lineRule="auto"/>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t>Untuk mengakui utang lingkungan, PDAM Bondowoso dapat melakukan estimasi kewajiban dari biaya pengelolaan limbah yang dikenali sebagai bagian dari kewajiban di neraca. Dasar yang bisa digunakan adalah PSAK 33 yang berkaitan dengan manajemen lingkungan hidup, yang menyarankan bahwa estimasi kewajiban lingkungan harus diakui jika terdapat indikasi yang kuat mengenai kewajiban tersebut dan tersedia landasan yang memadai untuk menghitung jumlahnya.</w:t>
      </w:r>
    </w:p>
    <w:p w14:paraId="72FE89D7" w14:textId="756B6F3F" w:rsidR="00DE0E16" w:rsidRPr="00DE0E16" w:rsidRDefault="00DE0E16" w:rsidP="00DE0E16">
      <w:pPr>
        <w:pStyle w:val="Default"/>
        <w:spacing w:line="276" w:lineRule="auto"/>
        <w:jc w:val="both"/>
        <w:rPr>
          <w:rFonts w:ascii="Times New Roman" w:hAnsi="Times New Roman" w:cs="Times New Roman"/>
          <w:sz w:val="22"/>
          <w:szCs w:val="22"/>
          <w:lang w:val="id-ID"/>
        </w:rPr>
      </w:pPr>
      <w:r w:rsidRPr="00DE0E16">
        <w:rPr>
          <w:rFonts w:ascii="Times New Roman" w:hAnsi="Times New Roman" w:cs="Times New Roman"/>
          <w:sz w:val="22"/>
          <w:szCs w:val="22"/>
          <w:lang w:val="id-ID"/>
        </w:rPr>
        <w:t>Pengakuan elemen modal di PDAM Bondowoso tidak menunjukkan keterkaitan dengan aspek lingkungan. Namun, perusahaan dapat mempertimbangkan untuk mengungkapkan modal lingkungan sebagai bagian dari kesadaran mereka terhadap praktik ramah lingkungan. Dalam konteks pengukuran, PDAM mengukur elemen neraca dengan menggunakan biaya historis berdasarkan harga perolehan dalam satuan rupiah.</w:t>
      </w:r>
    </w:p>
    <w:p w14:paraId="7A07A13A" w14:textId="5DC10348" w:rsidR="00DE0E16" w:rsidRDefault="00DE0E16" w:rsidP="003C1E53">
      <w:pPr>
        <w:pStyle w:val="Default"/>
        <w:spacing w:line="276" w:lineRule="auto"/>
        <w:jc w:val="both"/>
        <w:rPr>
          <w:rFonts w:ascii="Times New Roman" w:hAnsi="Times New Roman" w:cs="Times New Roman"/>
          <w:sz w:val="22"/>
          <w:szCs w:val="22"/>
          <w:lang w:val="id-ID"/>
        </w:rPr>
      </w:pPr>
      <w:r w:rsidRPr="00DE0E16">
        <w:rPr>
          <w:rFonts w:ascii="Times New Roman" w:hAnsi="Times New Roman" w:cs="Times New Roman"/>
          <w:sz w:val="22"/>
          <w:szCs w:val="22"/>
          <w:lang w:val="id-ID"/>
        </w:rPr>
        <w:t xml:space="preserve">Dalam pelaporan keuangan neraca PDAM Kabupaten Bondowoso menunjukkan pengakuan atas aktiva dan kewajiban yang tidak secara eksplisit menggambarkan pengakuan terhadap masalah lingkungan. Namun, perusahaan bisa mempertimbangkan pengakuan modal lingkungan sebagai langkah dalam meningkatkan kesadaran akan </w:t>
      </w:r>
      <w:r w:rsidRPr="00DE0E16">
        <w:rPr>
          <w:rFonts w:ascii="Times New Roman" w:hAnsi="Times New Roman" w:cs="Times New Roman"/>
          <w:sz w:val="22"/>
          <w:szCs w:val="22"/>
          <w:lang w:val="id-ID"/>
        </w:rPr>
        <w:lastRenderedPageBreak/>
        <w:t xml:space="preserve">praktik bisnis yang ramah lingkungan. Landasan yang bisa digunakan adalah PSAK </w:t>
      </w:r>
      <w:r w:rsidR="00D94A04">
        <w:rPr>
          <w:rFonts w:ascii="Times New Roman" w:hAnsi="Times New Roman" w:cs="Times New Roman"/>
          <w:sz w:val="22"/>
          <w:szCs w:val="22"/>
          <w:lang w:val="id-ID"/>
        </w:rPr>
        <w:t>33</w:t>
      </w:r>
      <w:r w:rsidRPr="00DE0E16">
        <w:rPr>
          <w:rFonts w:ascii="Times New Roman" w:hAnsi="Times New Roman" w:cs="Times New Roman"/>
          <w:sz w:val="22"/>
          <w:szCs w:val="22"/>
          <w:lang w:val="id-ID"/>
        </w:rPr>
        <w:t xml:space="preserve"> yang menyarankan pengakuan taksiran kewajiban lingkungan dengan dasar yang kuat dan wajar. Pengukuran elemen neraca dilakukan dengan menggunakan biaya historis berdasarkan harga perolehan dalam mata uang rupiah.</w:t>
      </w:r>
    </w:p>
    <w:p w14:paraId="6E90B923" w14:textId="59C737C1" w:rsidR="00D94A04" w:rsidRPr="00D94A04" w:rsidRDefault="00D94A04" w:rsidP="003C1E53">
      <w:pPr>
        <w:pStyle w:val="Default"/>
        <w:spacing w:line="276" w:lineRule="auto"/>
        <w:jc w:val="both"/>
        <w:rPr>
          <w:rFonts w:ascii="Times New Roman" w:hAnsi="Times New Roman" w:cs="Times New Roman"/>
          <w:b/>
          <w:bCs/>
          <w:sz w:val="22"/>
          <w:szCs w:val="22"/>
          <w:lang w:val="id-ID"/>
        </w:rPr>
      </w:pPr>
      <w:r w:rsidRPr="00D94A04">
        <w:rPr>
          <w:rFonts w:ascii="Times New Roman" w:hAnsi="Times New Roman" w:cs="Times New Roman"/>
          <w:b/>
          <w:bCs/>
          <w:sz w:val="22"/>
          <w:szCs w:val="22"/>
          <w:lang w:val="id-ID"/>
        </w:rPr>
        <w:t>Analisis Laba Rugi</w:t>
      </w:r>
    </w:p>
    <w:p w14:paraId="48147A32" w14:textId="2C9AE8A4" w:rsidR="00D94A04" w:rsidRDefault="00F93FB9" w:rsidP="00D94A04">
      <w:pPr>
        <w:pStyle w:val="Default"/>
        <w:spacing w:line="276" w:lineRule="auto"/>
        <w:jc w:val="both"/>
        <w:rPr>
          <w:rFonts w:ascii="Times New Roman" w:hAnsi="Times New Roman" w:cs="Times New Roman"/>
          <w:sz w:val="22"/>
          <w:szCs w:val="22"/>
        </w:rPr>
      </w:pPr>
      <w:proofErr w:type="gramStart"/>
      <w:r w:rsidRPr="00F93FB9">
        <w:rPr>
          <w:rFonts w:ascii="Times New Roman" w:hAnsi="Times New Roman" w:cs="Times New Roman"/>
          <w:sz w:val="22"/>
          <w:szCs w:val="22"/>
        </w:rPr>
        <w:t>Laporan laba rugi atau laporan hasil usaha di PDAM Kabupaten Bondowoso menyajikan ringkasan kinerja perusahaan selama suatu periode dan dianggap sebagai laporan yang sangat penting dalam rangka laporan tahunan.</w:t>
      </w:r>
      <w:proofErr w:type="gramEnd"/>
      <w:r w:rsidRPr="00F93FB9">
        <w:rPr>
          <w:rFonts w:ascii="Times New Roman" w:hAnsi="Times New Roman" w:cs="Times New Roman"/>
          <w:sz w:val="22"/>
          <w:szCs w:val="22"/>
        </w:rPr>
        <w:t xml:space="preserve"> Dalam laporan laba rugi PDAM Kabupaten Bondowoso, terdapat komponen-komponen kunci seperti Pendapatan, Biaya Langsung, Biaya Administrasi dan Umum, serta Biaya Lainnya. </w:t>
      </w:r>
      <w:proofErr w:type="gramStart"/>
      <w:r w:rsidRPr="00F93FB9">
        <w:rPr>
          <w:rFonts w:ascii="Times New Roman" w:hAnsi="Times New Roman" w:cs="Times New Roman"/>
          <w:sz w:val="22"/>
          <w:szCs w:val="22"/>
        </w:rPr>
        <w:t>Secara eksplisit, elemen-elemen ini tidak menggambarkan aspek yang berkaitan dengan lingkungan</w:t>
      </w:r>
      <w:r w:rsidR="00D94A04" w:rsidRPr="00D94A04">
        <w:rPr>
          <w:rFonts w:ascii="Times New Roman" w:hAnsi="Times New Roman" w:cs="Times New Roman"/>
          <w:sz w:val="22"/>
          <w:szCs w:val="22"/>
        </w:rPr>
        <w:t>.</w:t>
      </w:r>
      <w:proofErr w:type="gramEnd"/>
    </w:p>
    <w:p w14:paraId="54A09ACB" w14:textId="69F3A09B" w:rsidR="00D94A04" w:rsidRPr="00D94A04" w:rsidRDefault="00D94A04" w:rsidP="00D94A04">
      <w:pPr>
        <w:pStyle w:val="Default"/>
        <w:spacing w:line="276" w:lineRule="auto"/>
        <w:jc w:val="both"/>
        <w:rPr>
          <w:rFonts w:ascii="Times New Roman" w:hAnsi="Times New Roman" w:cs="Times New Roman"/>
          <w:sz w:val="22"/>
          <w:szCs w:val="22"/>
        </w:rPr>
      </w:pPr>
      <w:r w:rsidRPr="00D94A04">
        <w:rPr>
          <w:rFonts w:ascii="Times New Roman" w:hAnsi="Times New Roman" w:cs="Times New Roman"/>
          <w:noProof/>
          <w:sz w:val="22"/>
          <w:szCs w:val="22"/>
          <w:lang w:val="en-ID" w:eastAsia="en-ID"/>
        </w:rPr>
        <w:drawing>
          <wp:inline distT="0" distB="0" distL="0" distR="0" wp14:anchorId="66991F77" wp14:editId="1B590D45">
            <wp:extent cx="2532723" cy="939800"/>
            <wp:effectExtent l="0" t="0" r="1270" b="0"/>
            <wp:docPr id="894363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63093" name=""/>
                    <pic:cNvPicPr/>
                  </pic:nvPicPr>
                  <pic:blipFill>
                    <a:blip r:embed="rId12"/>
                    <a:stretch>
                      <a:fillRect/>
                    </a:stretch>
                  </pic:blipFill>
                  <pic:spPr>
                    <a:xfrm>
                      <a:off x="0" y="0"/>
                      <a:ext cx="2547235" cy="945185"/>
                    </a:xfrm>
                    <a:prstGeom prst="rect">
                      <a:avLst/>
                    </a:prstGeom>
                  </pic:spPr>
                </pic:pic>
              </a:graphicData>
            </a:graphic>
          </wp:inline>
        </w:drawing>
      </w:r>
    </w:p>
    <w:p w14:paraId="0C3AC1B1" w14:textId="45255474" w:rsidR="00F93FB9" w:rsidRPr="00F93FB9" w:rsidRDefault="00F93FB9" w:rsidP="00F93FB9">
      <w:pPr>
        <w:pStyle w:val="Default"/>
        <w:spacing w:line="276" w:lineRule="auto"/>
        <w:jc w:val="both"/>
        <w:rPr>
          <w:rFonts w:ascii="Times New Roman" w:hAnsi="Times New Roman" w:cs="Times New Roman"/>
          <w:sz w:val="22"/>
          <w:szCs w:val="22"/>
        </w:rPr>
      </w:pPr>
      <w:proofErr w:type="gramStart"/>
      <w:r w:rsidRPr="00F93FB9">
        <w:rPr>
          <w:rFonts w:ascii="Times New Roman" w:hAnsi="Times New Roman" w:cs="Times New Roman"/>
          <w:sz w:val="22"/>
          <w:szCs w:val="22"/>
        </w:rPr>
        <w:t>Hasil pengamatan atas setiap elemen dalam laporan laba rugi di catatan keuangan menunjukkan bahwa unsur Biaya Administrasi dan Umum merupakan satu-satunya aspek yang terkait dengan lingkungan, khususnya unit pengolahan limbah di PDAM.</w:t>
      </w:r>
      <w:proofErr w:type="gramEnd"/>
      <w:r w:rsidRPr="00F93FB9">
        <w:rPr>
          <w:rFonts w:ascii="Times New Roman" w:hAnsi="Times New Roman" w:cs="Times New Roman"/>
          <w:sz w:val="22"/>
          <w:szCs w:val="22"/>
        </w:rPr>
        <w:t xml:space="preserve"> </w:t>
      </w:r>
      <w:proofErr w:type="gramStart"/>
      <w:r w:rsidRPr="00F93FB9">
        <w:rPr>
          <w:rFonts w:ascii="Times New Roman" w:hAnsi="Times New Roman" w:cs="Times New Roman"/>
          <w:sz w:val="22"/>
          <w:szCs w:val="22"/>
        </w:rPr>
        <w:t>Dalam rencana strategis perusahaan, anggaran yang dialokasikan untuk Unit Sanitasi Lingkungan dimasukkan sebagai bagian dari program operasional yang diklasifikasikan sebagai biaya administrasi dan umum.</w:t>
      </w:r>
      <w:proofErr w:type="gramEnd"/>
      <w:r w:rsidRPr="00F93FB9">
        <w:rPr>
          <w:rFonts w:ascii="Times New Roman" w:hAnsi="Times New Roman" w:cs="Times New Roman"/>
          <w:sz w:val="22"/>
          <w:szCs w:val="22"/>
        </w:rPr>
        <w:t xml:space="preserve"> Pengakuan atas alokasi anggaran untuk unit sanitasi ini </w:t>
      </w:r>
      <w:proofErr w:type="gramStart"/>
      <w:r w:rsidRPr="00F93FB9">
        <w:rPr>
          <w:rFonts w:ascii="Times New Roman" w:hAnsi="Times New Roman" w:cs="Times New Roman"/>
          <w:sz w:val="22"/>
          <w:szCs w:val="22"/>
        </w:rPr>
        <w:t>akan</w:t>
      </w:r>
      <w:proofErr w:type="gramEnd"/>
      <w:r w:rsidRPr="00F93FB9">
        <w:rPr>
          <w:rFonts w:ascii="Times New Roman" w:hAnsi="Times New Roman" w:cs="Times New Roman"/>
          <w:sz w:val="22"/>
          <w:szCs w:val="22"/>
        </w:rPr>
        <w:t xml:space="preserve"> termasuk dalam biaya operasional unit lain yang termasuk dalam dukungan medis dan unit lain sebagai bagian dari biaya administrasi dan umum, sebagaimana diuraikan dalam laporan keuangan.</w:t>
      </w:r>
    </w:p>
    <w:p w14:paraId="0AA54C88" w14:textId="28D60784" w:rsidR="00094F83" w:rsidRDefault="00D94A04" w:rsidP="00D94A04">
      <w:pPr>
        <w:pStyle w:val="Default"/>
        <w:spacing w:line="276" w:lineRule="auto"/>
        <w:jc w:val="both"/>
        <w:rPr>
          <w:rFonts w:ascii="Times New Roman" w:hAnsi="Times New Roman" w:cs="Times New Roman"/>
          <w:sz w:val="22"/>
          <w:szCs w:val="22"/>
        </w:rPr>
      </w:pPr>
      <w:proofErr w:type="gramStart"/>
      <w:r w:rsidRPr="00D94A04">
        <w:rPr>
          <w:rFonts w:ascii="Times New Roman" w:hAnsi="Times New Roman" w:cs="Times New Roman"/>
          <w:sz w:val="22"/>
          <w:szCs w:val="22"/>
        </w:rPr>
        <w:lastRenderedPageBreak/>
        <w:t xml:space="preserve">Dalam </w:t>
      </w:r>
      <w:r>
        <w:rPr>
          <w:rFonts w:ascii="Times New Roman" w:hAnsi="Times New Roman" w:cs="Times New Roman"/>
          <w:sz w:val="22"/>
          <w:szCs w:val="22"/>
          <w:lang w:val="id-ID"/>
        </w:rPr>
        <w:t>pengamatan peneliti</w:t>
      </w:r>
      <w:r w:rsidRPr="00D94A04">
        <w:rPr>
          <w:rFonts w:ascii="Times New Roman" w:hAnsi="Times New Roman" w:cs="Times New Roman"/>
          <w:sz w:val="22"/>
          <w:szCs w:val="22"/>
        </w:rPr>
        <w:t>, laporan laba rugi PDAM Kabupaten Bondowoso menunjukkan bahwa hanya elemen Biaya Administrasi dan Umum yang terkait dengan lingkungan, terutama dalam operasional Unit Sanitasi Lingkungan.</w:t>
      </w:r>
      <w:proofErr w:type="gramEnd"/>
      <w:r w:rsidRPr="00D94A04">
        <w:rPr>
          <w:rFonts w:ascii="Times New Roman" w:hAnsi="Times New Roman" w:cs="Times New Roman"/>
          <w:sz w:val="22"/>
          <w:szCs w:val="22"/>
        </w:rPr>
        <w:t xml:space="preserve"> </w:t>
      </w:r>
      <w:proofErr w:type="gramStart"/>
      <w:r w:rsidRPr="00D94A04">
        <w:rPr>
          <w:rFonts w:ascii="Times New Roman" w:hAnsi="Times New Roman" w:cs="Times New Roman"/>
          <w:sz w:val="22"/>
          <w:szCs w:val="22"/>
        </w:rPr>
        <w:t>Pengakuan anggaran biaya sanitasi ini disertakan dalam biaya operasional dan diakui sebagai bagian dari biaya administrasi dan umum, sebagaimana terlihat dalam laporan keuangan perusahaan tersebut.</w:t>
      </w:r>
      <w:proofErr w:type="gramEnd"/>
    </w:p>
    <w:p w14:paraId="107C548E" w14:textId="10E5EF57" w:rsidR="00C80630" w:rsidRPr="00C80630" w:rsidRDefault="00C80630" w:rsidP="00D94A04">
      <w:pPr>
        <w:pStyle w:val="Default"/>
        <w:spacing w:line="276" w:lineRule="auto"/>
        <w:jc w:val="both"/>
        <w:rPr>
          <w:rFonts w:ascii="Times New Roman" w:hAnsi="Times New Roman" w:cs="Times New Roman"/>
          <w:b/>
          <w:bCs/>
          <w:sz w:val="22"/>
          <w:szCs w:val="22"/>
          <w:lang w:val="id-ID"/>
        </w:rPr>
      </w:pPr>
      <w:r w:rsidRPr="00C80630">
        <w:rPr>
          <w:rFonts w:ascii="Times New Roman" w:hAnsi="Times New Roman" w:cs="Times New Roman"/>
          <w:b/>
          <w:bCs/>
          <w:sz w:val="22"/>
          <w:szCs w:val="22"/>
          <w:lang w:val="id-ID"/>
        </w:rPr>
        <w:t>Analisis Perlakuan Akuntansi</w:t>
      </w:r>
    </w:p>
    <w:p w14:paraId="28E5AF88" w14:textId="6446824B" w:rsidR="00C80630" w:rsidRPr="00C80630" w:rsidRDefault="00F93FB9" w:rsidP="00C80630">
      <w:pPr>
        <w:pStyle w:val="Default"/>
        <w:spacing w:line="276" w:lineRule="auto"/>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t xml:space="preserve">Langkah-langkah dalam </w:t>
      </w:r>
      <w:r w:rsidR="00C74C04">
        <w:rPr>
          <w:rFonts w:ascii="Times New Roman" w:hAnsi="Times New Roman" w:cs="Times New Roman"/>
          <w:sz w:val="22"/>
          <w:szCs w:val="22"/>
          <w:lang w:val="id-ID"/>
        </w:rPr>
        <w:t>p</w:t>
      </w:r>
      <w:r w:rsidR="00C74C04" w:rsidRPr="00C74C04">
        <w:rPr>
          <w:rFonts w:ascii="Times New Roman" w:hAnsi="Times New Roman" w:cs="Times New Roman"/>
          <w:sz w:val="22"/>
          <w:szCs w:val="22"/>
          <w:lang w:val="id-ID"/>
        </w:rPr>
        <w:t>elaporan keuangan, sebagaimana diuraikan dalam Landasan Teori</w:t>
      </w:r>
      <w:r w:rsidR="00C74C04">
        <w:rPr>
          <w:rFonts w:ascii="Times New Roman" w:hAnsi="Times New Roman" w:cs="Times New Roman"/>
          <w:sz w:val="22"/>
          <w:szCs w:val="22"/>
          <w:lang w:val="id-ID"/>
        </w:rPr>
        <w:t xml:space="preserve">, </w:t>
      </w:r>
      <w:r w:rsidRPr="00F93FB9">
        <w:rPr>
          <w:rFonts w:ascii="Times New Roman" w:hAnsi="Times New Roman" w:cs="Times New Roman"/>
          <w:sz w:val="22"/>
          <w:szCs w:val="22"/>
          <w:lang w:val="id-ID"/>
        </w:rPr>
        <w:t xml:space="preserve"> terhubung secara erat dengan proses mencatat dan menunjukkan rekening dalam laporan keuangan. Akuntansi lingkungan, yang bertujuan untuk mengungkapkan dan menampilkan biaya terkait pengelolaan lingkungan, memerlukan serangkaian langkah yang teratur dan rinci, namun harus tetap mematuhi standar akuntansi yang umum diakui. Tahapan-tahapan akuntansi ini mencakup Identifikasi, Pengakuan, Penyajian, Pengungkapan, dan Pelaporan</w:t>
      </w:r>
      <w:r w:rsidR="00C80630" w:rsidRPr="00C80630">
        <w:rPr>
          <w:rFonts w:ascii="Times New Roman" w:hAnsi="Times New Roman" w:cs="Times New Roman"/>
          <w:sz w:val="22"/>
          <w:szCs w:val="22"/>
          <w:lang w:val="id-ID"/>
        </w:rPr>
        <w:t>.</w:t>
      </w:r>
    </w:p>
    <w:p w14:paraId="0E8BB393" w14:textId="1E40E5A1" w:rsidR="00C80630" w:rsidRPr="00C80630" w:rsidRDefault="00C80630" w:rsidP="00C80630">
      <w:pPr>
        <w:pStyle w:val="Default"/>
        <w:numPr>
          <w:ilvl w:val="2"/>
          <w:numId w:val="17"/>
        </w:numPr>
        <w:spacing w:line="276" w:lineRule="auto"/>
        <w:ind w:left="426"/>
        <w:jc w:val="both"/>
        <w:rPr>
          <w:rFonts w:ascii="Times New Roman" w:hAnsi="Times New Roman" w:cs="Times New Roman"/>
          <w:sz w:val="22"/>
          <w:szCs w:val="22"/>
          <w:lang w:val="id-ID"/>
        </w:rPr>
      </w:pPr>
      <w:r>
        <w:rPr>
          <w:rFonts w:ascii="Times New Roman" w:hAnsi="Times New Roman" w:cs="Times New Roman"/>
          <w:sz w:val="22"/>
          <w:szCs w:val="22"/>
          <w:lang w:val="id-ID"/>
        </w:rPr>
        <w:t>Pengi</w:t>
      </w:r>
      <w:r w:rsidRPr="00C80630">
        <w:rPr>
          <w:rFonts w:ascii="Times New Roman" w:hAnsi="Times New Roman" w:cs="Times New Roman"/>
          <w:sz w:val="22"/>
          <w:szCs w:val="22"/>
          <w:lang w:val="id-ID"/>
        </w:rPr>
        <w:t>dentifikasi</w:t>
      </w:r>
      <w:r>
        <w:rPr>
          <w:rFonts w:ascii="Times New Roman" w:hAnsi="Times New Roman" w:cs="Times New Roman"/>
          <w:sz w:val="22"/>
          <w:szCs w:val="22"/>
          <w:lang w:val="id-ID"/>
        </w:rPr>
        <w:t>an</w:t>
      </w:r>
      <w:r w:rsidRPr="00C80630">
        <w:rPr>
          <w:rFonts w:ascii="Times New Roman" w:hAnsi="Times New Roman" w:cs="Times New Roman"/>
          <w:sz w:val="22"/>
          <w:szCs w:val="22"/>
          <w:lang w:val="id-ID"/>
        </w:rPr>
        <w:t>:</w:t>
      </w:r>
    </w:p>
    <w:p w14:paraId="6453DEDF" w14:textId="77777777" w:rsidR="00C74C04" w:rsidRDefault="00F93FB9" w:rsidP="00C74C04">
      <w:pPr>
        <w:pStyle w:val="Default"/>
        <w:spacing w:line="276" w:lineRule="auto"/>
        <w:ind w:left="426"/>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t xml:space="preserve">PDAM Kabupaten Bondowoso mengidentifikasi pengelolaan limbah sebagai bagian dari biaya umum, yakni biaya yang secara umum digunakan oleh perusahaan untuk mengelola lingkungan, tanpa detail yang khusus dalam laporan keuangan. PDAM Kabupaten Bondowoso menyadari bahwa segala aktivitas, baik medis maupun non-medis, berpotensi memberikan dampak pada lingkungan. Dalam prinsipnya, langkah awal yang diambil oleh PDAM Kabupaten Bondowoso adalah </w:t>
      </w:r>
      <w:r w:rsidR="00C74C04">
        <w:rPr>
          <w:rFonts w:ascii="Times New Roman" w:hAnsi="Times New Roman" w:cs="Times New Roman"/>
          <w:sz w:val="22"/>
          <w:szCs w:val="22"/>
          <w:lang w:val="id-ID"/>
        </w:rPr>
        <w:t>d</w:t>
      </w:r>
      <w:r w:rsidR="00C74C04" w:rsidRPr="00C74C04">
        <w:rPr>
          <w:rFonts w:ascii="Times New Roman" w:hAnsi="Times New Roman" w:cs="Times New Roman"/>
          <w:sz w:val="22"/>
          <w:szCs w:val="22"/>
          <w:lang w:val="id-ID"/>
        </w:rPr>
        <w:t xml:space="preserve">engan menetapkan sejumlah dana untuk mengatasi potensi </w:t>
      </w:r>
      <w:r w:rsidR="00C74C04">
        <w:rPr>
          <w:rFonts w:ascii="Times New Roman" w:hAnsi="Times New Roman" w:cs="Times New Roman"/>
          <w:sz w:val="22"/>
          <w:szCs w:val="22"/>
          <w:lang w:val="id-ID"/>
        </w:rPr>
        <w:t xml:space="preserve">kuran bernilai  </w:t>
      </w:r>
      <w:r w:rsidR="00C74C04" w:rsidRPr="00C74C04">
        <w:rPr>
          <w:rFonts w:ascii="Times New Roman" w:hAnsi="Times New Roman" w:cs="Times New Roman"/>
          <w:sz w:val="22"/>
          <w:szCs w:val="22"/>
          <w:lang w:val="id-ID"/>
        </w:rPr>
        <w:t xml:space="preserve">dari </w:t>
      </w:r>
      <w:r w:rsidR="00C74C04">
        <w:rPr>
          <w:rFonts w:ascii="Times New Roman" w:hAnsi="Times New Roman" w:cs="Times New Roman"/>
          <w:sz w:val="22"/>
          <w:szCs w:val="22"/>
          <w:lang w:val="id-ID"/>
        </w:rPr>
        <w:t xml:space="preserve">aktifitas </w:t>
      </w:r>
      <w:r w:rsidR="00C74C04" w:rsidRPr="00C74C04">
        <w:rPr>
          <w:rFonts w:ascii="Times New Roman" w:hAnsi="Times New Roman" w:cs="Times New Roman"/>
          <w:sz w:val="22"/>
          <w:szCs w:val="22"/>
          <w:lang w:val="id-ID"/>
        </w:rPr>
        <w:t xml:space="preserve">operasional PDAM terhadap lingkungan. </w:t>
      </w:r>
    </w:p>
    <w:p w14:paraId="33D6F2A6" w14:textId="0BCB9785" w:rsidR="00C80630" w:rsidRPr="00C80630" w:rsidRDefault="00C80630" w:rsidP="00C74C04">
      <w:pPr>
        <w:pStyle w:val="Default"/>
        <w:numPr>
          <w:ilvl w:val="2"/>
          <w:numId w:val="17"/>
        </w:numPr>
        <w:spacing w:line="276" w:lineRule="auto"/>
        <w:ind w:left="426"/>
        <w:jc w:val="both"/>
        <w:rPr>
          <w:rFonts w:ascii="Times New Roman" w:hAnsi="Times New Roman" w:cs="Times New Roman"/>
          <w:sz w:val="22"/>
          <w:szCs w:val="22"/>
          <w:lang w:val="id-ID"/>
        </w:rPr>
      </w:pPr>
      <w:r w:rsidRPr="00C80630">
        <w:rPr>
          <w:rFonts w:ascii="Times New Roman" w:hAnsi="Times New Roman" w:cs="Times New Roman"/>
          <w:sz w:val="22"/>
          <w:szCs w:val="22"/>
          <w:lang w:val="id-ID"/>
        </w:rPr>
        <w:t>Pengakuan:</w:t>
      </w:r>
    </w:p>
    <w:p w14:paraId="3B94B762" w14:textId="77777777" w:rsidR="00F93FB9" w:rsidRDefault="00F93FB9" w:rsidP="00F93FB9">
      <w:pPr>
        <w:pStyle w:val="Default"/>
        <w:spacing w:line="276" w:lineRule="auto"/>
        <w:ind w:left="426"/>
        <w:jc w:val="both"/>
        <w:rPr>
          <w:rFonts w:ascii="Times New Roman" w:hAnsi="Times New Roman" w:cs="Times New Roman"/>
          <w:sz w:val="22"/>
          <w:szCs w:val="22"/>
          <w:lang w:val="id-ID"/>
        </w:rPr>
      </w:pPr>
      <w:r w:rsidRPr="00F93FB9">
        <w:rPr>
          <w:rFonts w:ascii="Times New Roman" w:hAnsi="Times New Roman" w:cs="Times New Roman"/>
          <w:sz w:val="22"/>
          <w:szCs w:val="22"/>
          <w:lang w:val="id-ID"/>
        </w:rPr>
        <w:lastRenderedPageBreak/>
        <w:t>PDAM Kabupaten Bondowoso mengakui biaya-biaya tersebut sebagai pengeluaran biaya ketika biaya tersebut digunakan untuk mengoperasikan pengelolaan lingkungan. Meskipun unit sanitasi mendapat alokasi dana anggaran untuk satu tahun pada awal periode akuntansi, namun alokasi tersebut belum dianggap sebagai biaya yang tercatat. Pembiayaan untuk pengelolaan lingkungan dilakukan secara bulanan dan akan diakumulasikan pada akhir periode akuntansi untuk kemudian dilaporkan dalam laporan keuangan</w:t>
      </w:r>
    </w:p>
    <w:p w14:paraId="60ED2569" w14:textId="49B18DAB" w:rsidR="00C80630" w:rsidRPr="00C80630" w:rsidRDefault="00C80630" w:rsidP="00C80630">
      <w:pPr>
        <w:pStyle w:val="Default"/>
        <w:numPr>
          <w:ilvl w:val="2"/>
          <w:numId w:val="17"/>
        </w:numPr>
        <w:spacing w:line="276" w:lineRule="auto"/>
        <w:ind w:left="426"/>
        <w:jc w:val="both"/>
        <w:rPr>
          <w:rFonts w:ascii="Times New Roman" w:hAnsi="Times New Roman" w:cs="Times New Roman"/>
          <w:sz w:val="22"/>
          <w:szCs w:val="22"/>
          <w:lang w:val="id-ID"/>
        </w:rPr>
      </w:pPr>
      <w:r w:rsidRPr="00C80630">
        <w:rPr>
          <w:rFonts w:ascii="Times New Roman" w:hAnsi="Times New Roman" w:cs="Times New Roman"/>
          <w:sz w:val="22"/>
          <w:szCs w:val="22"/>
          <w:lang w:val="id-ID"/>
        </w:rPr>
        <w:t>Pengukuran:</w:t>
      </w:r>
    </w:p>
    <w:p w14:paraId="6CFF8046" w14:textId="77777777" w:rsidR="003F4719" w:rsidRDefault="003F4719" w:rsidP="003F4719">
      <w:pPr>
        <w:pStyle w:val="Default"/>
        <w:spacing w:line="276" w:lineRule="auto"/>
        <w:ind w:left="426"/>
        <w:jc w:val="both"/>
        <w:rPr>
          <w:rFonts w:ascii="Times New Roman" w:hAnsi="Times New Roman" w:cs="Times New Roman"/>
          <w:sz w:val="22"/>
          <w:szCs w:val="22"/>
          <w:lang w:val="id-ID"/>
        </w:rPr>
      </w:pPr>
      <w:r w:rsidRPr="003F4719">
        <w:rPr>
          <w:rFonts w:ascii="Times New Roman" w:hAnsi="Times New Roman" w:cs="Times New Roman"/>
          <w:sz w:val="22"/>
          <w:szCs w:val="22"/>
          <w:lang w:val="id-ID"/>
        </w:rPr>
        <w:t>PDAM Kabupaten Bondowoso menentukan nilai dan besaran biaya yang dikeluarkan untuk pembiayaan lingkungan dengan memperhatikan anggaran yang telah terjadi pada periode sebelumnya. Mereka menganggap bahwa pengalaman dari pelaksanaan anggaran sebelumnya menjadi acuan yang sah dalam menetapkan besaran dan jumlah biaya yang diperlukan untuk pengelolaan lingkungan dalam suatu periode tertentu.</w:t>
      </w:r>
    </w:p>
    <w:p w14:paraId="6E6A8214" w14:textId="5DBDCDF2" w:rsidR="00C80630" w:rsidRPr="00C80630" w:rsidRDefault="00C80630" w:rsidP="003F4719">
      <w:pPr>
        <w:pStyle w:val="Default"/>
        <w:numPr>
          <w:ilvl w:val="2"/>
          <w:numId w:val="17"/>
        </w:numPr>
        <w:spacing w:line="276" w:lineRule="auto"/>
        <w:ind w:left="426"/>
        <w:jc w:val="both"/>
        <w:rPr>
          <w:rFonts w:ascii="Times New Roman" w:hAnsi="Times New Roman" w:cs="Times New Roman"/>
          <w:sz w:val="22"/>
          <w:szCs w:val="22"/>
          <w:lang w:val="id-ID"/>
        </w:rPr>
      </w:pPr>
      <w:r w:rsidRPr="00C80630">
        <w:rPr>
          <w:rFonts w:ascii="Times New Roman" w:hAnsi="Times New Roman" w:cs="Times New Roman"/>
          <w:sz w:val="22"/>
          <w:szCs w:val="22"/>
          <w:lang w:val="id-ID"/>
        </w:rPr>
        <w:t>Penyajian:</w:t>
      </w:r>
    </w:p>
    <w:p w14:paraId="68194326" w14:textId="77777777" w:rsidR="003F4719" w:rsidRDefault="003F4719" w:rsidP="003F4719">
      <w:pPr>
        <w:pStyle w:val="Default"/>
        <w:spacing w:line="276" w:lineRule="auto"/>
        <w:ind w:left="426"/>
        <w:jc w:val="both"/>
        <w:rPr>
          <w:rFonts w:ascii="Times New Roman" w:hAnsi="Times New Roman" w:cs="Times New Roman"/>
          <w:sz w:val="22"/>
          <w:szCs w:val="22"/>
          <w:lang w:val="id-ID"/>
        </w:rPr>
      </w:pPr>
      <w:r w:rsidRPr="003F4719">
        <w:rPr>
          <w:rFonts w:ascii="Times New Roman" w:hAnsi="Times New Roman" w:cs="Times New Roman"/>
          <w:sz w:val="22"/>
          <w:szCs w:val="22"/>
          <w:lang w:val="id-ID"/>
        </w:rPr>
        <w:t>PDAM Kabupaten Bondowoso melaporkan pengeluaran biaya lingkungan sebagai bagian dari kategori biaya administrasi dan umum bersama dengan biaya unit lain yang serupa. Pengungkapan ini dilakukan sebagai sub-biaya dalam kelompok biaya administrasi dan umum karena biaya pengelolaan lingkungan dianggap sebagai bagian dari infrastruktur pendukung medis, sehingga tidak memerlukan pengungkapan yang terpisah.</w:t>
      </w:r>
    </w:p>
    <w:p w14:paraId="3E1A0954" w14:textId="77777777" w:rsidR="003F4719" w:rsidRDefault="00C80630" w:rsidP="00C80630">
      <w:pPr>
        <w:pStyle w:val="Default"/>
        <w:numPr>
          <w:ilvl w:val="2"/>
          <w:numId w:val="17"/>
        </w:numPr>
        <w:spacing w:line="276" w:lineRule="auto"/>
        <w:ind w:left="426"/>
        <w:jc w:val="both"/>
        <w:rPr>
          <w:rFonts w:ascii="Times New Roman" w:hAnsi="Times New Roman" w:cs="Times New Roman"/>
          <w:sz w:val="22"/>
          <w:szCs w:val="22"/>
          <w:lang w:val="id-ID"/>
        </w:rPr>
      </w:pPr>
      <w:r w:rsidRPr="00C80630">
        <w:rPr>
          <w:rFonts w:ascii="Times New Roman" w:hAnsi="Times New Roman" w:cs="Times New Roman"/>
          <w:sz w:val="22"/>
          <w:szCs w:val="22"/>
          <w:lang w:val="id-ID"/>
        </w:rPr>
        <w:t>Pengungkapan:</w:t>
      </w:r>
    </w:p>
    <w:p w14:paraId="15AB5A80" w14:textId="299830CD" w:rsidR="003F4719" w:rsidRPr="003F4719" w:rsidRDefault="003F4719" w:rsidP="003F4719">
      <w:pPr>
        <w:pStyle w:val="Default"/>
        <w:spacing w:line="276" w:lineRule="auto"/>
        <w:ind w:left="426"/>
        <w:jc w:val="both"/>
        <w:rPr>
          <w:rFonts w:ascii="Times New Roman" w:hAnsi="Times New Roman" w:cs="Times New Roman"/>
          <w:sz w:val="22"/>
          <w:szCs w:val="22"/>
          <w:lang w:val="id-ID"/>
        </w:rPr>
      </w:pPr>
      <w:r w:rsidRPr="003F4719">
        <w:rPr>
          <w:rFonts w:ascii="Times New Roman" w:hAnsi="Times New Roman" w:cs="Times New Roman"/>
          <w:sz w:val="22"/>
          <w:szCs w:val="22"/>
          <w:lang w:val="id-ID"/>
        </w:rPr>
        <w:t xml:space="preserve">PDAM Kabupaten Bondowoso memperlihatkan pengeluaran untuk </w:t>
      </w:r>
      <w:r w:rsidRPr="003F4719">
        <w:rPr>
          <w:rFonts w:ascii="Times New Roman" w:hAnsi="Times New Roman" w:cs="Times New Roman"/>
          <w:sz w:val="22"/>
          <w:szCs w:val="22"/>
          <w:lang w:val="id-ID"/>
        </w:rPr>
        <w:lastRenderedPageBreak/>
        <w:t xml:space="preserve">akuntansi lingkungan dalam laporan keuangannya dengan cara yang sejalan dengan standar umum. Pengungkapan biaya lingkungan dilakukan serupa dengan </w:t>
      </w:r>
      <w:r w:rsidR="00C42504">
        <w:rPr>
          <w:rFonts w:ascii="Times New Roman" w:hAnsi="Times New Roman" w:cs="Times New Roman"/>
          <w:sz w:val="22"/>
          <w:szCs w:val="22"/>
          <w:lang w:val="id-ID"/>
        </w:rPr>
        <w:t>b</w:t>
      </w:r>
      <w:r w:rsidR="00C42504" w:rsidRPr="00C42504">
        <w:rPr>
          <w:rFonts w:ascii="Times New Roman" w:hAnsi="Times New Roman" w:cs="Times New Roman"/>
          <w:sz w:val="22"/>
          <w:szCs w:val="22"/>
          <w:lang w:val="id-ID"/>
        </w:rPr>
        <w:t xml:space="preserve">iaya overhead yang terjadi dalam lingkup </w:t>
      </w:r>
      <w:r w:rsidR="00C42504">
        <w:rPr>
          <w:rFonts w:ascii="Times New Roman" w:hAnsi="Times New Roman" w:cs="Times New Roman"/>
          <w:sz w:val="22"/>
          <w:szCs w:val="22"/>
          <w:lang w:val="id-ID"/>
        </w:rPr>
        <w:t>PDAM sebagai perusahaan jasa dan manufaktur</w:t>
      </w:r>
      <w:r w:rsidR="00C42504" w:rsidRPr="00C42504">
        <w:rPr>
          <w:rFonts w:ascii="Times New Roman" w:hAnsi="Times New Roman" w:cs="Times New Roman"/>
          <w:sz w:val="22"/>
          <w:szCs w:val="22"/>
          <w:lang w:val="id-ID"/>
        </w:rPr>
        <w:t>,</w:t>
      </w:r>
      <w:r w:rsidR="00C42504">
        <w:rPr>
          <w:rFonts w:ascii="Times New Roman" w:hAnsi="Times New Roman" w:cs="Times New Roman"/>
          <w:sz w:val="22"/>
          <w:szCs w:val="22"/>
          <w:lang w:val="id-ID"/>
        </w:rPr>
        <w:t xml:space="preserve"> sehingga</w:t>
      </w:r>
      <w:r w:rsidR="00C42504" w:rsidRPr="00C42504">
        <w:rPr>
          <w:rFonts w:ascii="Times New Roman" w:hAnsi="Times New Roman" w:cs="Times New Roman"/>
          <w:sz w:val="22"/>
          <w:szCs w:val="22"/>
          <w:lang w:val="id-ID"/>
        </w:rPr>
        <w:t xml:space="preserve"> oleh karena</w:t>
      </w:r>
      <w:r w:rsidR="00C42504">
        <w:rPr>
          <w:rFonts w:ascii="Times New Roman" w:hAnsi="Times New Roman" w:cs="Times New Roman"/>
          <w:sz w:val="22"/>
          <w:szCs w:val="22"/>
          <w:lang w:val="id-ID"/>
        </w:rPr>
        <w:t>nya</w:t>
      </w:r>
      <w:r w:rsidR="00C42504" w:rsidRPr="00C42504">
        <w:rPr>
          <w:rFonts w:ascii="Times New Roman" w:hAnsi="Times New Roman" w:cs="Times New Roman"/>
          <w:sz w:val="22"/>
          <w:szCs w:val="22"/>
          <w:lang w:val="id-ID"/>
        </w:rPr>
        <w:t xml:space="preserve"> tidak memerlukan </w:t>
      </w:r>
      <w:r w:rsidR="00C42504">
        <w:rPr>
          <w:rFonts w:ascii="Times New Roman" w:hAnsi="Times New Roman" w:cs="Times New Roman"/>
          <w:sz w:val="22"/>
          <w:szCs w:val="22"/>
          <w:lang w:val="id-ID"/>
        </w:rPr>
        <w:t xml:space="preserve">lagi </w:t>
      </w:r>
      <w:r w:rsidR="00C42504" w:rsidRPr="00C42504">
        <w:rPr>
          <w:rFonts w:ascii="Times New Roman" w:hAnsi="Times New Roman" w:cs="Times New Roman"/>
          <w:sz w:val="22"/>
          <w:szCs w:val="22"/>
          <w:lang w:val="id-ID"/>
        </w:rPr>
        <w:t>pengungkapan terpisah dalam rangkaian laporan keuangan.</w:t>
      </w:r>
      <w:r w:rsidRPr="003F4719">
        <w:rPr>
          <w:rFonts w:ascii="Times New Roman" w:hAnsi="Times New Roman" w:cs="Times New Roman"/>
          <w:sz w:val="22"/>
          <w:szCs w:val="22"/>
          <w:lang w:val="id-ID"/>
        </w:rPr>
        <w:t xml:space="preserve"> Pengungkapan ini dilakukan dengan menggabungkan biaya lingkungan ke dalam kategori biaya administrasi dan umum perkantoran yang serupa. Oleh karena itu, </w:t>
      </w:r>
      <w:r w:rsidR="00C42504" w:rsidRPr="00C42504">
        <w:rPr>
          <w:rFonts w:ascii="Times New Roman" w:hAnsi="Times New Roman" w:cs="Times New Roman"/>
          <w:sz w:val="22"/>
          <w:szCs w:val="22"/>
          <w:lang w:val="id-ID"/>
        </w:rPr>
        <w:t>PDAM Kabupaten Bondowoso tidak secara khusus mengkurasi neraca yang terfokus pada aspek lingkungan</w:t>
      </w:r>
      <w:r w:rsidRPr="003F4719">
        <w:rPr>
          <w:rFonts w:ascii="Times New Roman" w:hAnsi="Times New Roman" w:cs="Times New Roman"/>
          <w:sz w:val="22"/>
          <w:szCs w:val="22"/>
          <w:lang w:val="id-ID"/>
        </w:rPr>
        <w:t xml:space="preserve">, atau minimalnya tidak secara spesifik menyajikan biaya lingkungan seperti yang umumnya dipraktikkan. Dalam laporan keuangannya, detail mengenai </w:t>
      </w:r>
      <w:r w:rsidR="00C42504">
        <w:rPr>
          <w:rFonts w:ascii="Times New Roman" w:hAnsi="Times New Roman" w:cs="Times New Roman"/>
          <w:sz w:val="22"/>
          <w:szCs w:val="22"/>
          <w:lang w:val="id-ID"/>
        </w:rPr>
        <w:t>i</w:t>
      </w:r>
      <w:r w:rsidR="00C42504" w:rsidRPr="00C42504">
        <w:rPr>
          <w:rFonts w:ascii="Times New Roman" w:hAnsi="Times New Roman" w:cs="Times New Roman"/>
          <w:sz w:val="22"/>
          <w:szCs w:val="22"/>
          <w:lang w:val="id-ID"/>
        </w:rPr>
        <w:t>nformasi terkait jumlah dan estimasi biaya yang dialokasikan untuk manajemen lingkungan tidak dijelaskan secara rinci.</w:t>
      </w:r>
    </w:p>
    <w:p w14:paraId="780D7C2C" w14:textId="647272CF" w:rsidR="00C80630" w:rsidRPr="003F4719" w:rsidRDefault="00C80630" w:rsidP="00C80630">
      <w:pPr>
        <w:pStyle w:val="Default"/>
        <w:spacing w:line="276" w:lineRule="auto"/>
        <w:jc w:val="both"/>
        <w:rPr>
          <w:rFonts w:ascii="Times New Roman" w:hAnsi="Times New Roman" w:cs="Times New Roman"/>
          <w:b/>
          <w:bCs/>
          <w:sz w:val="22"/>
          <w:szCs w:val="22"/>
          <w:lang w:val="id-ID"/>
        </w:rPr>
      </w:pPr>
      <w:r w:rsidRPr="003F4719">
        <w:rPr>
          <w:rFonts w:ascii="Times New Roman" w:hAnsi="Times New Roman" w:cs="Times New Roman"/>
          <w:b/>
          <w:bCs/>
          <w:sz w:val="22"/>
          <w:szCs w:val="22"/>
          <w:lang w:val="id-ID"/>
        </w:rPr>
        <w:t>Penutup analisis</w:t>
      </w:r>
    </w:p>
    <w:p w14:paraId="1205C61C" w14:textId="77777777" w:rsidR="003F4719" w:rsidRDefault="003F4719" w:rsidP="00C80630">
      <w:pPr>
        <w:pStyle w:val="Default"/>
        <w:spacing w:line="276" w:lineRule="auto"/>
        <w:jc w:val="both"/>
        <w:rPr>
          <w:rFonts w:ascii="Times New Roman" w:hAnsi="Times New Roman" w:cs="Times New Roman"/>
          <w:sz w:val="22"/>
          <w:szCs w:val="22"/>
          <w:lang w:val="id-ID"/>
        </w:rPr>
      </w:pPr>
      <w:r w:rsidRPr="003F4719">
        <w:rPr>
          <w:rFonts w:ascii="Times New Roman" w:hAnsi="Times New Roman" w:cs="Times New Roman"/>
          <w:sz w:val="22"/>
          <w:szCs w:val="22"/>
          <w:lang w:val="id-ID"/>
        </w:rPr>
        <w:t>Secara keseluruhan, penjelasan mengenai laporan laba rugi dan analisis biaya lingkungan di PDAM Kabupaten Bondowoso masih memiliki kekurangan yang bermakna. Keterbatasan data dan perbedaan karakteristik fundamental antara perspektif akuntansi keuangan dalam mengevaluasi laporan keuangan PDAM Kabupaten Bondowoso menjadi kendala utama dalam menginterpretasikan data. Sistem pendekatan di Indonesia yang lebih mengutamakan konsep entitas dan konsep propietori menjadi rintangan dalam menerapkan prinsip dasar akuntansi lingkungan yang seharusnya berdasarkan konsep sosial.</w:t>
      </w:r>
    </w:p>
    <w:p w14:paraId="78597991" w14:textId="2EB5DDAB" w:rsidR="00C80630" w:rsidRPr="00C80630" w:rsidRDefault="00C80630" w:rsidP="00C80630">
      <w:pPr>
        <w:pStyle w:val="Default"/>
        <w:spacing w:line="276" w:lineRule="auto"/>
        <w:jc w:val="both"/>
        <w:rPr>
          <w:rFonts w:ascii="Times New Roman" w:hAnsi="Times New Roman" w:cs="Times New Roman"/>
          <w:sz w:val="22"/>
          <w:szCs w:val="22"/>
          <w:lang w:val="id-ID"/>
        </w:rPr>
      </w:pPr>
      <w:r w:rsidRPr="00C80630">
        <w:rPr>
          <w:rFonts w:ascii="Times New Roman" w:hAnsi="Times New Roman" w:cs="Times New Roman"/>
          <w:sz w:val="22"/>
          <w:szCs w:val="22"/>
          <w:lang w:val="id-ID"/>
        </w:rPr>
        <w:t xml:space="preserve">Namun, hal ini tidak menghalangi penulis untuk melakukan analisis lebih lanjut. Penulis merujuk pada PSAK no.1 paragraf 09 dan 16 </w:t>
      </w:r>
      <w:r w:rsidRPr="00C80630">
        <w:rPr>
          <w:rFonts w:ascii="Times New Roman" w:hAnsi="Times New Roman" w:cs="Times New Roman"/>
          <w:sz w:val="22"/>
          <w:szCs w:val="22"/>
          <w:lang w:val="id-ID"/>
        </w:rPr>
        <w:lastRenderedPageBreak/>
        <w:t>yang memberikan keleluasaan bagi perusahaan untuk menyajikan laporan keuangan yang menggambarkan aspek lingkungan hidup.</w:t>
      </w:r>
    </w:p>
    <w:p w14:paraId="104BB094" w14:textId="28844D05" w:rsidR="00B47510" w:rsidRDefault="003D2CB1" w:rsidP="00881C3E">
      <w:pPr>
        <w:spacing w:line="276" w:lineRule="auto"/>
        <w:jc w:val="both"/>
        <w:rPr>
          <w:b/>
          <w:sz w:val="22"/>
          <w:szCs w:val="22"/>
          <w:lang w:val="id-ID"/>
        </w:rPr>
      </w:pPr>
      <w:r>
        <w:rPr>
          <w:b/>
          <w:sz w:val="22"/>
          <w:szCs w:val="22"/>
        </w:rPr>
        <w:t>KESIMPULAN</w:t>
      </w:r>
      <w:r>
        <w:rPr>
          <w:b/>
          <w:sz w:val="22"/>
          <w:szCs w:val="22"/>
          <w:lang w:val="id-ID"/>
        </w:rPr>
        <w:t xml:space="preserve"> </w:t>
      </w:r>
    </w:p>
    <w:p w14:paraId="32F7F2E3" w14:textId="7A635003" w:rsidR="00C80630" w:rsidRPr="00C80630" w:rsidRDefault="00C80630" w:rsidP="00C80630">
      <w:pPr>
        <w:spacing w:line="276" w:lineRule="auto"/>
        <w:jc w:val="both"/>
        <w:rPr>
          <w:rFonts w:eastAsia="Calibri"/>
          <w:color w:val="000000"/>
          <w:sz w:val="22"/>
          <w:szCs w:val="22"/>
        </w:rPr>
      </w:pPr>
      <w:r w:rsidRPr="00C80630">
        <w:rPr>
          <w:rFonts w:eastAsia="Calibri"/>
          <w:color w:val="000000"/>
          <w:sz w:val="22"/>
          <w:szCs w:val="22"/>
        </w:rPr>
        <w:t xml:space="preserve">PDAM Kabupaten Bondowoso, sebuah perusahaan pemerintah yang menyediakan layanan air minum, memiliki unit pengelolaan lingkungan non-medis yang terlibat dalam proses operasionalnya. Penanganan biaya lingkungan oleh PDAM Kabupaten Bondowoso dilakukan melalui bagian keuangan, di mana </w:t>
      </w:r>
      <w:r w:rsidR="008C7A8E">
        <w:rPr>
          <w:rFonts w:eastAsia="Calibri"/>
          <w:color w:val="000000"/>
          <w:sz w:val="22"/>
          <w:szCs w:val="22"/>
          <w:lang w:val="id-ID"/>
        </w:rPr>
        <w:t xml:space="preserve">pencatatan lingkungan yang </w:t>
      </w:r>
      <w:r w:rsidRPr="00C80630">
        <w:rPr>
          <w:rFonts w:eastAsia="Calibri"/>
          <w:color w:val="000000"/>
          <w:sz w:val="22"/>
          <w:szCs w:val="22"/>
        </w:rPr>
        <w:t xml:space="preserve">Unit Sanitasi Lingkungan </w:t>
      </w:r>
      <w:r w:rsidR="008C7A8E">
        <w:rPr>
          <w:rFonts w:eastAsia="Calibri"/>
          <w:color w:val="000000"/>
          <w:sz w:val="22"/>
          <w:szCs w:val="22"/>
          <w:lang w:val="id-ID"/>
        </w:rPr>
        <w:t xml:space="preserve">administrasikan, </w:t>
      </w:r>
      <w:r w:rsidRPr="00C80630">
        <w:rPr>
          <w:rFonts w:eastAsia="Calibri"/>
          <w:color w:val="000000"/>
          <w:sz w:val="22"/>
          <w:szCs w:val="22"/>
        </w:rPr>
        <w:t xml:space="preserve">diakui </w:t>
      </w:r>
      <w:r w:rsidR="008C7A8E">
        <w:rPr>
          <w:rFonts w:eastAsia="Calibri"/>
          <w:color w:val="000000"/>
          <w:sz w:val="22"/>
          <w:szCs w:val="22"/>
          <w:lang w:val="id-ID"/>
        </w:rPr>
        <w:t xml:space="preserve">nilainya </w:t>
      </w:r>
      <w:r w:rsidRPr="00C80630">
        <w:rPr>
          <w:rFonts w:eastAsia="Calibri"/>
          <w:color w:val="000000"/>
          <w:sz w:val="22"/>
          <w:szCs w:val="22"/>
        </w:rPr>
        <w:t xml:space="preserve">sebagai aset tetap yang memengaruhi laporan keuangannya. </w:t>
      </w:r>
      <w:proofErr w:type="gramStart"/>
      <w:r w:rsidRPr="00C80630">
        <w:rPr>
          <w:rFonts w:eastAsia="Calibri"/>
          <w:color w:val="000000"/>
          <w:sz w:val="22"/>
          <w:szCs w:val="22"/>
        </w:rPr>
        <w:t xml:space="preserve">Biaya yang dihabiskan oleh unit </w:t>
      </w:r>
      <w:r w:rsidR="008C7A8E">
        <w:rPr>
          <w:rFonts w:eastAsia="Calibri"/>
          <w:color w:val="000000"/>
          <w:sz w:val="22"/>
          <w:szCs w:val="22"/>
          <w:lang w:val="id-ID"/>
        </w:rPr>
        <w:t xml:space="preserve">terkait dnegan lingkungan ini telah </w:t>
      </w:r>
      <w:r w:rsidRPr="00C80630">
        <w:rPr>
          <w:rFonts w:eastAsia="Calibri"/>
          <w:color w:val="000000"/>
          <w:sz w:val="22"/>
          <w:szCs w:val="22"/>
        </w:rPr>
        <w:t xml:space="preserve">diakui sebagai </w:t>
      </w:r>
      <w:r w:rsidR="008C7A8E">
        <w:rPr>
          <w:rFonts w:eastAsia="Calibri"/>
          <w:color w:val="000000"/>
          <w:sz w:val="22"/>
          <w:szCs w:val="22"/>
          <w:lang w:val="id-ID"/>
        </w:rPr>
        <w:t>beban/</w:t>
      </w:r>
      <w:r w:rsidR="00C42504">
        <w:rPr>
          <w:lang w:val="id-ID"/>
        </w:rPr>
        <w:t>b</w:t>
      </w:r>
      <w:r w:rsidR="00C42504" w:rsidRPr="00C42504">
        <w:rPr>
          <w:rFonts w:eastAsia="Calibri"/>
          <w:color w:val="000000"/>
          <w:sz w:val="22"/>
          <w:szCs w:val="22"/>
        </w:rPr>
        <w:t>iaya yang terkait dengan kegiatan operasional yang memiliki implikasi pada penyusunan laporan keuangan PDAM Kabupaten Bondowoso</w:t>
      </w:r>
      <w:r w:rsidRPr="00C80630">
        <w:rPr>
          <w:rFonts w:eastAsia="Calibri"/>
          <w:color w:val="000000"/>
          <w:sz w:val="22"/>
          <w:szCs w:val="22"/>
        </w:rPr>
        <w:t>.</w:t>
      </w:r>
      <w:proofErr w:type="gramEnd"/>
    </w:p>
    <w:p w14:paraId="2C4F83C5" w14:textId="77777777" w:rsidR="008C7A8E" w:rsidRDefault="008C7A8E" w:rsidP="00C80630">
      <w:pPr>
        <w:spacing w:line="276" w:lineRule="auto"/>
        <w:jc w:val="both"/>
        <w:rPr>
          <w:rFonts w:eastAsia="Calibri"/>
          <w:color w:val="000000"/>
          <w:sz w:val="22"/>
          <w:szCs w:val="22"/>
        </w:rPr>
      </w:pPr>
      <w:proofErr w:type="gramStart"/>
      <w:r w:rsidRPr="008C7A8E">
        <w:rPr>
          <w:rFonts w:eastAsia="Calibri"/>
          <w:color w:val="000000"/>
          <w:sz w:val="22"/>
          <w:szCs w:val="22"/>
        </w:rPr>
        <w:t>Meskipun neraca dan laporan laba rugi pada laporan keuangan PDAM Kabupaten Bondowoso telah diselidiki, bagian yang krusial terkait pengelolaan lingkungan belum secara jelas terpisah dari bagian lain dalam catatan tersebut</w:t>
      </w:r>
      <w:r w:rsidR="00C80630" w:rsidRPr="00C80630">
        <w:rPr>
          <w:rFonts w:eastAsia="Calibri"/>
          <w:color w:val="000000"/>
          <w:sz w:val="22"/>
          <w:szCs w:val="22"/>
        </w:rPr>
        <w:t>.</w:t>
      </w:r>
      <w:proofErr w:type="gramEnd"/>
      <w:r w:rsidR="00C80630" w:rsidRPr="00C80630">
        <w:rPr>
          <w:rFonts w:eastAsia="Calibri"/>
          <w:color w:val="000000"/>
          <w:sz w:val="22"/>
          <w:szCs w:val="22"/>
        </w:rPr>
        <w:t xml:space="preserve"> </w:t>
      </w:r>
      <w:proofErr w:type="gramStart"/>
      <w:r w:rsidRPr="008C7A8E">
        <w:rPr>
          <w:rFonts w:eastAsia="Calibri"/>
          <w:color w:val="000000"/>
          <w:sz w:val="22"/>
          <w:szCs w:val="22"/>
        </w:rPr>
        <w:t>Tidak ada pencatatan akuntansi yang secara terperinci menggambarkan biaya pengelolaan lingkungan atau informasi terkait aset yang berkaitan dengan lingkungan, seperti instalasi pengolahan limbah atau Unit Sanitasi Lingkungan.</w:t>
      </w:r>
      <w:proofErr w:type="gramEnd"/>
      <w:r w:rsidRPr="008C7A8E">
        <w:rPr>
          <w:rFonts w:eastAsia="Calibri"/>
          <w:color w:val="000000"/>
          <w:sz w:val="22"/>
          <w:szCs w:val="22"/>
        </w:rPr>
        <w:t xml:space="preserve"> Meskipun demikian, biaya pengelolaan lingkungan tetap dimasukkan dalam rencana strategis perusahaan sebagai bagian dari biaya administratif dan umum bersama dengan biaya lainnya</w:t>
      </w:r>
    </w:p>
    <w:p w14:paraId="245C1CF8" w14:textId="7358D9C0" w:rsidR="00B47510" w:rsidRDefault="00C80630" w:rsidP="00C80630">
      <w:pPr>
        <w:spacing w:line="276" w:lineRule="auto"/>
        <w:jc w:val="both"/>
      </w:pPr>
      <w:proofErr w:type="gramStart"/>
      <w:r w:rsidRPr="00C80630">
        <w:rPr>
          <w:rFonts w:eastAsia="Calibri"/>
          <w:color w:val="000000"/>
          <w:sz w:val="22"/>
          <w:szCs w:val="22"/>
        </w:rPr>
        <w:t xml:space="preserve">Dalam pengelolaan biaya lingkungan, PDAM Kabupaten Bondowoso menganggapnya sebagai biaya umum </w:t>
      </w:r>
      <w:r w:rsidR="00C42504">
        <w:rPr>
          <w:rFonts w:eastAsia="Calibri"/>
          <w:color w:val="000000"/>
          <w:sz w:val="22"/>
          <w:szCs w:val="22"/>
          <w:lang w:val="id-ID"/>
        </w:rPr>
        <w:t>dan kurang memberikan sigifikasi</w:t>
      </w:r>
      <w:r w:rsidRPr="00C80630">
        <w:rPr>
          <w:rFonts w:eastAsia="Calibri"/>
          <w:color w:val="000000"/>
          <w:sz w:val="22"/>
          <w:szCs w:val="22"/>
        </w:rPr>
        <w:t xml:space="preserve">, </w:t>
      </w:r>
      <w:r w:rsidR="00C42504">
        <w:rPr>
          <w:rFonts w:eastAsia="Calibri"/>
          <w:color w:val="000000"/>
          <w:sz w:val="22"/>
          <w:szCs w:val="22"/>
          <w:lang w:val="id-ID"/>
        </w:rPr>
        <w:t xml:space="preserve">dengan demikian tidak memerlukan penangan tarnsaksi istimewa </w:t>
      </w:r>
      <w:r w:rsidRPr="00C80630">
        <w:rPr>
          <w:rFonts w:eastAsia="Calibri"/>
          <w:color w:val="000000"/>
          <w:sz w:val="22"/>
          <w:szCs w:val="22"/>
        </w:rPr>
        <w:t xml:space="preserve">atau pemisahan dalam lembaran laporan </w:t>
      </w:r>
      <w:r w:rsidRPr="00C80630">
        <w:rPr>
          <w:rFonts w:eastAsia="Calibri"/>
          <w:color w:val="000000"/>
          <w:sz w:val="22"/>
          <w:szCs w:val="22"/>
        </w:rPr>
        <w:lastRenderedPageBreak/>
        <w:t>terpisah.</w:t>
      </w:r>
      <w:proofErr w:type="gramEnd"/>
      <w:r w:rsidRPr="00C80630">
        <w:rPr>
          <w:rFonts w:eastAsia="Calibri"/>
          <w:color w:val="000000"/>
          <w:sz w:val="22"/>
          <w:szCs w:val="22"/>
        </w:rPr>
        <w:t xml:space="preserve"> </w:t>
      </w:r>
      <w:proofErr w:type="gramStart"/>
      <w:r w:rsidRPr="00C80630">
        <w:rPr>
          <w:rFonts w:eastAsia="Calibri"/>
          <w:color w:val="000000"/>
          <w:sz w:val="22"/>
          <w:szCs w:val="22"/>
        </w:rPr>
        <w:t xml:space="preserve">Pendekatan yang digunakan adalah model normatif, di mana manajemen </w:t>
      </w:r>
      <w:r w:rsidR="00BB6D4D">
        <w:rPr>
          <w:rFonts w:eastAsia="Calibri"/>
          <w:color w:val="000000"/>
          <w:sz w:val="22"/>
          <w:szCs w:val="22"/>
          <w:lang w:val="id-ID"/>
        </w:rPr>
        <w:t>m</w:t>
      </w:r>
      <w:r w:rsidR="00BB6D4D" w:rsidRPr="00BB6D4D">
        <w:rPr>
          <w:rFonts w:eastAsia="Calibri"/>
          <w:color w:val="000000"/>
          <w:sz w:val="22"/>
          <w:szCs w:val="22"/>
        </w:rPr>
        <w:t>elakukan konsolidasi biaya sejenis menjadi satu entitas biaya tunggal, tanpa pembuatan buku jurnal terpisah untuknya</w:t>
      </w:r>
      <w:r w:rsidRPr="00C80630">
        <w:rPr>
          <w:rFonts w:eastAsia="Calibri"/>
          <w:color w:val="000000"/>
          <w:sz w:val="22"/>
          <w:szCs w:val="22"/>
        </w:rPr>
        <w:t>.</w:t>
      </w:r>
      <w:proofErr w:type="gramEnd"/>
      <w:r w:rsidR="003D2CB1">
        <w:tab/>
      </w:r>
    </w:p>
    <w:p w14:paraId="0531202D" w14:textId="1A5B7AEE" w:rsidR="00C80630" w:rsidRPr="00C80630" w:rsidRDefault="00C80630" w:rsidP="00C80630">
      <w:pPr>
        <w:spacing w:line="276" w:lineRule="auto"/>
        <w:jc w:val="both"/>
        <w:rPr>
          <w:b/>
          <w:bCs/>
          <w:sz w:val="22"/>
          <w:szCs w:val="22"/>
          <w:lang w:val="id-ID"/>
        </w:rPr>
      </w:pPr>
      <w:r w:rsidRPr="00C80630">
        <w:rPr>
          <w:b/>
          <w:bCs/>
          <w:sz w:val="22"/>
          <w:szCs w:val="22"/>
          <w:lang w:val="id-ID"/>
        </w:rPr>
        <w:t>SARAN</w:t>
      </w:r>
    </w:p>
    <w:p w14:paraId="6AA301A1" w14:textId="46A1D493" w:rsidR="00C80630" w:rsidRPr="00C80630" w:rsidRDefault="00C80630" w:rsidP="00C80630">
      <w:pPr>
        <w:spacing w:line="276" w:lineRule="auto"/>
        <w:jc w:val="both"/>
        <w:rPr>
          <w:sz w:val="22"/>
          <w:szCs w:val="22"/>
          <w:lang w:val="id-ID"/>
        </w:rPr>
      </w:pPr>
      <w:r w:rsidRPr="00C80630">
        <w:rPr>
          <w:sz w:val="22"/>
          <w:szCs w:val="22"/>
          <w:lang w:val="id-ID"/>
        </w:rPr>
        <w:t>PDAM Kabupaten Bondowoso sebaiknya mengambil langkah lanjutan dalam mengekspresikan perhatiannya terhadap lingkungan dengan mengintegrasikan ringkasan singkat tentang isu lingkungan ke dalam laporan keuangan perusahaan. Hal ini akan lebih ditekankan lagi dengan menegaskan kebijakan penting terkait lingkungan dalam kerangka kebijakan akuntansi perusahaan. Langkah selanjutnya yang dapat diambil oleh PDAM Kabupaten Bondowoso adalah meningkatkan komitmennya terhadap keberlanjutan lingkungan dengan menyajikan "laporan lingkungan hidup" sebagai tambahan yang melengkapi laporan keuangan, sambil memberikan catatan akuntansi yang menjelaskan kebijakan lingkungan yang telah diterapkan.</w:t>
      </w:r>
    </w:p>
    <w:p w14:paraId="7FB0712B" w14:textId="3C5CB6C5" w:rsidR="00FE7AFA" w:rsidRPr="00BB6D4D" w:rsidRDefault="0032182A" w:rsidP="00BB6D4D">
      <w:pPr>
        <w:spacing w:line="276" w:lineRule="auto"/>
        <w:jc w:val="both"/>
        <w:rPr>
          <w:sz w:val="22"/>
          <w:szCs w:val="22"/>
          <w:lang w:val="id-ID"/>
        </w:rPr>
      </w:pPr>
      <w:r w:rsidRPr="0032182A">
        <w:rPr>
          <w:sz w:val="22"/>
          <w:szCs w:val="22"/>
          <w:lang w:val="id-ID"/>
        </w:rPr>
        <w:t>Meskipun PDAM Kabupaten Bondowoso telah mengadopsi model normatif dalam manajemen biaya lingkungan, terdapat peluang untuk meningkatkan pendekatan ini dengan memberikan penjelasan yang lebih terperinci tentang bagaimana biaya lingkungan disatukan dengan biaya lain yang serupa. Dengan cara yang serupa, memberikan rincian yang lebih komprehensif tentang pendanaan lingkungan, meskipun dimasukkan ke dalam sub-rekening biaya lain yang sejenis, akan menjadi langkah yang positif dalam memperkaya informasi mengenai tanggung jawab lingkungan perusahaan.</w:t>
      </w:r>
    </w:p>
    <w:p w14:paraId="7CD01328" w14:textId="51C7F936" w:rsidR="00B47510" w:rsidRPr="00F3722D" w:rsidRDefault="003D2CB1" w:rsidP="00FE7AFA">
      <w:pPr>
        <w:tabs>
          <w:tab w:val="left" w:pos="7083"/>
        </w:tabs>
        <w:rPr>
          <w:b/>
          <w:sz w:val="22"/>
          <w:szCs w:val="22"/>
        </w:rPr>
      </w:pPr>
      <w:r>
        <w:rPr>
          <w:b/>
          <w:sz w:val="22"/>
          <w:szCs w:val="22"/>
        </w:rPr>
        <w:t>DAFTAR PUSTAKA</w:t>
      </w:r>
    </w:p>
    <w:p w14:paraId="0AEB4B1B" w14:textId="1999C1F6" w:rsidR="007C6281" w:rsidRPr="007C6281" w:rsidRDefault="007C6281" w:rsidP="00FE7AFA">
      <w:pPr>
        <w:ind w:left="709" w:hanging="425"/>
        <w:jc w:val="both"/>
        <w:rPr>
          <w:sz w:val="22"/>
          <w:szCs w:val="22"/>
        </w:rPr>
      </w:pPr>
      <w:proofErr w:type="gramStart"/>
      <w:r w:rsidRPr="007C6281">
        <w:rPr>
          <w:sz w:val="22"/>
          <w:szCs w:val="22"/>
        </w:rPr>
        <w:t xml:space="preserve">Anonim, </w:t>
      </w:r>
      <w:r w:rsidRPr="007C6281">
        <w:rPr>
          <w:i/>
          <w:iCs/>
          <w:sz w:val="22"/>
          <w:szCs w:val="22"/>
        </w:rPr>
        <w:t>Peraturan Pemerintah nomor 27 tahun</w:t>
      </w:r>
      <w:r w:rsidR="00FE7AFA">
        <w:rPr>
          <w:i/>
          <w:iCs/>
          <w:sz w:val="22"/>
          <w:szCs w:val="22"/>
          <w:lang w:val="id-ID"/>
        </w:rPr>
        <w:t xml:space="preserve"> </w:t>
      </w:r>
      <w:r w:rsidRPr="007C6281">
        <w:rPr>
          <w:i/>
          <w:iCs/>
          <w:sz w:val="22"/>
          <w:szCs w:val="22"/>
        </w:rPr>
        <w:t>1999 mengenai Analisis Mengenai Dampak Lingkungan.</w:t>
      </w:r>
      <w:proofErr w:type="gramEnd"/>
      <w:r w:rsidRPr="007C6281">
        <w:rPr>
          <w:i/>
          <w:iCs/>
          <w:sz w:val="22"/>
          <w:szCs w:val="22"/>
        </w:rPr>
        <w:t xml:space="preserve"> </w:t>
      </w:r>
      <w:r w:rsidRPr="007C6281">
        <w:rPr>
          <w:sz w:val="22"/>
          <w:szCs w:val="22"/>
        </w:rPr>
        <w:t xml:space="preserve">Badan Pengendalian Dampak </w:t>
      </w:r>
      <w:r w:rsidRPr="007C6281">
        <w:rPr>
          <w:sz w:val="22"/>
          <w:szCs w:val="22"/>
        </w:rPr>
        <w:lastRenderedPageBreak/>
        <w:t>Lingkungan, BAPEDALDA DIY, Yogyakarta, 1999</w:t>
      </w:r>
    </w:p>
    <w:p w14:paraId="2CCECF3C" w14:textId="3D1B5491" w:rsidR="007C6281" w:rsidRPr="007C6281" w:rsidRDefault="007C6281" w:rsidP="00FE7AFA">
      <w:pPr>
        <w:ind w:left="709" w:hanging="425"/>
        <w:jc w:val="both"/>
        <w:rPr>
          <w:sz w:val="22"/>
          <w:szCs w:val="22"/>
        </w:rPr>
      </w:pPr>
      <w:r w:rsidRPr="007C6281">
        <w:rPr>
          <w:sz w:val="22"/>
          <w:szCs w:val="22"/>
        </w:rPr>
        <w:t xml:space="preserve">Anonim, Pemerintah Republik Indonesia, </w:t>
      </w:r>
      <w:r w:rsidRPr="007C6281">
        <w:rPr>
          <w:i/>
          <w:sz w:val="22"/>
          <w:szCs w:val="22"/>
        </w:rPr>
        <w:t>Undang Undang no. 23 tahun 1997 mengenai Pengelolaan limbah</w:t>
      </w:r>
      <w:r w:rsidRPr="007C6281">
        <w:rPr>
          <w:sz w:val="22"/>
          <w:szCs w:val="22"/>
        </w:rPr>
        <w:t xml:space="preserve">, Jakarta, 1997.  </w:t>
      </w:r>
    </w:p>
    <w:p w14:paraId="2A080F67" w14:textId="2EF275AF" w:rsidR="007C6281" w:rsidRPr="00FE7AFA" w:rsidRDefault="007C6281" w:rsidP="00FE7AFA">
      <w:pPr>
        <w:ind w:left="709" w:hanging="425"/>
        <w:jc w:val="both"/>
        <w:rPr>
          <w:sz w:val="22"/>
          <w:szCs w:val="22"/>
        </w:rPr>
      </w:pPr>
      <w:r w:rsidRPr="007C6281">
        <w:rPr>
          <w:sz w:val="22"/>
          <w:szCs w:val="22"/>
        </w:rPr>
        <w:t xml:space="preserve">Anne, </w:t>
      </w:r>
      <w:r w:rsidRPr="007C6281">
        <w:rPr>
          <w:i/>
          <w:iCs/>
          <w:sz w:val="22"/>
          <w:szCs w:val="22"/>
        </w:rPr>
        <w:t xml:space="preserve">Greening </w:t>
      </w:r>
      <w:proofErr w:type="gramStart"/>
      <w:r w:rsidRPr="007C6281">
        <w:rPr>
          <w:i/>
          <w:iCs/>
          <w:sz w:val="22"/>
          <w:szCs w:val="22"/>
        </w:rPr>
        <w:t>accounting ,</w:t>
      </w:r>
      <w:proofErr w:type="gramEnd"/>
      <w:r w:rsidRPr="007C6281">
        <w:rPr>
          <w:sz w:val="22"/>
          <w:szCs w:val="22"/>
        </w:rPr>
        <w:t xml:space="preserve"> www. Gulico.com/php/mail on-line tanggal 2 November 20</w:t>
      </w:r>
      <w:r>
        <w:rPr>
          <w:sz w:val="22"/>
          <w:szCs w:val="22"/>
          <w:lang w:val="id-ID"/>
        </w:rPr>
        <w:t>1</w:t>
      </w:r>
      <w:r w:rsidRPr="007C6281">
        <w:rPr>
          <w:sz w:val="22"/>
          <w:szCs w:val="22"/>
        </w:rPr>
        <w:t>3 pukul 24.00 GMT</w:t>
      </w:r>
    </w:p>
    <w:p w14:paraId="4B88C26D" w14:textId="1645D242" w:rsidR="007C6281" w:rsidRPr="007C6281" w:rsidRDefault="007C6281" w:rsidP="00FE7AFA">
      <w:pPr>
        <w:ind w:left="709" w:hanging="425"/>
        <w:jc w:val="both"/>
        <w:rPr>
          <w:iCs/>
          <w:sz w:val="22"/>
          <w:szCs w:val="22"/>
        </w:rPr>
      </w:pPr>
      <w:r w:rsidRPr="007C6281">
        <w:rPr>
          <w:iCs/>
          <w:sz w:val="22"/>
          <w:szCs w:val="22"/>
        </w:rPr>
        <w:t xml:space="preserve">Bradford. , </w:t>
      </w:r>
      <w:r w:rsidRPr="007C6281">
        <w:rPr>
          <w:i/>
          <w:iCs/>
          <w:sz w:val="22"/>
          <w:szCs w:val="22"/>
        </w:rPr>
        <w:t xml:space="preserve">Social Accounting; as soon as possible for accounting, </w:t>
      </w:r>
      <w:r w:rsidRPr="007C6281">
        <w:rPr>
          <w:iCs/>
          <w:sz w:val="22"/>
          <w:szCs w:val="22"/>
        </w:rPr>
        <w:t>Jurnal penelitian AICPA, USA, 20</w:t>
      </w:r>
      <w:r>
        <w:rPr>
          <w:iCs/>
          <w:sz w:val="22"/>
          <w:szCs w:val="22"/>
          <w:lang w:val="id-ID"/>
        </w:rPr>
        <w:t>1</w:t>
      </w:r>
      <w:r w:rsidRPr="007C6281">
        <w:rPr>
          <w:iCs/>
          <w:sz w:val="22"/>
          <w:szCs w:val="22"/>
        </w:rPr>
        <w:t xml:space="preserve">3 </w:t>
      </w:r>
    </w:p>
    <w:p w14:paraId="4B2F97AC" w14:textId="232EFE41" w:rsidR="007C6281" w:rsidRPr="007C6281" w:rsidRDefault="007C6281" w:rsidP="00FE7AFA">
      <w:pPr>
        <w:ind w:left="709" w:hanging="425"/>
        <w:jc w:val="both"/>
        <w:rPr>
          <w:iCs/>
          <w:sz w:val="22"/>
          <w:szCs w:val="22"/>
        </w:rPr>
      </w:pPr>
      <w:r w:rsidRPr="007C6281">
        <w:rPr>
          <w:iCs/>
          <w:sz w:val="22"/>
          <w:szCs w:val="22"/>
        </w:rPr>
        <w:t xml:space="preserve">Belkoui, Ahmed, </w:t>
      </w:r>
      <w:r w:rsidRPr="007C6281">
        <w:rPr>
          <w:i/>
          <w:iCs/>
          <w:sz w:val="22"/>
          <w:szCs w:val="22"/>
        </w:rPr>
        <w:t xml:space="preserve">Accounting Theory, </w:t>
      </w:r>
      <w:r w:rsidRPr="007C6281">
        <w:rPr>
          <w:iCs/>
          <w:sz w:val="22"/>
          <w:szCs w:val="22"/>
        </w:rPr>
        <w:t>Harcott Brace Javanovich, Inc., 1981</w:t>
      </w:r>
    </w:p>
    <w:p w14:paraId="08C824AC" w14:textId="3D729DB6" w:rsidR="007C6281" w:rsidRPr="007C6281" w:rsidRDefault="007C6281" w:rsidP="00FE7AFA">
      <w:pPr>
        <w:ind w:left="709" w:hanging="425"/>
        <w:jc w:val="both"/>
        <w:rPr>
          <w:iCs/>
          <w:sz w:val="22"/>
          <w:szCs w:val="22"/>
          <w:lang w:val="id-ID"/>
        </w:rPr>
      </w:pPr>
      <w:r w:rsidRPr="007C6281">
        <w:rPr>
          <w:iCs/>
          <w:sz w:val="22"/>
          <w:szCs w:val="22"/>
        </w:rPr>
        <w:t xml:space="preserve">Gregoria., </w:t>
      </w:r>
      <w:r w:rsidRPr="007C6281">
        <w:rPr>
          <w:i/>
          <w:iCs/>
          <w:sz w:val="22"/>
          <w:szCs w:val="22"/>
        </w:rPr>
        <w:t>A Critical View of the Social Accounting.,</w:t>
      </w:r>
      <w:r w:rsidRPr="007C6281">
        <w:rPr>
          <w:iCs/>
          <w:sz w:val="22"/>
          <w:szCs w:val="22"/>
        </w:rPr>
        <w:t xml:space="preserve"> Departement of Environmental and Energy., Environmental Enginering., Evarstone University.,Ebarstone University Press.,</w:t>
      </w:r>
      <w:r>
        <w:rPr>
          <w:iCs/>
          <w:sz w:val="22"/>
          <w:szCs w:val="22"/>
          <w:lang w:val="id-ID"/>
        </w:rPr>
        <w:t>2023</w:t>
      </w:r>
    </w:p>
    <w:p w14:paraId="3138EF48" w14:textId="4BA614A3" w:rsidR="007C6281" w:rsidRPr="007C6281" w:rsidRDefault="007C6281" w:rsidP="00FE7AFA">
      <w:pPr>
        <w:ind w:left="709" w:hanging="425"/>
        <w:jc w:val="both"/>
        <w:rPr>
          <w:iCs/>
          <w:sz w:val="22"/>
          <w:szCs w:val="22"/>
          <w:lang w:val="id-ID"/>
        </w:rPr>
      </w:pPr>
      <w:r w:rsidRPr="007C6281">
        <w:rPr>
          <w:iCs/>
          <w:sz w:val="22"/>
          <w:szCs w:val="22"/>
        </w:rPr>
        <w:t xml:space="preserve">Gray, Edmund R., dan Larry, </w:t>
      </w:r>
      <w:r w:rsidRPr="007C6281">
        <w:rPr>
          <w:i/>
          <w:iCs/>
          <w:sz w:val="22"/>
          <w:szCs w:val="22"/>
        </w:rPr>
        <w:t xml:space="preserve">Management: The competitive Edge, </w:t>
      </w:r>
      <w:r w:rsidRPr="007C6281">
        <w:rPr>
          <w:iCs/>
          <w:sz w:val="22"/>
          <w:szCs w:val="22"/>
        </w:rPr>
        <w:t xml:space="preserve">New York: Maxwell Mecmillan Publishing, </w:t>
      </w:r>
      <w:r>
        <w:rPr>
          <w:iCs/>
          <w:sz w:val="22"/>
          <w:szCs w:val="22"/>
          <w:lang w:val="id-ID"/>
        </w:rPr>
        <w:t>2015</w:t>
      </w:r>
    </w:p>
    <w:p w14:paraId="7427B18C" w14:textId="4A391F58" w:rsidR="007C6281" w:rsidRPr="007C6281" w:rsidRDefault="007C6281" w:rsidP="00FE7AFA">
      <w:pPr>
        <w:ind w:left="709" w:hanging="425"/>
        <w:jc w:val="both"/>
        <w:rPr>
          <w:sz w:val="22"/>
          <w:szCs w:val="22"/>
          <w:lang w:val="id-ID"/>
        </w:rPr>
      </w:pPr>
      <w:r w:rsidRPr="007C6281">
        <w:rPr>
          <w:iCs/>
          <w:sz w:val="22"/>
          <w:szCs w:val="22"/>
        </w:rPr>
        <w:t xml:space="preserve">Hadisatmoko, </w:t>
      </w:r>
      <w:r>
        <w:rPr>
          <w:iCs/>
          <w:sz w:val="22"/>
          <w:szCs w:val="22"/>
          <w:lang w:val="id-ID"/>
        </w:rPr>
        <w:t>2021</w:t>
      </w:r>
      <w:r w:rsidRPr="007C6281">
        <w:rPr>
          <w:iCs/>
          <w:sz w:val="22"/>
          <w:szCs w:val="22"/>
        </w:rPr>
        <w:t xml:space="preserve">, </w:t>
      </w:r>
      <w:r w:rsidRPr="007C6281">
        <w:rPr>
          <w:i/>
          <w:sz w:val="22"/>
          <w:szCs w:val="22"/>
        </w:rPr>
        <w:t xml:space="preserve">Bisnis dan Lingkungan, ditinjau dari sisi akuntansi, </w:t>
      </w:r>
      <w:r w:rsidRPr="007C6281">
        <w:rPr>
          <w:iCs/>
          <w:sz w:val="22"/>
          <w:szCs w:val="22"/>
        </w:rPr>
        <w:t xml:space="preserve">Artikel </w:t>
      </w:r>
      <w:r w:rsidRPr="007C6281">
        <w:rPr>
          <w:i/>
          <w:sz w:val="22"/>
          <w:szCs w:val="22"/>
        </w:rPr>
        <w:t xml:space="preserve"> </w:t>
      </w:r>
      <w:r w:rsidRPr="007C6281">
        <w:rPr>
          <w:iCs/>
          <w:sz w:val="22"/>
          <w:szCs w:val="22"/>
        </w:rPr>
        <w:t>Majalah Media Akuntansi</w:t>
      </w:r>
      <w:r w:rsidRPr="007C6281">
        <w:rPr>
          <w:i/>
          <w:sz w:val="22"/>
          <w:szCs w:val="22"/>
        </w:rPr>
        <w:t xml:space="preserve">, </w:t>
      </w:r>
      <w:r w:rsidRPr="007C6281">
        <w:rPr>
          <w:sz w:val="22"/>
          <w:szCs w:val="22"/>
        </w:rPr>
        <w:t>Edisi V</w:t>
      </w:r>
      <w:r w:rsidRPr="007C6281">
        <w:rPr>
          <w:i/>
          <w:sz w:val="22"/>
          <w:szCs w:val="22"/>
        </w:rPr>
        <w:t xml:space="preserve">, </w:t>
      </w:r>
      <w:r w:rsidRPr="007C6281">
        <w:rPr>
          <w:sz w:val="22"/>
          <w:szCs w:val="22"/>
        </w:rPr>
        <w:t xml:space="preserve">IAI, Jakarta, </w:t>
      </w:r>
      <w:r>
        <w:rPr>
          <w:sz w:val="22"/>
          <w:szCs w:val="22"/>
          <w:lang w:val="id-ID"/>
        </w:rPr>
        <w:t>2021</w:t>
      </w:r>
    </w:p>
    <w:p w14:paraId="12665537" w14:textId="244DABA7" w:rsidR="007C6281" w:rsidRPr="007C6281" w:rsidRDefault="007C6281" w:rsidP="00FE7AFA">
      <w:pPr>
        <w:ind w:left="709" w:hanging="425"/>
        <w:jc w:val="both"/>
        <w:rPr>
          <w:sz w:val="22"/>
          <w:szCs w:val="22"/>
        </w:rPr>
      </w:pPr>
      <w:r w:rsidRPr="007C6281">
        <w:rPr>
          <w:iCs/>
          <w:sz w:val="22"/>
          <w:szCs w:val="22"/>
        </w:rPr>
        <w:t xml:space="preserve">Harahap, Sofyan Syafri, </w:t>
      </w:r>
      <w:r w:rsidRPr="007C6281">
        <w:rPr>
          <w:i/>
          <w:iCs/>
          <w:sz w:val="22"/>
          <w:szCs w:val="22"/>
        </w:rPr>
        <w:t>Teori Akuntansi</w:t>
      </w:r>
      <w:r w:rsidRPr="007C6281">
        <w:rPr>
          <w:iCs/>
          <w:sz w:val="22"/>
          <w:szCs w:val="22"/>
        </w:rPr>
        <w:t xml:space="preserve">, Jakarta, Raja Grafindo Persada, </w:t>
      </w:r>
      <w:r>
        <w:rPr>
          <w:iCs/>
          <w:sz w:val="22"/>
          <w:szCs w:val="22"/>
          <w:lang w:val="id-ID"/>
        </w:rPr>
        <w:t>2021</w:t>
      </w:r>
      <w:r w:rsidRPr="007C6281">
        <w:rPr>
          <w:iCs/>
          <w:sz w:val="22"/>
          <w:szCs w:val="22"/>
        </w:rPr>
        <w:t>.</w:t>
      </w:r>
    </w:p>
    <w:p w14:paraId="7AE99E05" w14:textId="38E2F4AF" w:rsidR="007C6281" w:rsidRPr="007C6281" w:rsidRDefault="007C6281" w:rsidP="00FE7AFA">
      <w:pPr>
        <w:ind w:left="709" w:hanging="425"/>
        <w:jc w:val="both"/>
        <w:rPr>
          <w:iCs/>
          <w:sz w:val="22"/>
          <w:szCs w:val="22"/>
          <w:lang w:val="id-ID"/>
        </w:rPr>
      </w:pPr>
      <w:r w:rsidRPr="007C6281">
        <w:rPr>
          <w:iCs/>
          <w:sz w:val="22"/>
          <w:szCs w:val="22"/>
        </w:rPr>
        <w:t>Helvegia</w:t>
      </w:r>
      <w:proofErr w:type="gramStart"/>
      <w:r w:rsidRPr="007C6281">
        <w:rPr>
          <w:iCs/>
          <w:sz w:val="22"/>
          <w:szCs w:val="22"/>
        </w:rPr>
        <w:t>,Thomas</w:t>
      </w:r>
      <w:proofErr w:type="gramEnd"/>
      <w:r w:rsidRPr="007C6281">
        <w:rPr>
          <w:iCs/>
          <w:sz w:val="22"/>
          <w:szCs w:val="22"/>
        </w:rPr>
        <w:t xml:space="preserve">. , </w:t>
      </w:r>
      <w:r w:rsidRPr="007C6281">
        <w:rPr>
          <w:i/>
          <w:iCs/>
          <w:sz w:val="22"/>
          <w:szCs w:val="22"/>
        </w:rPr>
        <w:t xml:space="preserve">Socio Accounting for </w:t>
      </w:r>
      <w:proofErr w:type="gramStart"/>
      <w:r w:rsidRPr="007C6281">
        <w:rPr>
          <w:i/>
          <w:iCs/>
          <w:sz w:val="22"/>
          <w:szCs w:val="22"/>
        </w:rPr>
        <w:t xml:space="preserve">Environmental </w:t>
      </w:r>
      <w:r w:rsidRPr="007C6281">
        <w:rPr>
          <w:iCs/>
          <w:sz w:val="22"/>
          <w:szCs w:val="22"/>
        </w:rPr>
        <w:t>,</w:t>
      </w:r>
      <w:proofErr w:type="gramEnd"/>
      <w:r w:rsidRPr="007C6281">
        <w:rPr>
          <w:iCs/>
          <w:sz w:val="22"/>
          <w:szCs w:val="22"/>
        </w:rPr>
        <w:t xml:space="preserve"> First Edition. , Grammarica press. , Journey. , Nixxon Offset. </w:t>
      </w:r>
      <w:proofErr w:type="gramStart"/>
      <w:r w:rsidRPr="007C6281">
        <w:rPr>
          <w:iCs/>
          <w:sz w:val="22"/>
          <w:szCs w:val="22"/>
        </w:rPr>
        <w:t>,UK</w:t>
      </w:r>
      <w:proofErr w:type="gramEnd"/>
      <w:r w:rsidRPr="007C6281">
        <w:rPr>
          <w:iCs/>
          <w:sz w:val="22"/>
          <w:szCs w:val="22"/>
        </w:rPr>
        <w:t xml:space="preserve">. </w:t>
      </w:r>
      <w:proofErr w:type="gramStart"/>
      <w:r w:rsidRPr="007C6281">
        <w:rPr>
          <w:iCs/>
          <w:sz w:val="22"/>
          <w:szCs w:val="22"/>
        </w:rPr>
        <w:t>,</w:t>
      </w:r>
      <w:r>
        <w:rPr>
          <w:iCs/>
          <w:sz w:val="22"/>
          <w:szCs w:val="22"/>
          <w:lang w:val="id-ID"/>
        </w:rPr>
        <w:t>2021</w:t>
      </w:r>
      <w:proofErr w:type="gramEnd"/>
    </w:p>
    <w:p w14:paraId="585A0BA5" w14:textId="75D1BCCE" w:rsidR="007C6281" w:rsidRPr="007C6281" w:rsidRDefault="007C6281" w:rsidP="00FE7AFA">
      <w:pPr>
        <w:ind w:left="709" w:hanging="425"/>
        <w:jc w:val="both"/>
        <w:rPr>
          <w:i/>
          <w:iCs/>
          <w:sz w:val="22"/>
          <w:szCs w:val="22"/>
          <w:lang w:val="id-ID"/>
        </w:rPr>
      </w:pPr>
      <w:r w:rsidRPr="007C6281">
        <w:rPr>
          <w:iCs/>
          <w:sz w:val="22"/>
          <w:szCs w:val="22"/>
        </w:rPr>
        <w:t xml:space="preserve">Hughes, Everest C. </w:t>
      </w:r>
      <w:r w:rsidRPr="007C6281">
        <w:rPr>
          <w:i/>
          <w:iCs/>
          <w:sz w:val="22"/>
          <w:szCs w:val="22"/>
        </w:rPr>
        <w:t xml:space="preserve">Evnvironmental a contradictive issues for accountant. </w:t>
      </w:r>
      <w:proofErr w:type="gramStart"/>
      <w:r w:rsidRPr="007C6281">
        <w:rPr>
          <w:i/>
          <w:iCs/>
          <w:sz w:val="22"/>
          <w:szCs w:val="22"/>
        </w:rPr>
        <w:t>,</w:t>
      </w:r>
      <w:r w:rsidRPr="007C6281">
        <w:rPr>
          <w:iCs/>
          <w:sz w:val="22"/>
          <w:szCs w:val="22"/>
        </w:rPr>
        <w:t>New</w:t>
      </w:r>
      <w:proofErr w:type="gramEnd"/>
      <w:r w:rsidRPr="007C6281">
        <w:rPr>
          <w:iCs/>
          <w:sz w:val="22"/>
          <w:szCs w:val="22"/>
        </w:rPr>
        <w:t xml:space="preserve"> York, Harper colophon Books., 20</w:t>
      </w:r>
      <w:r>
        <w:rPr>
          <w:iCs/>
          <w:sz w:val="22"/>
          <w:szCs w:val="22"/>
          <w:lang w:val="id-ID"/>
        </w:rPr>
        <w:t>22</w:t>
      </w:r>
    </w:p>
    <w:p w14:paraId="3824264B" w14:textId="77777777" w:rsidR="00FE7AFA" w:rsidRDefault="007C6281" w:rsidP="00FE7AFA">
      <w:pPr>
        <w:ind w:left="709" w:hanging="425"/>
        <w:jc w:val="both"/>
        <w:rPr>
          <w:sz w:val="22"/>
          <w:szCs w:val="22"/>
        </w:rPr>
      </w:pPr>
      <w:r w:rsidRPr="007C6281">
        <w:rPr>
          <w:sz w:val="22"/>
          <w:szCs w:val="22"/>
        </w:rPr>
        <w:t>Jain</w:t>
      </w:r>
      <w:proofErr w:type="gramStart"/>
      <w:r w:rsidRPr="007C6281">
        <w:rPr>
          <w:sz w:val="22"/>
          <w:szCs w:val="22"/>
        </w:rPr>
        <w:t>,R.K</w:t>
      </w:r>
      <w:proofErr w:type="gramEnd"/>
      <w:r w:rsidRPr="007C6281">
        <w:rPr>
          <w:sz w:val="22"/>
          <w:szCs w:val="22"/>
        </w:rPr>
        <w:t xml:space="preserve">, </w:t>
      </w:r>
      <w:r w:rsidRPr="007C6281">
        <w:rPr>
          <w:i/>
          <w:iCs/>
          <w:sz w:val="22"/>
          <w:szCs w:val="22"/>
        </w:rPr>
        <w:t xml:space="preserve">Environmental Impact Assesment, Principle and Procedure, </w:t>
      </w:r>
      <w:r w:rsidRPr="007C6281">
        <w:rPr>
          <w:sz w:val="22"/>
          <w:szCs w:val="22"/>
        </w:rPr>
        <w:t>Scope Report,Van Nostrad Reihold Environmental. 1998</w:t>
      </w:r>
    </w:p>
    <w:p w14:paraId="09B0995A" w14:textId="77777777" w:rsidR="00FE7AFA" w:rsidRDefault="007C6281" w:rsidP="00FE7AFA">
      <w:pPr>
        <w:ind w:left="709" w:hanging="425"/>
        <w:jc w:val="both"/>
        <w:rPr>
          <w:sz w:val="22"/>
          <w:szCs w:val="22"/>
        </w:rPr>
      </w:pPr>
      <w:proofErr w:type="gramStart"/>
      <w:r w:rsidRPr="007C6281">
        <w:rPr>
          <w:sz w:val="22"/>
          <w:szCs w:val="22"/>
        </w:rPr>
        <w:t xml:space="preserve">Kingston, Richard, </w:t>
      </w:r>
      <w:r w:rsidRPr="007C6281">
        <w:rPr>
          <w:i/>
          <w:iCs/>
          <w:sz w:val="22"/>
          <w:szCs w:val="22"/>
        </w:rPr>
        <w:t xml:space="preserve">Rubbish and System Management for International Factory, </w:t>
      </w:r>
      <w:r w:rsidRPr="007C6281">
        <w:rPr>
          <w:sz w:val="22"/>
          <w:szCs w:val="22"/>
        </w:rPr>
        <w:t>www.</w:t>
      </w:r>
      <w:proofErr w:type="gramEnd"/>
      <w:r w:rsidRPr="007C6281">
        <w:rPr>
          <w:sz w:val="22"/>
          <w:szCs w:val="22"/>
        </w:rPr>
        <w:t xml:space="preserve"> </w:t>
      </w:r>
      <w:proofErr w:type="gramStart"/>
      <w:r w:rsidRPr="007C6281">
        <w:rPr>
          <w:sz w:val="22"/>
          <w:szCs w:val="22"/>
        </w:rPr>
        <w:t>Encharta-ixp.gov.us/newsletter/index.php on-line tanggal 2 November 20</w:t>
      </w:r>
      <w:r>
        <w:rPr>
          <w:sz w:val="22"/>
          <w:szCs w:val="22"/>
          <w:lang w:val="id-ID"/>
        </w:rPr>
        <w:t>23</w:t>
      </w:r>
      <w:r w:rsidRPr="007C6281">
        <w:rPr>
          <w:sz w:val="22"/>
          <w:szCs w:val="22"/>
        </w:rPr>
        <w:t xml:space="preserve"> pukul 22.30 GMT.</w:t>
      </w:r>
      <w:proofErr w:type="gramEnd"/>
    </w:p>
    <w:p w14:paraId="082BBFA2" w14:textId="77777777" w:rsidR="00FE7AFA" w:rsidRDefault="007C6281" w:rsidP="00FE7AFA">
      <w:pPr>
        <w:ind w:left="709" w:hanging="425"/>
        <w:jc w:val="both"/>
        <w:rPr>
          <w:sz w:val="22"/>
          <w:szCs w:val="22"/>
        </w:rPr>
      </w:pPr>
      <w:r w:rsidRPr="007C6281">
        <w:rPr>
          <w:iCs/>
          <w:sz w:val="22"/>
          <w:szCs w:val="22"/>
        </w:rPr>
        <w:t xml:space="preserve">Manuhara, Wahyu, </w:t>
      </w:r>
      <w:r w:rsidRPr="007C6281">
        <w:rPr>
          <w:i/>
          <w:iCs/>
          <w:sz w:val="22"/>
          <w:szCs w:val="22"/>
        </w:rPr>
        <w:t xml:space="preserve">Audit Lingkungan; Pengungkapan Isu Lingkungan dalam </w:t>
      </w:r>
      <w:r w:rsidRPr="007C6281">
        <w:rPr>
          <w:i/>
          <w:iCs/>
          <w:sz w:val="22"/>
          <w:szCs w:val="22"/>
        </w:rPr>
        <w:lastRenderedPageBreak/>
        <w:t xml:space="preserve">Laporan Keuangan, </w:t>
      </w:r>
      <w:r w:rsidRPr="007C6281">
        <w:rPr>
          <w:iCs/>
          <w:sz w:val="22"/>
          <w:szCs w:val="22"/>
        </w:rPr>
        <w:t>Jurnal Penelitian, Jurnal Akuntansi dan Investasi Jurusan Akuntansi FE UMY, Yogyakarta, 2000.</w:t>
      </w:r>
    </w:p>
    <w:p w14:paraId="5BCFBBF2" w14:textId="77777777" w:rsidR="00FE7AFA" w:rsidRDefault="007C6281" w:rsidP="00FE7AFA">
      <w:pPr>
        <w:ind w:left="709" w:hanging="425"/>
        <w:jc w:val="both"/>
        <w:rPr>
          <w:sz w:val="22"/>
          <w:szCs w:val="22"/>
        </w:rPr>
      </w:pPr>
      <w:r w:rsidRPr="007C6281">
        <w:rPr>
          <w:iCs/>
          <w:sz w:val="22"/>
          <w:szCs w:val="22"/>
        </w:rPr>
        <w:t xml:space="preserve">Murni, Sri, </w:t>
      </w:r>
      <w:r w:rsidRPr="007C6281">
        <w:rPr>
          <w:i/>
          <w:iCs/>
          <w:sz w:val="22"/>
          <w:szCs w:val="22"/>
        </w:rPr>
        <w:t xml:space="preserve">Akuntansi Sosial: Suatu Tinjauan Mengenai Pengakuan, Pengukuran, dan Pelaporan Eksternalities dalam Laporan Keuangan, </w:t>
      </w:r>
      <w:r w:rsidRPr="007C6281">
        <w:rPr>
          <w:iCs/>
          <w:sz w:val="22"/>
          <w:szCs w:val="22"/>
        </w:rPr>
        <w:t>Jurnal Penelitian, Jurnal Akuntansi &amp; Investasi, Jurusan Akuntansi FE UMY, Yogyakarta, 20</w:t>
      </w:r>
      <w:r>
        <w:rPr>
          <w:iCs/>
          <w:sz w:val="22"/>
          <w:szCs w:val="22"/>
          <w:lang w:val="id-ID"/>
        </w:rPr>
        <w:t>21</w:t>
      </w:r>
    </w:p>
    <w:p w14:paraId="287AF4FD" w14:textId="77777777" w:rsidR="00FE7AFA" w:rsidRDefault="007C6281" w:rsidP="00FE7AFA">
      <w:pPr>
        <w:ind w:left="709" w:hanging="425"/>
        <w:jc w:val="both"/>
        <w:rPr>
          <w:sz w:val="22"/>
          <w:szCs w:val="22"/>
        </w:rPr>
      </w:pPr>
      <w:r w:rsidRPr="007C6281">
        <w:rPr>
          <w:sz w:val="22"/>
          <w:szCs w:val="22"/>
        </w:rPr>
        <w:t xml:space="preserve">Munn, </w:t>
      </w:r>
      <w:r w:rsidRPr="007C6281">
        <w:rPr>
          <w:i/>
          <w:iCs/>
          <w:sz w:val="22"/>
          <w:szCs w:val="22"/>
        </w:rPr>
        <w:t>A System View of Accounting for Waste,</w:t>
      </w:r>
      <w:r w:rsidRPr="007C6281">
        <w:rPr>
          <w:sz w:val="22"/>
          <w:szCs w:val="22"/>
        </w:rPr>
        <w:t xml:space="preserve"> First Edition, Nixxon and Schinitteiet Universiteit Press, Bonn , 1999.</w:t>
      </w:r>
    </w:p>
    <w:p w14:paraId="4FB62B74" w14:textId="77777777" w:rsidR="00FE7AFA" w:rsidRDefault="007C6281" w:rsidP="00FE7AFA">
      <w:pPr>
        <w:ind w:left="709" w:hanging="425"/>
        <w:jc w:val="both"/>
        <w:rPr>
          <w:sz w:val="22"/>
          <w:szCs w:val="22"/>
        </w:rPr>
      </w:pPr>
      <w:r w:rsidRPr="007C6281">
        <w:rPr>
          <w:sz w:val="22"/>
          <w:szCs w:val="22"/>
        </w:rPr>
        <w:t xml:space="preserve">Mulyana, Deddy, </w:t>
      </w:r>
      <w:r w:rsidRPr="007C6281">
        <w:rPr>
          <w:i/>
          <w:sz w:val="22"/>
          <w:szCs w:val="22"/>
        </w:rPr>
        <w:t xml:space="preserve">Metodologi Penelitian kualitatif, </w:t>
      </w:r>
      <w:r w:rsidRPr="007C6281">
        <w:rPr>
          <w:sz w:val="22"/>
          <w:szCs w:val="22"/>
        </w:rPr>
        <w:t>Cetakan pertama, Remaja Doskarya offset, Bandung, 2001</w:t>
      </w:r>
      <w:r w:rsidRPr="007C6281">
        <w:rPr>
          <w:i/>
          <w:sz w:val="22"/>
          <w:szCs w:val="22"/>
        </w:rPr>
        <w:t xml:space="preserve"> </w:t>
      </w:r>
    </w:p>
    <w:p w14:paraId="4A16DA1D" w14:textId="77777777" w:rsidR="00FE7AFA" w:rsidRDefault="007C6281" w:rsidP="00FE7AFA">
      <w:pPr>
        <w:ind w:left="709" w:hanging="425"/>
        <w:jc w:val="both"/>
        <w:rPr>
          <w:sz w:val="22"/>
          <w:szCs w:val="22"/>
        </w:rPr>
      </w:pPr>
      <w:r w:rsidRPr="007C6281">
        <w:rPr>
          <w:sz w:val="22"/>
          <w:szCs w:val="22"/>
        </w:rPr>
        <w:t>Moeleong</w:t>
      </w:r>
      <w:proofErr w:type="gramStart"/>
      <w:r w:rsidRPr="007C6281">
        <w:rPr>
          <w:sz w:val="22"/>
          <w:szCs w:val="22"/>
        </w:rPr>
        <w:t>,Lexy</w:t>
      </w:r>
      <w:proofErr w:type="gramEnd"/>
      <w:r w:rsidRPr="007C6281">
        <w:rPr>
          <w:sz w:val="22"/>
          <w:szCs w:val="22"/>
        </w:rPr>
        <w:t xml:space="preserve">, </w:t>
      </w:r>
      <w:r w:rsidRPr="007C6281">
        <w:rPr>
          <w:i/>
          <w:iCs/>
          <w:sz w:val="22"/>
          <w:szCs w:val="22"/>
        </w:rPr>
        <w:t xml:space="preserve">Metode Penelitian Kualitatif, </w:t>
      </w:r>
      <w:r w:rsidRPr="007C6281">
        <w:rPr>
          <w:sz w:val="22"/>
          <w:szCs w:val="22"/>
        </w:rPr>
        <w:t>Cetakan Pertama, Remaja Doskarya Offset, Bandung, 2002</w:t>
      </w:r>
    </w:p>
    <w:p w14:paraId="6802FB10" w14:textId="77777777" w:rsidR="00FE7AFA" w:rsidRDefault="007C6281" w:rsidP="00FE7AFA">
      <w:pPr>
        <w:ind w:left="709" w:hanging="425"/>
        <w:jc w:val="both"/>
        <w:rPr>
          <w:sz w:val="22"/>
          <w:szCs w:val="22"/>
        </w:rPr>
      </w:pPr>
      <w:r w:rsidRPr="007C6281">
        <w:rPr>
          <w:sz w:val="22"/>
          <w:szCs w:val="22"/>
        </w:rPr>
        <w:t xml:space="preserve">Purwono, Bambang, </w:t>
      </w:r>
      <w:r w:rsidRPr="007C6281">
        <w:rPr>
          <w:i/>
          <w:iCs/>
          <w:sz w:val="22"/>
          <w:szCs w:val="22"/>
        </w:rPr>
        <w:t xml:space="preserve">Proses Pemanfaatan Analisis Mengenai Dampak Lingkungan dalam proyek Pembangunan, Badan Pengendalian Dampak </w:t>
      </w:r>
      <w:proofErr w:type="gramStart"/>
      <w:r w:rsidRPr="007C6281">
        <w:rPr>
          <w:i/>
          <w:iCs/>
          <w:sz w:val="22"/>
          <w:szCs w:val="22"/>
        </w:rPr>
        <w:t>Lingkungan ,</w:t>
      </w:r>
      <w:r w:rsidRPr="007C6281">
        <w:rPr>
          <w:sz w:val="22"/>
          <w:szCs w:val="22"/>
        </w:rPr>
        <w:t>BAPEDALDA</w:t>
      </w:r>
      <w:proofErr w:type="gramEnd"/>
      <w:r w:rsidRPr="007C6281">
        <w:rPr>
          <w:sz w:val="22"/>
          <w:szCs w:val="22"/>
        </w:rPr>
        <w:t xml:space="preserve"> DIY, Yogyakarta, 20</w:t>
      </w:r>
      <w:r>
        <w:rPr>
          <w:sz w:val="22"/>
          <w:szCs w:val="22"/>
          <w:lang w:val="id-ID"/>
        </w:rPr>
        <w:t>22</w:t>
      </w:r>
    </w:p>
    <w:p w14:paraId="7B6F5604" w14:textId="77777777" w:rsidR="00FE7AFA" w:rsidRDefault="007C6281" w:rsidP="00FE7AFA">
      <w:pPr>
        <w:ind w:left="709" w:hanging="425"/>
        <w:jc w:val="both"/>
        <w:rPr>
          <w:sz w:val="22"/>
          <w:szCs w:val="22"/>
        </w:rPr>
      </w:pPr>
      <w:r w:rsidRPr="007C6281">
        <w:rPr>
          <w:sz w:val="22"/>
          <w:szCs w:val="22"/>
        </w:rPr>
        <w:t xml:space="preserve">Sudigyo, Tambah, </w:t>
      </w:r>
      <w:r w:rsidRPr="007C6281">
        <w:rPr>
          <w:i/>
          <w:iCs/>
          <w:sz w:val="22"/>
          <w:szCs w:val="22"/>
        </w:rPr>
        <w:t>Studi Kasus Pengolahan Limbah Cair di RS Kanker Dharmais Depkes RI Jakarta,</w:t>
      </w:r>
      <w:r w:rsidRPr="007C6281">
        <w:rPr>
          <w:sz w:val="22"/>
          <w:szCs w:val="22"/>
        </w:rPr>
        <w:t xml:space="preserve"> (tidak dipublikasikan, tugas matakuliah Sanitasi lingkungan FT UGM) 2002</w:t>
      </w:r>
    </w:p>
    <w:p w14:paraId="34D32BC3" w14:textId="77777777" w:rsidR="00FE7AFA" w:rsidRDefault="007C6281" w:rsidP="00FE7AFA">
      <w:pPr>
        <w:ind w:left="709" w:hanging="425"/>
        <w:jc w:val="both"/>
        <w:rPr>
          <w:sz w:val="22"/>
          <w:szCs w:val="22"/>
        </w:rPr>
      </w:pPr>
      <w:r w:rsidRPr="007C6281">
        <w:rPr>
          <w:sz w:val="22"/>
          <w:szCs w:val="22"/>
        </w:rPr>
        <w:t xml:space="preserve">Sadjimin, Tony, </w:t>
      </w:r>
      <w:r w:rsidRPr="007C6281">
        <w:rPr>
          <w:i/>
          <w:iCs/>
          <w:sz w:val="22"/>
          <w:szCs w:val="22"/>
        </w:rPr>
        <w:t xml:space="preserve">Aspek Kesehatan dalam Analisis Mengenai Dampak Lingkungan, </w:t>
      </w:r>
      <w:r w:rsidRPr="007C6281">
        <w:rPr>
          <w:sz w:val="22"/>
          <w:szCs w:val="22"/>
        </w:rPr>
        <w:t>Tim Epidemiologi klikin dan Biostatistika FK UGM dan RSUP Dr. Sardjito Yogyakarta, (tidak dipublikasikan, makalah seminar PPLH UGM). 2000</w:t>
      </w:r>
    </w:p>
    <w:p w14:paraId="03F94B74" w14:textId="77777777" w:rsidR="00FE7AFA" w:rsidRDefault="007C6281" w:rsidP="00FE7AFA">
      <w:pPr>
        <w:ind w:left="709" w:hanging="425"/>
        <w:jc w:val="both"/>
        <w:rPr>
          <w:sz w:val="22"/>
          <w:szCs w:val="22"/>
        </w:rPr>
      </w:pPr>
      <w:r w:rsidRPr="007C6281">
        <w:rPr>
          <w:iCs/>
          <w:sz w:val="22"/>
          <w:szCs w:val="22"/>
        </w:rPr>
        <w:t xml:space="preserve">Whaley, S., </w:t>
      </w:r>
      <w:r w:rsidRPr="007C6281">
        <w:rPr>
          <w:i/>
          <w:iCs/>
          <w:sz w:val="22"/>
          <w:szCs w:val="22"/>
        </w:rPr>
        <w:t>Recording and Displaying a cost for environmental system.</w:t>
      </w:r>
      <w:proofErr w:type="gramStart"/>
      <w:r w:rsidRPr="007C6281">
        <w:rPr>
          <w:i/>
          <w:iCs/>
          <w:sz w:val="22"/>
          <w:szCs w:val="22"/>
        </w:rPr>
        <w:t>,</w:t>
      </w:r>
      <w:r w:rsidRPr="007C6281">
        <w:rPr>
          <w:iCs/>
          <w:sz w:val="22"/>
          <w:szCs w:val="22"/>
        </w:rPr>
        <w:t>Int</w:t>
      </w:r>
      <w:proofErr w:type="gramEnd"/>
      <w:r w:rsidRPr="007C6281">
        <w:rPr>
          <w:iCs/>
          <w:sz w:val="22"/>
          <w:szCs w:val="22"/>
        </w:rPr>
        <w:t>.,. J.Multiphase.</w:t>
      </w:r>
      <w:proofErr w:type="gramStart"/>
      <w:r w:rsidRPr="007C6281">
        <w:rPr>
          <w:iCs/>
          <w:sz w:val="22"/>
          <w:szCs w:val="22"/>
        </w:rPr>
        <w:t>,Florida</w:t>
      </w:r>
      <w:proofErr w:type="gramEnd"/>
      <w:r w:rsidRPr="007C6281">
        <w:rPr>
          <w:iCs/>
          <w:sz w:val="22"/>
          <w:szCs w:val="22"/>
        </w:rPr>
        <w:t>.,USA.,2003</w:t>
      </w:r>
    </w:p>
    <w:p w14:paraId="6C32A0A4" w14:textId="77777777" w:rsidR="00FE7AFA" w:rsidRDefault="007C6281" w:rsidP="00FE7AFA">
      <w:pPr>
        <w:ind w:left="709" w:hanging="425"/>
        <w:jc w:val="both"/>
        <w:rPr>
          <w:sz w:val="22"/>
          <w:szCs w:val="22"/>
        </w:rPr>
      </w:pPr>
      <w:r w:rsidRPr="007C6281">
        <w:rPr>
          <w:iCs/>
          <w:sz w:val="22"/>
          <w:szCs w:val="22"/>
        </w:rPr>
        <w:t xml:space="preserve">Yudiani, Anastasia Friska, </w:t>
      </w:r>
      <w:r w:rsidRPr="007C6281">
        <w:rPr>
          <w:i/>
          <w:iCs/>
          <w:sz w:val="22"/>
          <w:szCs w:val="22"/>
        </w:rPr>
        <w:t xml:space="preserve">Akuntansi Sosial Ekonomi: Pengukuran dan Pelaporannya, </w:t>
      </w:r>
      <w:r w:rsidRPr="007C6281">
        <w:rPr>
          <w:iCs/>
          <w:sz w:val="22"/>
          <w:szCs w:val="22"/>
        </w:rPr>
        <w:t>Universitas Negeri Surakarta, Skripsi, tidak dipublikasikan, 20</w:t>
      </w:r>
      <w:r>
        <w:rPr>
          <w:iCs/>
          <w:sz w:val="22"/>
          <w:szCs w:val="22"/>
          <w:lang w:val="id-ID"/>
        </w:rPr>
        <w:t>20</w:t>
      </w:r>
    </w:p>
    <w:p w14:paraId="7611BC3F" w14:textId="77777777" w:rsidR="00FE7AFA" w:rsidRDefault="007C6281" w:rsidP="00FE7AFA">
      <w:pPr>
        <w:ind w:left="709" w:hanging="425"/>
        <w:jc w:val="both"/>
        <w:rPr>
          <w:sz w:val="22"/>
          <w:szCs w:val="22"/>
        </w:rPr>
      </w:pPr>
      <w:r w:rsidRPr="007C6281">
        <w:rPr>
          <w:iCs/>
          <w:sz w:val="22"/>
          <w:szCs w:val="22"/>
        </w:rPr>
        <w:t xml:space="preserve">Yuniati, </w:t>
      </w:r>
      <w:proofErr w:type="gramStart"/>
      <w:r w:rsidRPr="007C6281">
        <w:rPr>
          <w:iCs/>
          <w:sz w:val="22"/>
          <w:szCs w:val="22"/>
        </w:rPr>
        <w:t>Titi.,</w:t>
      </w:r>
      <w:proofErr w:type="gramEnd"/>
      <w:r w:rsidRPr="007C6281">
        <w:rPr>
          <w:iCs/>
          <w:sz w:val="22"/>
          <w:szCs w:val="22"/>
        </w:rPr>
        <w:t xml:space="preserve"> </w:t>
      </w:r>
      <w:r w:rsidRPr="007C6281">
        <w:rPr>
          <w:i/>
          <w:iCs/>
          <w:sz w:val="22"/>
          <w:szCs w:val="22"/>
        </w:rPr>
        <w:t xml:space="preserve">Akuntansi Lingkungan: Pengidentifikasian, Pengukuran dan </w:t>
      </w:r>
      <w:r w:rsidRPr="007C6281">
        <w:rPr>
          <w:i/>
          <w:iCs/>
          <w:sz w:val="22"/>
          <w:szCs w:val="22"/>
        </w:rPr>
        <w:lastRenderedPageBreak/>
        <w:t xml:space="preserve">pelaporan, </w:t>
      </w:r>
      <w:r w:rsidRPr="007C6281">
        <w:rPr>
          <w:iCs/>
          <w:sz w:val="22"/>
          <w:szCs w:val="22"/>
        </w:rPr>
        <w:t>Universitas Negeri Surakarta, Skripsi, tidak dipublikasikan, 1998</w:t>
      </w:r>
    </w:p>
    <w:p w14:paraId="0211B7C2" w14:textId="182D9F3A" w:rsidR="007C6281" w:rsidRPr="00FE7AFA" w:rsidRDefault="007C6281" w:rsidP="00FE7AFA">
      <w:pPr>
        <w:ind w:left="709" w:hanging="425"/>
        <w:jc w:val="both"/>
        <w:rPr>
          <w:sz w:val="22"/>
          <w:szCs w:val="22"/>
        </w:rPr>
      </w:pPr>
      <w:r w:rsidRPr="007C6281">
        <w:rPr>
          <w:iCs/>
          <w:sz w:val="22"/>
          <w:szCs w:val="22"/>
        </w:rPr>
        <w:t xml:space="preserve">Purwono, </w:t>
      </w:r>
      <w:r w:rsidRPr="007C6281">
        <w:rPr>
          <w:i/>
          <w:iCs/>
          <w:sz w:val="22"/>
          <w:szCs w:val="22"/>
        </w:rPr>
        <w:t>Akuntansi lingkungan suatu Tinjauan</w:t>
      </w:r>
      <w:r w:rsidRPr="007C6281">
        <w:rPr>
          <w:iCs/>
          <w:sz w:val="22"/>
          <w:szCs w:val="22"/>
        </w:rPr>
        <w:t xml:space="preserve"> </w:t>
      </w:r>
      <w:r w:rsidRPr="007C6281">
        <w:rPr>
          <w:i/>
          <w:iCs/>
          <w:sz w:val="22"/>
          <w:szCs w:val="22"/>
        </w:rPr>
        <w:t>dalam Menghadapi Era Globalisasi dan Prospek Penerapannya</w:t>
      </w:r>
      <w:r w:rsidR="00FE7AFA">
        <w:rPr>
          <w:i/>
          <w:iCs/>
          <w:sz w:val="22"/>
          <w:szCs w:val="22"/>
          <w:lang w:val="id-ID"/>
        </w:rPr>
        <w:t xml:space="preserve"> </w:t>
      </w:r>
      <w:r w:rsidRPr="007C6281">
        <w:rPr>
          <w:i/>
          <w:iCs/>
          <w:sz w:val="22"/>
          <w:szCs w:val="22"/>
        </w:rPr>
        <w:t>di Indonesia.,</w:t>
      </w:r>
      <w:r w:rsidR="00FE7AFA">
        <w:rPr>
          <w:i/>
          <w:iCs/>
          <w:sz w:val="22"/>
          <w:szCs w:val="22"/>
          <w:lang w:val="id-ID"/>
        </w:rPr>
        <w:t xml:space="preserve"> </w:t>
      </w:r>
      <w:r w:rsidRPr="007C6281">
        <w:rPr>
          <w:iCs/>
          <w:sz w:val="22"/>
          <w:szCs w:val="22"/>
        </w:rPr>
        <w:t>Universitas Negeri Surakarta, tidak dipublikasikan, 20</w:t>
      </w:r>
      <w:r>
        <w:rPr>
          <w:iCs/>
          <w:sz w:val="22"/>
          <w:szCs w:val="22"/>
          <w:lang w:val="id-ID"/>
        </w:rPr>
        <w:t>20</w:t>
      </w:r>
    </w:p>
    <w:p w14:paraId="7CC331F7" w14:textId="77777777" w:rsidR="007C6281" w:rsidRPr="007C6281" w:rsidRDefault="007C6281" w:rsidP="007C6281">
      <w:pPr>
        <w:ind w:left="1080" w:hanging="1080"/>
        <w:jc w:val="both"/>
        <w:rPr>
          <w:iCs/>
          <w:sz w:val="22"/>
          <w:szCs w:val="22"/>
        </w:rPr>
      </w:pPr>
    </w:p>
    <w:p w14:paraId="007A8125" w14:textId="77777777" w:rsidR="00B47510" w:rsidRPr="007C6281" w:rsidRDefault="00B47510" w:rsidP="007C6281">
      <w:pPr>
        <w:autoSpaceDE w:val="0"/>
        <w:autoSpaceDN w:val="0"/>
        <w:adjustRightInd w:val="0"/>
        <w:spacing w:before="120" w:after="120"/>
        <w:jc w:val="both"/>
        <w:rPr>
          <w:sz w:val="22"/>
          <w:szCs w:val="22"/>
          <w:lang w:val="id-ID"/>
        </w:rPr>
      </w:pPr>
    </w:p>
    <w:sectPr w:rsidR="00B47510" w:rsidRPr="007C6281" w:rsidSect="007C6281">
      <w:type w:val="continuous"/>
      <w:pgSz w:w="12240" w:h="15840"/>
      <w:pgMar w:top="1280" w:right="1720" w:bottom="280" w:left="1720" w:header="720" w:footer="720" w:gutter="0"/>
      <w:cols w:num="2" w:space="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452F5" w14:textId="77777777" w:rsidR="00F00AA7" w:rsidRDefault="00F00AA7">
      <w:r>
        <w:separator/>
      </w:r>
    </w:p>
  </w:endnote>
  <w:endnote w:type="continuationSeparator" w:id="0">
    <w:p w14:paraId="7855B990" w14:textId="77777777" w:rsidR="00F00AA7" w:rsidRDefault="00F0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615717"/>
      <w:docPartObj>
        <w:docPartGallery w:val="Page Numbers (Bottom of Page)"/>
        <w:docPartUnique/>
      </w:docPartObj>
    </w:sdtPr>
    <w:sdtEndPr>
      <w:rPr>
        <w:noProof/>
      </w:rPr>
    </w:sdtEndPr>
    <w:sdtContent>
      <w:sdt>
        <w:sdtPr>
          <w:id w:val="-846632378"/>
          <w:docPartObj>
            <w:docPartGallery w:val="Page Numbers (Bottom of Page)"/>
            <w:docPartUnique/>
          </w:docPartObj>
        </w:sdtPr>
        <w:sdtEndPr>
          <w:rPr>
            <w:color w:val="808080" w:themeColor="background1" w:themeShade="80"/>
            <w:spacing w:val="60"/>
          </w:rPr>
        </w:sdtEndPr>
        <w:sdtContent>
          <w:p w14:paraId="64C1FF8A" w14:textId="77777777" w:rsidR="0090497D" w:rsidRDefault="0090497D" w:rsidP="0090497D">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90497D">
              <w:rPr>
                <w:b/>
                <w:bCs/>
                <w:noProof/>
              </w:rPr>
              <w:t>82</w:t>
            </w:r>
            <w:r>
              <w:rPr>
                <w:b/>
                <w:bCs/>
                <w:noProof/>
              </w:rPr>
              <w:fldChar w:fldCharType="end"/>
            </w:r>
            <w:r>
              <w:rPr>
                <w:b/>
                <w:bCs/>
              </w:rPr>
              <w:t xml:space="preserve"> | </w:t>
            </w:r>
            <w:r>
              <w:rPr>
                <w:color w:val="808080" w:themeColor="background1" w:themeShade="80"/>
                <w:spacing w:val="60"/>
              </w:rPr>
              <w:t>Page</w:t>
            </w:r>
          </w:p>
        </w:sdtContent>
      </w:sdt>
      <w:p w14:paraId="572D0747" w14:textId="2459A9C2" w:rsidR="005F1DC3" w:rsidRDefault="00F00AA7">
        <w:pPr>
          <w:pStyle w:val="Footer"/>
          <w:jc w:val="center"/>
        </w:pPr>
      </w:p>
    </w:sdtContent>
  </w:sdt>
  <w:p w14:paraId="7D5D3F52" w14:textId="77777777" w:rsidR="00B47510" w:rsidRDefault="00B47510" w:rsidP="0090497D">
    <w:pPr>
      <w:spacing w:line="2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600F4" w14:textId="77777777" w:rsidR="00F00AA7" w:rsidRDefault="00F00AA7">
      <w:r>
        <w:separator/>
      </w:r>
    </w:p>
  </w:footnote>
  <w:footnote w:type="continuationSeparator" w:id="0">
    <w:p w14:paraId="045FFB60" w14:textId="77777777" w:rsidR="00F00AA7" w:rsidRDefault="00F00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EA400" w14:textId="77777777" w:rsidR="0090497D" w:rsidRPr="0088541C" w:rsidRDefault="0090497D" w:rsidP="0090497D">
    <w:pPr>
      <w:pStyle w:val="Header"/>
      <w:pBdr>
        <w:bottom w:val="thickThinSmallGap" w:sz="24" w:space="1" w:color="622423"/>
      </w:pBdr>
      <w:jc w:val="right"/>
      <w:rPr>
        <w:rFonts w:eastAsia="SimSun" w:cs="Calibri"/>
        <w:b/>
      </w:rPr>
    </w:pPr>
    <w:bookmarkStart w:id="1" w:name="_Hlk108255063"/>
    <w:r w:rsidRPr="0088541C">
      <w:rPr>
        <w:rFonts w:eastAsia="SimSun" w:cs="Calibri"/>
        <w:b/>
      </w:rPr>
      <w:t xml:space="preserve">Majalah Ekonomi: </w:t>
    </w:r>
    <w:r w:rsidRPr="0088541C">
      <w:rPr>
        <w:rFonts w:cs="Calibri"/>
        <w:b/>
        <w:bCs/>
      </w:rPr>
      <w:t>Telaah Manajemen, Akuntansi dan Bisnis</w:t>
    </w:r>
  </w:p>
  <w:p w14:paraId="3B765C75" w14:textId="77777777" w:rsidR="0090497D" w:rsidRPr="0088541C" w:rsidRDefault="0090497D" w:rsidP="0090497D">
    <w:pPr>
      <w:pStyle w:val="Header"/>
      <w:pBdr>
        <w:bottom w:val="thickThinSmallGap" w:sz="24" w:space="1" w:color="622423"/>
      </w:pBdr>
      <w:tabs>
        <w:tab w:val="right" w:pos="9336"/>
      </w:tabs>
      <w:jc w:val="right"/>
      <w:rPr>
        <w:rFonts w:eastAsia="SimSun" w:cs="Calibri"/>
        <w:b/>
      </w:rPr>
    </w:pPr>
    <w:r w:rsidRPr="0088541C">
      <w:rPr>
        <w:rFonts w:eastAsia="SimSun" w:cs="Calibri"/>
        <w:b/>
      </w:rPr>
      <w:t>Vol. 2</w:t>
    </w:r>
    <w:r>
      <w:rPr>
        <w:rFonts w:eastAsia="SimSun" w:cs="Calibri"/>
        <w:b/>
      </w:rPr>
      <w:t>8</w:t>
    </w:r>
    <w:r w:rsidRPr="0088541C">
      <w:rPr>
        <w:rFonts w:eastAsia="SimSun" w:cs="Calibri"/>
        <w:b/>
      </w:rPr>
      <w:t xml:space="preserve"> No. </w:t>
    </w:r>
    <w:r>
      <w:rPr>
        <w:rFonts w:eastAsia="SimSun" w:cs="Calibri"/>
        <w:b/>
      </w:rPr>
      <w:t>2</w:t>
    </w:r>
    <w:r w:rsidRPr="0088541C">
      <w:rPr>
        <w:rFonts w:eastAsia="SimSun" w:cs="Calibri"/>
        <w:b/>
      </w:rPr>
      <w:t xml:space="preserve"> </w:t>
    </w:r>
    <w:r>
      <w:rPr>
        <w:rFonts w:eastAsia="SimSun" w:cs="Calibri"/>
        <w:b/>
      </w:rPr>
      <w:t>Desember</w:t>
    </w:r>
    <w:r w:rsidRPr="0088541C">
      <w:rPr>
        <w:rFonts w:eastAsia="SimSun" w:cs="Calibri"/>
        <w:b/>
      </w:rPr>
      <w:t xml:space="preserve"> 202</w:t>
    </w:r>
    <w:r>
      <w:rPr>
        <w:rFonts w:eastAsia="SimSun" w:cs="Calibri"/>
        <w:b/>
      </w:rPr>
      <w:t>3</w:t>
    </w:r>
  </w:p>
  <w:p w14:paraId="36DF3CE3" w14:textId="2B818F0D" w:rsidR="00B47510" w:rsidRPr="0090497D" w:rsidRDefault="0090497D" w:rsidP="0090497D">
    <w:pPr>
      <w:pStyle w:val="Header"/>
      <w:pBdr>
        <w:bottom w:val="thickThinSmallGap" w:sz="24" w:space="1" w:color="622423"/>
      </w:pBdr>
      <w:tabs>
        <w:tab w:val="right" w:pos="9336"/>
      </w:tabs>
      <w:jc w:val="right"/>
      <w:rPr>
        <w:rFonts w:eastAsia="SimSun" w:cs="Calibri"/>
        <w:b/>
      </w:rPr>
    </w:pPr>
    <w:r w:rsidRPr="0088541C">
      <w:rPr>
        <w:rFonts w:eastAsia="SimSun" w:cs="Calibri"/>
        <w:b/>
      </w:rPr>
      <w:t>E-ISSN:</w:t>
    </w:r>
    <w:r w:rsidRPr="0088541C">
      <w:rPr>
        <w:rFonts w:cs="Calibri"/>
        <w:b/>
        <w:bCs/>
      </w:rPr>
      <w:t xml:space="preserve"> 2776-2165</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1F6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958E148C"/>
    <w:lvl w:ilvl="0" w:tplc="4C0CBE62">
      <w:start w:val="1"/>
      <w:numFmt w:val="bullet"/>
      <w:lvlText w:val="•"/>
      <w:lvlJc w:val="left"/>
      <w:pPr>
        <w:tabs>
          <w:tab w:val="left" w:pos="720"/>
        </w:tabs>
        <w:ind w:left="720" w:hanging="360"/>
      </w:pPr>
      <w:rPr>
        <w:rFonts w:ascii="Arial" w:hAnsi="Arial" w:hint="default"/>
      </w:rPr>
    </w:lvl>
    <w:lvl w:ilvl="1" w:tplc="57920058">
      <w:start w:val="1393"/>
      <w:numFmt w:val="bullet"/>
      <w:lvlText w:val="•"/>
      <w:lvlJc w:val="left"/>
      <w:pPr>
        <w:tabs>
          <w:tab w:val="left" w:pos="1440"/>
        </w:tabs>
        <w:ind w:left="1440" w:hanging="360"/>
      </w:pPr>
      <w:rPr>
        <w:rFonts w:ascii="Times New Roman" w:hAnsi="Times New Roman" w:hint="default"/>
      </w:rPr>
    </w:lvl>
    <w:lvl w:ilvl="2" w:tplc="ABFA0B60" w:tentative="1">
      <w:start w:val="1"/>
      <w:numFmt w:val="bullet"/>
      <w:lvlText w:val="•"/>
      <w:lvlJc w:val="left"/>
      <w:pPr>
        <w:tabs>
          <w:tab w:val="left" w:pos="2160"/>
        </w:tabs>
        <w:ind w:left="2160" w:hanging="360"/>
      </w:pPr>
      <w:rPr>
        <w:rFonts w:ascii="Arial" w:hAnsi="Arial" w:hint="default"/>
      </w:rPr>
    </w:lvl>
    <w:lvl w:ilvl="3" w:tplc="5AF269C4">
      <w:start w:val="8"/>
      <w:numFmt w:val="bullet"/>
      <w:lvlText w:val="-"/>
      <w:lvlJc w:val="left"/>
      <w:pPr>
        <w:tabs>
          <w:tab w:val="left" w:pos="2880"/>
        </w:tabs>
        <w:ind w:left="2880" w:hanging="360"/>
      </w:pPr>
      <w:rPr>
        <w:rFonts w:ascii="Times New Roman" w:eastAsia="Calibri" w:hAnsi="Times New Roman" w:cs="Times New Roman" w:hint="default"/>
      </w:rPr>
    </w:lvl>
    <w:lvl w:ilvl="4" w:tplc="B66CE78E" w:tentative="1">
      <w:start w:val="1"/>
      <w:numFmt w:val="bullet"/>
      <w:lvlText w:val="•"/>
      <w:lvlJc w:val="left"/>
      <w:pPr>
        <w:tabs>
          <w:tab w:val="left" w:pos="3600"/>
        </w:tabs>
        <w:ind w:left="3600" w:hanging="360"/>
      </w:pPr>
      <w:rPr>
        <w:rFonts w:ascii="Arial" w:hAnsi="Arial" w:hint="default"/>
      </w:rPr>
    </w:lvl>
    <w:lvl w:ilvl="5" w:tplc="B0704960" w:tentative="1">
      <w:start w:val="1"/>
      <w:numFmt w:val="bullet"/>
      <w:lvlText w:val="•"/>
      <w:lvlJc w:val="left"/>
      <w:pPr>
        <w:tabs>
          <w:tab w:val="left" w:pos="4320"/>
        </w:tabs>
        <w:ind w:left="4320" w:hanging="360"/>
      </w:pPr>
      <w:rPr>
        <w:rFonts w:ascii="Arial" w:hAnsi="Arial" w:hint="default"/>
      </w:rPr>
    </w:lvl>
    <w:lvl w:ilvl="6" w:tplc="63B6C9C8" w:tentative="1">
      <w:start w:val="1"/>
      <w:numFmt w:val="bullet"/>
      <w:lvlText w:val="•"/>
      <w:lvlJc w:val="left"/>
      <w:pPr>
        <w:tabs>
          <w:tab w:val="left" w:pos="5040"/>
        </w:tabs>
        <w:ind w:left="5040" w:hanging="360"/>
      </w:pPr>
      <w:rPr>
        <w:rFonts w:ascii="Arial" w:hAnsi="Arial" w:hint="default"/>
      </w:rPr>
    </w:lvl>
    <w:lvl w:ilvl="7" w:tplc="84CAE376" w:tentative="1">
      <w:start w:val="1"/>
      <w:numFmt w:val="bullet"/>
      <w:lvlText w:val="•"/>
      <w:lvlJc w:val="left"/>
      <w:pPr>
        <w:tabs>
          <w:tab w:val="left" w:pos="5760"/>
        </w:tabs>
        <w:ind w:left="5760" w:hanging="360"/>
      </w:pPr>
      <w:rPr>
        <w:rFonts w:ascii="Arial" w:hAnsi="Arial" w:hint="default"/>
      </w:rPr>
    </w:lvl>
    <w:lvl w:ilvl="8" w:tplc="C3F2BA5E" w:tentative="1">
      <w:start w:val="1"/>
      <w:numFmt w:val="bullet"/>
      <w:lvlText w:val="•"/>
      <w:lvlJc w:val="left"/>
      <w:pPr>
        <w:tabs>
          <w:tab w:val="left" w:pos="6480"/>
        </w:tabs>
        <w:ind w:left="6480" w:hanging="360"/>
      </w:pPr>
      <w:rPr>
        <w:rFonts w:ascii="Arial" w:hAnsi="Arial" w:hint="default"/>
      </w:rPr>
    </w:lvl>
  </w:abstractNum>
  <w:abstractNum w:abstractNumId="2">
    <w:nsid w:val="00000003"/>
    <w:multiLevelType w:val="hybridMultilevel"/>
    <w:tmpl w:val="9084B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8D899E8"/>
    <w:lvl w:ilvl="0" w:tplc="4C0CBE62">
      <w:start w:val="1"/>
      <w:numFmt w:val="bullet"/>
      <w:lvlText w:val="•"/>
      <w:lvlJc w:val="left"/>
      <w:pPr>
        <w:tabs>
          <w:tab w:val="left" w:pos="720"/>
        </w:tabs>
        <w:ind w:left="720" w:hanging="360"/>
      </w:pPr>
      <w:rPr>
        <w:rFonts w:ascii="Arial" w:hAnsi="Arial" w:hint="default"/>
      </w:rPr>
    </w:lvl>
    <w:lvl w:ilvl="1" w:tplc="57920058">
      <w:start w:val="1393"/>
      <w:numFmt w:val="bullet"/>
      <w:lvlText w:val="•"/>
      <w:lvlJc w:val="left"/>
      <w:pPr>
        <w:tabs>
          <w:tab w:val="left" w:pos="1440"/>
        </w:tabs>
        <w:ind w:left="1440" w:hanging="360"/>
      </w:pPr>
      <w:rPr>
        <w:rFonts w:ascii="Times New Roman" w:hAnsi="Times New Roman" w:hint="default"/>
      </w:rPr>
    </w:lvl>
    <w:lvl w:ilvl="2" w:tplc="ABFA0B60">
      <w:start w:val="1"/>
      <w:numFmt w:val="bullet"/>
      <w:lvlText w:val="•"/>
      <w:lvlJc w:val="left"/>
      <w:pPr>
        <w:tabs>
          <w:tab w:val="left" w:pos="2160"/>
        </w:tabs>
        <w:ind w:left="2160" w:hanging="360"/>
      </w:pPr>
      <w:rPr>
        <w:rFonts w:ascii="Arial" w:hAnsi="Arial" w:hint="default"/>
      </w:rPr>
    </w:lvl>
    <w:lvl w:ilvl="3" w:tplc="5AF269C4">
      <w:start w:val="8"/>
      <w:numFmt w:val="bullet"/>
      <w:lvlText w:val="-"/>
      <w:lvlJc w:val="left"/>
      <w:pPr>
        <w:tabs>
          <w:tab w:val="left" w:pos="2880"/>
        </w:tabs>
        <w:ind w:left="2880" w:hanging="360"/>
      </w:pPr>
      <w:rPr>
        <w:rFonts w:ascii="Times New Roman" w:eastAsia="Calibri" w:hAnsi="Times New Roman" w:cs="Times New Roman" w:hint="default"/>
      </w:rPr>
    </w:lvl>
    <w:lvl w:ilvl="4" w:tplc="B66CE78E" w:tentative="1">
      <w:start w:val="1"/>
      <w:numFmt w:val="bullet"/>
      <w:lvlText w:val="•"/>
      <w:lvlJc w:val="left"/>
      <w:pPr>
        <w:tabs>
          <w:tab w:val="left" w:pos="3600"/>
        </w:tabs>
        <w:ind w:left="3600" w:hanging="360"/>
      </w:pPr>
      <w:rPr>
        <w:rFonts w:ascii="Arial" w:hAnsi="Arial" w:hint="default"/>
      </w:rPr>
    </w:lvl>
    <w:lvl w:ilvl="5" w:tplc="B0704960" w:tentative="1">
      <w:start w:val="1"/>
      <w:numFmt w:val="bullet"/>
      <w:lvlText w:val="•"/>
      <w:lvlJc w:val="left"/>
      <w:pPr>
        <w:tabs>
          <w:tab w:val="left" w:pos="4320"/>
        </w:tabs>
        <w:ind w:left="4320" w:hanging="360"/>
      </w:pPr>
      <w:rPr>
        <w:rFonts w:ascii="Arial" w:hAnsi="Arial" w:hint="default"/>
      </w:rPr>
    </w:lvl>
    <w:lvl w:ilvl="6" w:tplc="63B6C9C8" w:tentative="1">
      <w:start w:val="1"/>
      <w:numFmt w:val="bullet"/>
      <w:lvlText w:val="•"/>
      <w:lvlJc w:val="left"/>
      <w:pPr>
        <w:tabs>
          <w:tab w:val="left" w:pos="5040"/>
        </w:tabs>
        <w:ind w:left="5040" w:hanging="360"/>
      </w:pPr>
      <w:rPr>
        <w:rFonts w:ascii="Arial" w:hAnsi="Arial" w:hint="default"/>
      </w:rPr>
    </w:lvl>
    <w:lvl w:ilvl="7" w:tplc="84CAE376" w:tentative="1">
      <w:start w:val="1"/>
      <w:numFmt w:val="bullet"/>
      <w:lvlText w:val="•"/>
      <w:lvlJc w:val="left"/>
      <w:pPr>
        <w:tabs>
          <w:tab w:val="left" w:pos="5760"/>
        </w:tabs>
        <w:ind w:left="5760" w:hanging="360"/>
      </w:pPr>
      <w:rPr>
        <w:rFonts w:ascii="Arial" w:hAnsi="Arial" w:hint="default"/>
      </w:rPr>
    </w:lvl>
    <w:lvl w:ilvl="8" w:tplc="C3F2BA5E" w:tentative="1">
      <w:start w:val="1"/>
      <w:numFmt w:val="bullet"/>
      <w:lvlText w:val="•"/>
      <w:lvlJc w:val="left"/>
      <w:pPr>
        <w:tabs>
          <w:tab w:val="left" w:pos="6480"/>
        </w:tabs>
        <w:ind w:left="6480" w:hanging="360"/>
      </w:pPr>
      <w:rPr>
        <w:rFonts w:ascii="Arial" w:hAnsi="Arial" w:hint="default"/>
      </w:rPr>
    </w:lvl>
  </w:abstractNum>
  <w:abstractNum w:abstractNumId="4">
    <w:nsid w:val="00000005"/>
    <w:multiLevelType w:val="hybridMultilevel"/>
    <w:tmpl w:val="8A36C2C4"/>
    <w:lvl w:ilvl="0" w:tplc="4C0CBE62">
      <w:start w:val="1"/>
      <w:numFmt w:val="bullet"/>
      <w:lvlText w:val="•"/>
      <w:lvlJc w:val="left"/>
      <w:pPr>
        <w:tabs>
          <w:tab w:val="left" w:pos="720"/>
        </w:tabs>
        <w:ind w:left="720" w:hanging="360"/>
      </w:pPr>
      <w:rPr>
        <w:rFonts w:ascii="Arial" w:hAnsi="Arial" w:hint="default"/>
      </w:rPr>
    </w:lvl>
    <w:lvl w:ilvl="1" w:tplc="57920058">
      <w:start w:val="1393"/>
      <w:numFmt w:val="bullet"/>
      <w:lvlText w:val="•"/>
      <w:lvlJc w:val="left"/>
      <w:pPr>
        <w:tabs>
          <w:tab w:val="left" w:pos="1440"/>
        </w:tabs>
        <w:ind w:left="1440" w:hanging="360"/>
      </w:pPr>
      <w:rPr>
        <w:rFonts w:ascii="Times New Roman" w:hAnsi="Times New Roman" w:hint="default"/>
      </w:rPr>
    </w:lvl>
    <w:lvl w:ilvl="2" w:tplc="ABFA0B60" w:tentative="1">
      <w:start w:val="1"/>
      <w:numFmt w:val="bullet"/>
      <w:lvlText w:val="•"/>
      <w:lvlJc w:val="left"/>
      <w:pPr>
        <w:tabs>
          <w:tab w:val="left" w:pos="2160"/>
        </w:tabs>
        <w:ind w:left="2160" w:hanging="360"/>
      </w:pPr>
      <w:rPr>
        <w:rFonts w:ascii="Arial" w:hAnsi="Arial" w:hint="default"/>
      </w:rPr>
    </w:lvl>
    <w:lvl w:ilvl="3" w:tplc="C65647F4">
      <w:start w:val="1393"/>
      <w:numFmt w:val="bullet"/>
      <w:lvlText w:val="•"/>
      <w:lvlJc w:val="left"/>
      <w:pPr>
        <w:tabs>
          <w:tab w:val="left" w:pos="2880"/>
        </w:tabs>
        <w:ind w:left="2880" w:hanging="360"/>
      </w:pPr>
      <w:rPr>
        <w:rFonts w:ascii="Times New Roman" w:hAnsi="Times New Roman" w:hint="default"/>
      </w:rPr>
    </w:lvl>
    <w:lvl w:ilvl="4" w:tplc="B66CE78E" w:tentative="1">
      <w:start w:val="1"/>
      <w:numFmt w:val="bullet"/>
      <w:lvlText w:val="•"/>
      <w:lvlJc w:val="left"/>
      <w:pPr>
        <w:tabs>
          <w:tab w:val="left" w:pos="3600"/>
        </w:tabs>
        <w:ind w:left="3600" w:hanging="360"/>
      </w:pPr>
      <w:rPr>
        <w:rFonts w:ascii="Arial" w:hAnsi="Arial" w:hint="default"/>
      </w:rPr>
    </w:lvl>
    <w:lvl w:ilvl="5" w:tplc="B0704960" w:tentative="1">
      <w:start w:val="1"/>
      <w:numFmt w:val="bullet"/>
      <w:lvlText w:val="•"/>
      <w:lvlJc w:val="left"/>
      <w:pPr>
        <w:tabs>
          <w:tab w:val="left" w:pos="4320"/>
        </w:tabs>
        <w:ind w:left="4320" w:hanging="360"/>
      </w:pPr>
      <w:rPr>
        <w:rFonts w:ascii="Arial" w:hAnsi="Arial" w:hint="default"/>
      </w:rPr>
    </w:lvl>
    <w:lvl w:ilvl="6" w:tplc="63B6C9C8" w:tentative="1">
      <w:start w:val="1"/>
      <w:numFmt w:val="bullet"/>
      <w:lvlText w:val="•"/>
      <w:lvlJc w:val="left"/>
      <w:pPr>
        <w:tabs>
          <w:tab w:val="left" w:pos="5040"/>
        </w:tabs>
        <w:ind w:left="5040" w:hanging="360"/>
      </w:pPr>
      <w:rPr>
        <w:rFonts w:ascii="Arial" w:hAnsi="Arial" w:hint="default"/>
      </w:rPr>
    </w:lvl>
    <w:lvl w:ilvl="7" w:tplc="84CAE376" w:tentative="1">
      <w:start w:val="1"/>
      <w:numFmt w:val="bullet"/>
      <w:lvlText w:val="•"/>
      <w:lvlJc w:val="left"/>
      <w:pPr>
        <w:tabs>
          <w:tab w:val="left" w:pos="5760"/>
        </w:tabs>
        <w:ind w:left="5760" w:hanging="360"/>
      </w:pPr>
      <w:rPr>
        <w:rFonts w:ascii="Arial" w:hAnsi="Arial" w:hint="default"/>
      </w:rPr>
    </w:lvl>
    <w:lvl w:ilvl="8" w:tplc="C3F2BA5E" w:tentative="1">
      <w:start w:val="1"/>
      <w:numFmt w:val="bullet"/>
      <w:lvlText w:val="•"/>
      <w:lvlJc w:val="left"/>
      <w:pPr>
        <w:tabs>
          <w:tab w:val="left" w:pos="6480"/>
        </w:tabs>
        <w:ind w:left="6480" w:hanging="360"/>
      </w:pPr>
      <w:rPr>
        <w:rFonts w:ascii="Arial" w:hAnsi="Arial" w:hint="default"/>
      </w:rPr>
    </w:lvl>
  </w:abstractNum>
  <w:abstractNum w:abstractNumId="5">
    <w:nsid w:val="00000006"/>
    <w:multiLevelType w:val="multilevel"/>
    <w:tmpl w:val="900A639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nsid w:val="00000007"/>
    <w:multiLevelType w:val="multilevel"/>
    <w:tmpl w:val="B362472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00000008"/>
    <w:multiLevelType w:val="hybridMultilevel"/>
    <w:tmpl w:val="B40A59F4"/>
    <w:lvl w:ilvl="0" w:tplc="5AF269C4">
      <w:start w:val="8"/>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0000009"/>
    <w:multiLevelType w:val="multilevel"/>
    <w:tmpl w:val="EC3C775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nsid w:val="034D435D"/>
    <w:multiLevelType w:val="hybridMultilevel"/>
    <w:tmpl w:val="26B8A952"/>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07974E02"/>
    <w:multiLevelType w:val="hybridMultilevel"/>
    <w:tmpl w:val="A3961B94"/>
    <w:lvl w:ilvl="0" w:tplc="692E9F2E">
      <w:start w:val="1"/>
      <w:numFmt w:val="decimal"/>
      <w:lvlText w:val="%1)"/>
      <w:lvlJc w:val="left"/>
      <w:pPr>
        <w:ind w:left="720" w:hanging="360"/>
      </w:pPr>
      <w:rPr>
        <w:rFonts w:ascii="Times New Roman" w:eastAsia="Calibri" w:hAnsi="Times New Roman" w:cs="Times New Roman"/>
        <w:sz w:val="2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4B5874"/>
    <w:multiLevelType w:val="hybridMultilevel"/>
    <w:tmpl w:val="3B0A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4037B0"/>
    <w:multiLevelType w:val="hybridMultilevel"/>
    <w:tmpl w:val="A8E85662"/>
    <w:lvl w:ilvl="0" w:tplc="DA745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7062FF"/>
    <w:multiLevelType w:val="hybridMultilevel"/>
    <w:tmpl w:val="1E60AD62"/>
    <w:lvl w:ilvl="0" w:tplc="F6328B44">
      <w:start w:val="1"/>
      <w:numFmt w:val="decimal"/>
      <w:lvlText w:val="%1)"/>
      <w:lvlJc w:val="left"/>
      <w:pPr>
        <w:ind w:left="820" w:hanging="360"/>
      </w:pPr>
      <w:rPr>
        <w:rFonts w:ascii="Times New Roman" w:eastAsia="Times New Roman" w:hAnsi="Times New Roman" w:cs="Times New Roman" w:hint="default"/>
        <w:spacing w:val="-20"/>
        <w:w w:val="99"/>
        <w:sz w:val="24"/>
        <w:szCs w:val="24"/>
        <w:lang w:val="id" w:eastAsia="id" w:bidi="id"/>
      </w:rPr>
    </w:lvl>
    <w:lvl w:ilvl="1" w:tplc="2A8ED102">
      <w:numFmt w:val="bullet"/>
      <w:lvlText w:val="•"/>
      <w:lvlJc w:val="left"/>
      <w:pPr>
        <w:ind w:left="1696" w:hanging="360"/>
      </w:pPr>
      <w:rPr>
        <w:rFonts w:hint="default"/>
        <w:lang w:val="id" w:eastAsia="id" w:bidi="id"/>
      </w:rPr>
    </w:lvl>
    <w:lvl w:ilvl="2" w:tplc="B9CEC03C">
      <w:numFmt w:val="bullet"/>
      <w:lvlText w:val="•"/>
      <w:lvlJc w:val="left"/>
      <w:pPr>
        <w:ind w:left="2572" w:hanging="360"/>
      </w:pPr>
      <w:rPr>
        <w:rFonts w:hint="default"/>
        <w:lang w:val="id" w:eastAsia="id" w:bidi="id"/>
      </w:rPr>
    </w:lvl>
    <w:lvl w:ilvl="3" w:tplc="2D966346">
      <w:numFmt w:val="bullet"/>
      <w:lvlText w:val="•"/>
      <w:lvlJc w:val="left"/>
      <w:pPr>
        <w:ind w:left="3448" w:hanging="360"/>
      </w:pPr>
      <w:rPr>
        <w:rFonts w:hint="default"/>
        <w:lang w:val="id" w:eastAsia="id" w:bidi="id"/>
      </w:rPr>
    </w:lvl>
    <w:lvl w:ilvl="4" w:tplc="EB6E63BC">
      <w:numFmt w:val="bullet"/>
      <w:lvlText w:val="•"/>
      <w:lvlJc w:val="left"/>
      <w:pPr>
        <w:ind w:left="4324" w:hanging="360"/>
      </w:pPr>
      <w:rPr>
        <w:rFonts w:hint="default"/>
        <w:lang w:val="id" w:eastAsia="id" w:bidi="id"/>
      </w:rPr>
    </w:lvl>
    <w:lvl w:ilvl="5" w:tplc="8C06611C">
      <w:numFmt w:val="bullet"/>
      <w:lvlText w:val="•"/>
      <w:lvlJc w:val="left"/>
      <w:pPr>
        <w:ind w:left="5200" w:hanging="360"/>
      </w:pPr>
      <w:rPr>
        <w:rFonts w:hint="default"/>
        <w:lang w:val="id" w:eastAsia="id" w:bidi="id"/>
      </w:rPr>
    </w:lvl>
    <w:lvl w:ilvl="6" w:tplc="09647D9A">
      <w:numFmt w:val="bullet"/>
      <w:lvlText w:val="•"/>
      <w:lvlJc w:val="left"/>
      <w:pPr>
        <w:ind w:left="6076" w:hanging="360"/>
      </w:pPr>
      <w:rPr>
        <w:rFonts w:hint="default"/>
        <w:lang w:val="id" w:eastAsia="id" w:bidi="id"/>
      </w:rPr>
    </w:lvl>
    <w:lvl w:ilvl="7" w:tplc="06FADFCA">
      <w:numFmt w:val="bullet"/>
      <w:lvlText w:val="•"/>
      <w:lvlJc w:val="left"/>
      <w:pPr>
        <w:ind w:left="6952" w:hanging="360"/>
      </w:pPr>
      <w:rPr>
        <w:rFonts w:hint="default"/>
        <w:lang w:val="id" w:eastAsia="id" w:bidi="id"/>
      </w:rPr>
    </w:lvl>
    <w:lvl w:ilvl="8" w:tplc="D59AF674">
      <w:numFmt w:val="bullet"/>
      <w:lvlText w:val="•"/>
      <w:lvlJc w:val="left"/>
      <w:pPr>
        <w:ind w:left="7828" w:hanging="360"/>
      </w:pPr>
      <w:rPr>
        <w:rFonts w:hint="default"/>
        <w:lang w:val="id" w:eastAsia="id" w:bidi="id"/>
      </w:rPr>
    </w:lvl>
  </w:abstractNum>
  <w:abstractNum w:abstractNumId="14">
    <w:nsid w:val="35274A90"/>
    <w:multiLevelType w:val="hybridMultilevel"/>
    <w:tmpl w:val="EEF24C80"/>
    <w:lvl w:ilvl="0" w:tplc="0409000F">
      <w:start w:val="1"/>
      <w:numFmt w:val="decimal"/>
      <w:lvlText w:val="%1."/>
      <w:lvlJc w:val="left"/>
      <w:pPr>
        <w:ind w:left="720" w:hanging="360"/>
      </w:pPr>
      <w:rPr>
        <w:rFonts w:hint="default"/>
      </w:rPr>
    </w:lvl>
    <w:lvl w:ilvl="1" w:tplc="4A620A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77E19"/>
    <w:multiLevelType w:val="hybridMultilevel"/>
    <w:tmpl w:val="0250F4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BE4295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E95E18"/>
    <w:multiLevelType w:val="hybridMultilevel"/>
    <w:tmpl w:val="152A4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D778C4"/>
    <w:multiLevelType w:val="hybridMultilevel"/>
    <w:tmpl w:val="917A862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5D38659E"/>
    <w:multiLevelType w:val="hybridMultilevel"/>
    <w:tmpl w:val="E3FE22E2"/>
    <w:lvl w:ilvl="0" w:tplc="CAFCC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CD64E4"/>
    <w:multiLevelType w:val="hybridMultilevel"/>
    <w:tmpl w:val="A3F46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D0B47"/>
    <w:multiLevelType w:val="hybridMultilevel"/>
    <w:tmpl w:val="BA56E64C"/>
    <w:lvl w:ilvl="0" w:tplc="3F68FD02">
      <w:start w:val="1"/>
      <w:numFmt w:val="lowerLetter"/>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num w:numId="1">
    <w:abstractNumId w:val="10"/>
  </w:num>
  <w:num w:numId="2">
    <w:abstractNumId w:val="5"/>
  </w:num>
  <w:num w:numId="3">
    <w:abstractNumId w:val="6"/>
  </w:num>
  <w:num w:numId="4">
    <w:abstractNumId w:val="8"/>
  </w:num>
  <w:num w:numId="5">
    <w:abstractNumId w:val="7"/>
  </w:num>
  <w:num w:numId="6">
    <w:abstractNumId w:val="4"/>
  </w:num>
  <w:num w:numId="7">
    <w:abstractNumId w:val="1"/>
  </w:num>
  <w:num w:numId="8">
    <w:abstractNumId w:val="3"/>
  </w:num>
  <w:num w:numId="9">
    <w:abstractNumId w:val="2"/>
  </w:num>
  <w:num w:numId="10">
    <w:abstractNumId w:val="0"/>
  </w:num>
  <w:num w:numId="11">
    <w:abstractNumId w:val="13"/>
  </w:num>
  <w:num w:numId="12">
    <w:abstractNumId w:val="14"/>
  </w:num>
  <w:num w:numId="13">
    <w:abstractNumId w:val="17"/>
  </w:num>
  <w:num w:numId="14">
    <w:abstractNumId w:val="19"/>
  </w:num>
  <w:num w:numId="15">
    <w:abstractNumId w:val="16"/>
  </w:num>
  <w:num w:numId="16">
    <w:abstractNumId w:val="11"/>
  </w:num>
  <w:num w:numId="17">
    <w:abstractNumId w:val="15"/>
  </w:num>
  <w:num w:numId="18">
    <w:abstractNumId w:val="9"/>
  </w:num>
  <w:num w:numId="19">
    <w:abstractNumId w:val="18"/>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510"/>
    <w:rsid w:val="00016C64"/>
    <w:rsid w:val="00065DFE"/>
    <w:rsid w:val="00094F83"/>
    <w:rsid w:val="00143603"/>
    <w:rsid w:val="002B04B3"/>
    <w:rsid w:val="00316422"/>
    <w:rsid w:val="0032182A"/>
    <w:rsid w:val="003B49B1"/>
    <w:rsid w:val="003C1E53"/>
    <w:rsid w:val="003D2CB1"/>
    <w:rsid w:val="003F1FB2"/>
    <w:rsid w:val="003F4719"/>
    <w:rsid w:val="004A288B"/>
    <w:rsid w:val="004E619E"/>
    <w:rsid w:val="004F3542"/>
    <w:rsid w:val="005142B2"/>
    <w:rsid w:val="00544398"/>
    <w:rsid w:val="00546621"/>
    <w:rsid w:val="005B75B0"/>
    <w:rsid w:val="005F1DC3"/>
    <w:rsid w:val="00613E9F"/>
    <w:rsid w:val="00717C83"/>
    <w:rsid w:val="007A0DC2"/>
    <w:rsid w:val="007C6281"/>
    <w:rsid w:val="007D3DB8"/>
    <w:rsid w:val="00801E1F"/>
    <w:rsid w:val="00881C3E"/>
    <w:rsid w:val="008900C6"/>
    <w:rsid w:val="008A532A"/>
    <w:rsid w:val="008C7A8E"/>
    <w:rsid w:val="0090497D"/>
    <w:rsid w:val="009363C2"/>
    <w:rsid w:val="009A61B7"/>
    <w:rsid w:val="00A17C08"/>
    <w:rsid w:val="00AB4BF4"/>
    <w:rsid w:val="00AE6B8C"/>
    <w:rsid w:val="00B47510"/>
    <w:rsid w:val="00BB6D4D"/>
    <w:rsid w:val="00C42504"/>
    <w:rsid w:val="00C74C04"/>
    <w:rsid w:val="00C80630"/>
    <w:rsid w:val="00CB1C19"/>
    <w:rsid w:val="00CC5503"/>
    <w:rsid w:val="00D023B5"/>
    <w:rsid w:val="00D32B4D"/>
    <w:rsid w:val="00D94A04"/>
    <w:rsid w:val="00DD187A"/>
    <w:rsid w:val="00DD37C1"/>
    <w:rsid w:val="00DE0E16"/>
    <w:rsid w:val="00E44546"/>
    <w:rsid w:val="00EE753F"/>
    <w:rsid w:val="00F00AA7"/>
    <w:rsid w:val="00F3722D"/>
    <w:rsid w:val="00F713AA"/>
    <w:rsid w:val="00F93FB9"/>
    <w:rsid w:val="00FE7AF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5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720"/>
      </w:tabs>
      <w:spacing w:before="240" w:after="60"/>
      <w:ind w:left="720" w:hanging="720"/>
      <w:outlineLvl w:val="0"/>
    </w:pPr>
    <w:rPr>
      <w:rFonts w:ascii="Cambria" w:eastAsia="SimSun" w:hAnsi="Cambria" w:cs="SimSun"/>
      <w:b/>
      <w:bCs/>
      <w:kern w:val="32"/>
      <w:sz w:val="32"/>
      <w:szCs w:val="32"/>
    </w:rPr>
  </w:style>
  <w:style w:type="paragraph" w:styleId="Heading2">
    <w:name w:val="heading 2"/>
    <w:basedOn w:val="Normal"/>
    <w:next w:val="Normal"/>
    <w:link w:val="Heading2Char"/>
    <w:uiPriority w:val="9"/>
    <w:semiHidden/>
    <w:unhideWhenUsed/>
    <w:qFormat/>
    <w:pPr>
      <w:keepNext/>
      <w:tabs>
        <w:tab w:val="left" w:pos="1440"/>
      </w:tabs>
      <w:spacing w:before="240" w:after="60"/>
      <w:ind w:left="1440" w:hanging="720"/>
      <w:outlineLvl w:val="1"/>
    </w:pPr>
    <w:rPr>
      <w:rFonts w:ascii="Cambria" w:eastAsia="SimSun" w:hAnsi="Cambria" w:cs="SimSun"/>
      <w:b/>
      <w:bCs/>
      <w:i/>
      <w:iCs/>
      <w:sz w:val="28"/>
      <w:szCs w:val="28"/>
    </w:rPr>
  </w:style>
  <w:style w:type="paragraph" w:styleId="Heading3">
    <w:name w:val="heading 3"/>
    <w:basedOn w:val="Normal"/>
    <w:next w:val="Normal"/>
    <w:link w:val="Heading3Char"/>
    <w:uiPriority w:val="9"/>
    <w:semiHidden/>
    <w:unhideWhenUsed/>
    <w:qFormat/>
    <w:pPr>
      <w:keepNext/>
      <w:tabs>
        <w:tab w:val="left" w:pos="2160"/>
      </w:tabs>
      <w:spacing w:before="240" w:after="60"/>
      <w:ind w:left="2160" w:hanging="720"/>
      <w:outlineLvl w:val="2"/>
    </w:pPr>
    <w:rPr>
      <w:rFonts w:ascii="Cambria" w:eastAsia="SimSun" w:hAnsi="Cambria" w:cs="SimSun"/>
      <w:b/>
      <w:bCs/>
      <w:sz w:val="26"/>
      <w:szCs w:val="26"/>
    </w:rPr>
  </w:style>
  <w:style w:type="paragraph" w:styleId="Heading4">
    <w:name w:val="heading 4"/>
    <w:basedOn w:val="Normal"/>
    <w:next w:val="Normal"/>
    <w:link w:val="Heading4Char"/>
    <w:uiPriority w:val="9"/>
    <w:semiHidden/>
    <w:unhideWhenUsed/>
    <w:qFormat/>
    <w:pPr>
      <w:keepNext/>
      <w:tabs>
        <w:tab w:val="left" w:pos="2880"/>
      </w:tabs>
      <w:spacing w:before="240" w:after="60"/>
      <w:ind w:left="2880" w:hanging="720"/>
      <w:outlineLvl w:val="3"/>
    </w:pPr>
    <w:rPr>
      <w:rFonts w:ascii="Calibri" w:eastAsia="SimSun" w:hAnsi="Calibri" w:cs="SimSun"/>
      <w:b/>
      <w:bCs/>
      <w:sz w:val="28"/>
      <w:szCs w:val="28"/>
    </w:rPr>
  </w:style>
  <w:style w:type="paragraph" w:styleId="Heading5">
    <w:name w:val="heading 5"/>
    <w:basedOn w:val="Normal"/>
    <w:next w:val="Normal"/>
    <w:link w:val="Heading5Char"/>
    <w:uiPriority w:val="9"/>
    <w:semiHidden/>
    <w:unhideWhenUsed/>
    <w:qFormat/>
    <w:pPr>
      <w:tabs>
        <w:tab w:val="left" w:pos="3600"/>
      </w:tabs>
      <w:spacing w:before="240" w:after="60"/>
      <w:ind w:left="3600" w:hanging="720"/>
      <w:outlineLvl w:val="4"/>
    </w:pPr>
    <w:rPr>
      <w:rFonts w:ascii="Calibri" w:eastAsia="SimSun" w:hAnsi="Calibri" w:cs="SimSun"/>
      <w:b/>
      <w:bCs/>
      <w:i/>
      <w:iCs/>
      <w:sz w:val="26"/>
      <w:szCs w:val="26"/>
    </w:rPr>
  </w:style>
  <w:style w:type="paragraph" w:styleId="Heading6">
    <w:name w:val="heading 6"/>
    <w:basedOn w:val="Normal"/>
    <w:next w:val="Normal"/>
    <w:link w:val="Heading6Char"/>
    <w:uiPriority w:val="9"/>
    <w:semiHidden/>
    <w:unhideWhenUsed/>
    <w:qFormat/>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pPr>
      <w:tabs>
        <w:tab w:val="left" w:pos="5040"/>
      </w:tabs>
      <w:spacing w:before="240" w:after="60"/>
      <w:ind w:left="5040" w:hanging="720"/>
      <w:outlineLvl w:val="6"/>
    </w:pPr>
    <w:rPr>
      <w:rFonts w:ascii="Calibri" w:eastAsia="SimSun" w:hAnsi="Calibri" w:cs="SimSun"/>
      <w:sz w:val="24"/>
      <w:szCs w:val="24"/>
    </w:rPr>
  </w:style>
  <w:style w:type="paragraph" w:styleId="Heading8">
    <w:name w:val="heading 8"/>
    <w:basedOn w:val="Normal"/>
    <w:next w:val="Normal"/>
    <w:link w:val="Heading8Char"/>
    <w:uiPriority w:val="9"/>
    <w:qFormat/>
    <w:pPr>
      <w:tabs>
        <w:tab w:val="left" w:pos="5760"/>
      </w:tabs>
      <w:spacing w:before="240" w:after="60"/>
      <w:ind w:left="5760" w:hanging="720"/>
      <w:outlineLvl w:val="7"/>
    </w:pPr>
    <w:rPr>
      <w:rFonts w:ascii="Calibri" w:eastAsia="SimSun" w:hAnsi="Calibri" w:cs="SimSun"/>
      <w:i/>
      <w:iCs/>
      <w:sz w:val="24"/>
      <w:szCs w:val="24"/>
    </w:rPr>
  </w:style>
  <w:style w:type="paragraph" w:styleId="Heading9">
    <w:name w:val="heading 9"/>
    <w:basedOn w:val="Normal"/>
    <w:next w:val="Normal"/>
    <w:link w:val="Heading9Char"/>
    <w:uiPriority w:val="9"/>
    <w:qFormat/>
    <w:pPr>
      <w:tabs>
        <w:tab w:val="left" w:pos="6480"/>
      </w:tabs>
      <w:spacing w:before="240" w:after="60"/>
      <w:ind w:left="6480" w:hanging="720"/>
      <w:outlineLvl w:val="8"/>
    </w:pPr>
    <w:rPr>
      <w:rFonts w:ascii="Cambria" w:eastAsia="SimSun" w:hAnsi="Cambria"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character" w:customStyle="1" w:styleId="Heading3Char">
    <w:name w:val="Heading 3 Char"/>
    <w:basedOn w:val="DefaultParagraphFont"/>
    <w:link w:val="Heading3"/>
    <w:uiPriority w:val="9"/>
    <w:rPr>
      <w:rFonts w:ascii="Cambria" w:eastAsia="SimSun" w:hAnsi="Cambria" w:cs="SimSun"/>
      <w:b/>
      <w:bCs/>
      <w:sz w:val="26"/>
      <w:szCs w:val="26"/>
    </w:rPr>
  </w:style>
  <w:style w:type="character" w:customStyle="1" w:styleId="Heading4Char">
    <w:name w:val="Heading 4 Char"/>
    <w:basedOn w:val="DefaultParagraphFont"/>
    <w:link w:val="Heading4"/>
    <w:uiPriority w:val="9"/>
    <w:rPr>
      <w:rFonts w:ascii="Calibri" w:eastAsia="SimSun" w:hAnsi="Calibri" w:cs="SimSun"/>
      <w:b/>
      <w:bCs/>
      <w:sz w:val="28"/>
      <w:szCs w:val="28"/>
    </w:rPr>
  </w:style>
  <w:style w:type="character" w:customStyle="1" w:styleId="Heading5Char">
    <w:name w:val="Heading 5 Char"/>
    <w:basedOn w:val="DefaultParagraphFont"/>
    <w:link w:val="Heading5"/>
    <w:uiPriority w:val="9"/>
    <w:rPr>
      <w:rFonts w:ascii="Calibri" w:eastAsia="SimSun" w:hAnsi="Calibri" w:cs="SimSun"/>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rPr>
      <w:rFonts w:ascii="Calibri" w:eastAsia="SimSun" w:hAnsi="Calibri" w:cs="SimSun"/>
      <w:sz w:val="24"/>
      <w:szCs w:val="24"/>
    </w:rPr>
  </w:style>
  <w:style w:type="character" w:customStyle="1" w:styleId="Heading8Char">
    <w:name w:val="Heading 8 Char"/>
    <w:basedOn w:val="DefaultParagraphFont"/>
    <w:link w:val="Heading8"/>
    <w:uiPriority w:val="9"/>
    <w:rPr>
      <w:rFonts w:ascii="Calibri" w:eastAsia="SimSun" w:hAnsi="Calibri" w:cs="SimSun"/>
      <w:i/>
      <w:iCs/>
      <w:sz w:val="24"/>
      <w:szCs w:val="24"/>
    </w:rPr>
  </w:style>
  <w:style w:type="character" w:customStyle="1" w:styleId="Heading9Char">
    <w:name w:val="Heading 9 Char"/>
    <w:basedOn w:val="DefaultParagraphFont"/>
    <w:link w:val="Heading9"/>
    <w:uiPriority w:val="9"/>
    <w:rPr>
      <w:rFonts w:ascii="Cambria" w:eastAsia="SimSun" w:hAnsi="Cambria" w:cs="SimSun"/>
      <w:sz w:val="22"/>
      <w:szCs w:val="22"/>
    </w:rPr>
  </w:style>
  <w:style w:type="paragraph" w:styleId="NoSpacing">
    <w:name w:val="No Spacing"/>
    <w:uiPriority w:val="1"/>
    <w:qForma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table" w:customStyle="1" w:styleId="LightShading1">
    <w:name w:val="Light Shading1"/>
    <w:basedOn w:val="TableNormal"/>
    <w:uiPriority w:val="60"/>
    <w:rPr>
      <w:rFonts w:ascii="Calibri" w:eastAsia="Calibri" w:hAnsi="Calibri" w:cs="SimSun"/>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Pr>
      <w:rFonts w:ascii="Calibri" w:eastAsia="Calibri" w:hAnsi="Calibri" w:cs="SimSun"/>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paragraf"/>
    <w:basedOn w:val="Normal"/>
    <w:link w:val="ListParagraphChar"/>
    <w:uiPriority w:val="1"/>
    <w:qFormat/>
    <w:pPr>
      <w:ind w:left="720"/>
      <w:contextualSpacing/>
    </w:pPr>
    <w:rPr>
      <w:sz w:val="24"/>
      <w:szCs w:val="24"/>
    </w:rPr>
  </w:style>
  <w:style w:type="paragraph" w:customStyle="1" w:styleId="Default">
    <w:name w:val="Default"/>
    <w:pPr>
      <w:autoSpaceDE w:val="0"/>
      <w:autoSpaceDN w:val="0"/>
      <w:adjustRightInd w:val="0"/>
    </w:pPr>
    <w:rPr>
      <w:rFonts w:ascii="Calibri" w:eastAsia="Calibri" w:hAnsi="Calibri" w:cs="Calibri"/>
      <w:color w:val="000000"/>
      <w:sz w:val="24"/>
      <w:szCs w:val="24"/>
    </w:rPr>
  </w:style>
  <w:style w:type="character" w:customStyle="1" w:styleId="cit">
    <w:name w:val="cit"/>
    <w:basedOn w:val="DefaultParagraphFont"/>
  </w:style>
  <w:style w:type="character" w:customStyle="1" w:styleId="doi">
    <w:name w:val="doi"/>
    <w:basedOn w:val="DefaultParagraphFont"/>
  </w:style>
  <w:style w:type="table" w:styleId="TableGrid">
    <w:name w:val="Table Grid"/>
    <w:basedOn w:val="TableNormal"/>
    <w:uiPriority w:val="59"/>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journal">
    <w:name w:val="ref-journal"/>
    <w:basedOn w:val="DefaultParagraphFont"/>
  </w:style>
  <w:style w:type="character" w:customStyle="1" w:styleId="ref-vol">
    <w:name w:val="ref-vol"/>
    <w:basedOn w:val="DefaultParagraphFont"/>
  </w:style>
  <w:style w:type="character" w:customStyle="1" w:styleId="element-citation">
    <w:name w:val="element-citation"/>
    <w:basedOn w:val="DefaultParagraphFont"/>
  </w:style>
  <w:style w:type="character" w:customStyle="1" w:styleId="mim-font">
    <w:name w:val="mim-font"/>
    <w:basedOn w:val="DefaultParagraphFont"/>
  </w:style>
  <w:style w:type="character" w:customStyle="1" w:styleId="tlid-translation">
    <w:name w:val="tlid-translation"/>
    <w:basedOn w:val="DefaultParagraphFont"/>
  </w:style>
  <w:style w:type="paragraph" w:customStyle="1" w:styleId="Els-Affiliation">
    <w:name w:val="Els-Affiliation"/>
    <w:next w:val="Normal"/>
    <w:pPr>
      <w:pBdr>
        <w:bottom w:val="single" w:sz="2" w:space="1" w:color="auto"/>
      </w:pBdr>
      <w:suppressAutoHyphens/>
      <w:spacing w:line="230" w:lineRule="exact"/>
    </w:pPr>
    <w:rPr>
      <w:rFonts w:eastAsia="SimSun"/>
      <w:i/>
      <w:noProof/>
      <w:sz w:val="16"/>
    </w:rPr>
  </w:style>
  <w:style w:type="paragraph" w:customStyle="1" w:styleId="Ventura-Keyword">
    <w:name w:val="Ventura-Keyword"/>
    <w:basedOn w:val="Normal"/>
    <w:link w:val="Ventura-KeywordChar"/>
    <w:pPr>
      <w:widowControl w:val="0"/>
    </w:pPr>
    <w:rPr>
      <w:rFonts w:ascii="Book Antiqua" w:hAnsi="Book Antiqua"/>
      <w:i/>
      <w:spacing w:val="2"/>
      <w:sz w:val="18"/>
      <w:szCs w:val="24"/>
    </w:rPr>
  </w:style>
  <w:style w:type="character" w:customStyle="1" w:styleId="Ventura-KeywordChar">
    <w:name w:val="Ventura-Keyword Char"/>
    <w:link w:val="Ventura-Keyword"/>
    <w:rPr>
      <w:rFonts w:ascii="Book Antiqua" w:hAnsi="Book Antiqua"/>
      <w:i/>
      <w:spacing w:val="2"/>
      <w:sz w:val="18"/>
      <w:szCs w:val="24"/>
    </w:rPr>
  </w:style>
  <w:style w:type="paragraph" w:customStyle="1" w:styleId="StyleVentura-KeywordNotItalic">
    <w:name w:val="Style Ventura-Keyword + Not Italic"/>
    <w:basedOn w:val="Ventura-Keyword"/>
    <w:rPr>
      <w:iCs/>
    </w:rPr>
  </w:style>
  <w:style w:type="character" w:customStyle="1" w:styleId="ListParagraphChar">
    <w:name w:val="List Paragraph Char"/>
    <w:aliases w:val="paragraf Char"/>
    <w:link w:val="ListParagraph"/>
    <w:uiPriority w:val="1"/>
    <w:rsid w:val="005142B2"/>
    <w:rPr>
      <w:sz w:val="24"/>
      <w:szCs w:val="24"/>
    </w:rPr>
  </w:style>
  <w:style w:type="paragraph" w:styleId="BodyText">
    <w:name w:val="Body Text"/>
    <w:basedOn w:val="Normal"/>
    <w:link w:val="BodyTextChar"/>
    <w:uiPriority w:val="99"/>
    <w:rsid w:val="005142B2"/>
    <w:pPr>
      <w:spacing w:after="120"/>
    </w:pPr>
    <w:rPr>
      <w:sz w:val="24"/>
      <w:szCs w:val="24"/>
      <w:lang w:val="x-none" w:eastAsia="x-none"/>
    </w:rPr>
  </w:style>
  <w:style w:type="character" w:customStyle="1" w:styleId="BodyTextChar">
    <w:name w:val="Body Text Char"/>
    <w:basedOn w:val="DefaultParagraphFont"/>
    <w:link w:val="BodyText"/>
    <w:uiPriority w:val="99"/>
    <w:rsid w:val="005142B2"/>
    <w:rPr>
      <w:sz w:val="24"/>
      <w:szCs w:val="24"/>
      <w:lang w:val="x-none" w:eastAsia="x-none"/>
    </w:rPr>
  </w:style>
  <w:style w:type="character" w:styleId="CommentReference">
    <w:name w:val="annotation reference"/>
    <w:basedOn w:val="DefaultParagraphFont"/>
    <w:uiPriority w:val="99"/>
    <w:semiHidden/>
    <w:unhideWhenUsed/>
    <w:rsid w:val="00801E1F"/>
    <w:rPr>
      <w:sz w:val="16"/>
      <w:szCs w:val="16"/>
    </w:rPr>
  </w:style>
  <w:style w:type="paragraph" w:styleId="CommentText">
    <w:name w:val="annotation text"/>
    <w:basedOn w:val="Normal"/>
    <w:link w:val="CommentTextChar"/>
    <w:uiPriority w:val="99"/>
    <w:semiHidden/>
    <w:unhideWhenUsed/>
    <w:rsid w:val="00801E1F"/>
  </w:style>
  <w:style w:type="character" w:customStyle="1" w:styleId="CommentTextChar">
    <w:name w:val="Comment Text Char"/>
    <w:basedOn w:val="DefaultParagraphFont"/>
    <w:link w:val="CommentText"/>
    <w:uiPriority w:val="99"/>
    <w:semiHidden/>
    <w:rsid w:val="00801E1F"/>
  </w:style>
  <w:style w:type="paragraph" w:styleId="CommentSubject">
    <w:name w:val="annotation subject"/>
    <w:basedOn w:val="CommentText"/>
    <w:next w:val="CommentText"/>
    <w:link w:val="CommentSubjectChar"/>
    <w:uiPriority w:val="99"/>
    <w:semiHidden/>
    <w:unhideWhenUsed/>
    <w:rsid w:val="00801E1F"/>
    <w:rPr>
      <w:b/>
      <w:bCs/>
    </w:rPr>
  </w:style>
  <w:style w:type="character" w:customStyle="1" w:styleId="CommentSubjectChar">
    <w:name w:val="Comment Subject Char"/>
    <w:basedOn w:val="CommentTextChar"/>
    <w:link w:val="CommentSubject"/>
    <w:uiPriority w:val="99"/>
    <w:semiHidden/>
    <w:rsid w:val="00801E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720"/>
      </w:tabs>
      <w:spacing w:before="240" w:after="60"/>
      <w:ind w:left="720" w:hanging="720"/>
      <w:outlineLvl w:val="0"/>
    </w:pPr>
    <w:rPr>
      <w:rFonts w:ascii="Cambria" w:eastAsia="SimSun" w:hAnsi="Cambria" w:cs="SimSun"/>
      <w:b/>
      <w:bCs/>
      <w:kern w:val="32"/>
      <w:sz w:val="32"/>
      <w:szCs w:val="32"/>
    </w:rPr>
  </w:style>
  <w:style w:type="paragraph" w:styleId="Heading2">
    <w:name w:val="heading 2"/>
    <w:basedOn w:val="Normal"/>
    <w:next w:val="Normal"/>
    <w:link w:val="Heading2Char"/>
    <w:uiPriority w:val="9"/>
    <w:semiHidden/>
    <w:unhideWhenUsed/>
    <w:qFormat/>
    <w:pPr>
      <w:keepNext/>
      <w:tabs>
        <w:tab w:val="left" w:pos="1440"/>
      </w:tabs>
      <w:spacing w:before="240" w:after="60"/>
      <w:ind w:left="1440" w:hanging="720"/>
      <w:outlineLvl w:val="1"/>
    </w:pPr>
    <w:rPr>
      <w:rFonts w:ascii="Cambria" w:eastAsia="SimSun" w:hAnsi="Cambria" w:cs="SimSun"/>
      <w:b/>
      <w:bCs/>
      <w:i/>
      <w:iCs/>
      <w:sz w:val="28"/>
      <w:szCs w:val="28"/>
    </w:rPr>
  </w:style>
  <w:style w:type="paragraph" w:styleId="Heading3">
    <w:name w:val="heading 3"/>
    <w:basedOn w:val="Normal"/>
    <w:next w:val="Normal"/>
    <w:link w:val="Heading3Char"/>
    <w:uiPriority w:val="9"/>
    <w:semiHidden/>
    <w:unhideWhenUsed/>
    <w:qFormat/>
    <w:pPr>
      <w:keepNext/>
      <w:tabs>
        <w:tab w:val="left" w:pos="2160"/>
      </w:tabs>
      <w:spacing w:before="240" w:after="60"/>
      <w:ind w:left="2160" w:hanging="720"/>
      <w:outlineLvl w:val="2"/>
    </w:pPr>
    <w:rPr>
      <w:rFonts w:ascii="Cambria" w:eastAsia="SimSun" w:hAnsi="Cambria" w:cs="SimSun"/>
      <w:b/>
      <w:bCs/>
      <w:sz w:val="26"/>
      <w:szCs w:val="26"/>
    </w:rPr>
  </w:style>
  <w:style w:type="paragraph" w:styleId="Heading4">
    <w:name w:val="heading 4"/>
    <w:basedOn w:val="Normal"/>
    <w:next w:val="Normal"/>
    <w:link w:val="Heading4Char"/>
    <w:uiPriority w:val="9"/>
    <w:semiHidden/>
    <w:unhideWhenUsed/>
    <w:qFormat/>
    <w:pPr>
      <w:keepNext/>
      <w:tabs>
        <w:tab w:val="left" w:pos="2880"/>
      </w:tabs>
      <w:spacing w:before="240" w:after="60"/>
      <w:ind w:left="2880" w:hanging="720"/>
      <w:outlineLvl w:val="3"/>
    </w:pPr>
    <w:rPr>
      <w:rFonts w:ascii="Calibri" w:eastAsia="SimSun" w:hAnsi="Calibri" w:cs="SimSun"/>
      <w:b/>
      <w:bCs/>
      <w:sz w:val="28"/>
      <w:szCs w:val="28"/>
    </w:rPr>
  </w:style>
  <w:style w:type="paragraph" w:styleId="Heading5">
    <w:name w:val="heading 5"/>
    <w:basedOn w:val="Normal"/>
    <w:next w:val="Normal"/>
    <w:link w:val="Heading5Char"/>
    <w:uiPriority w:val="9"/>
    <w:semiHidden/>
    <w:unhideWhenUsed/>
    <w:qFormat/>
    <w:pPr>
      <w:tabs>
        <w:tab w:val="left" w:pos="3600"/>
      </w:tabs>
      <w:spacing w:before="240" w:after="60"/>
      <w:ind w:left="3600" w:hanging="720"/>
      <w:outlineLvl w:val="4"/>
    </w:pPr>
    <w:rPr>
      <w:rFonts w:ascii="Calibri" w:eastAsia="SimSun" w:hAnsi="Calibri" w:cs="SimSun"/>
      <w:b/>
      <w:bCs/>
      <w:i/>
      <w:iCs/>
      <w:sz w:val="26"/>
      <w:szCs w:val="26"/>
    </w:rPr>
  </w:style>
  <w:style w:type="paragraph" w:styleId="Heading6">
    <w:name w:val="heading 6"/>
    <w:basedOn w:val="Normal"/>
    <w:next w:val="Normal"/>
    <w:link w:val="Heading6Char"/>
    <w:uiPriority w:val="9"/>
    <w:semiHidden/>
    <w:unhideWhenUsed/>
    <w:qFormat/>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qFormat/>
    <w:pPr>
      <w:tabs>
        <w:tab w:val="left" w:pos="5040"/>
      </w:tabs>
      <w:spacing w:before="240" w:after="60"/>
      <w:ind w:left="5040" w:hanging="720"/>
      <w:outlineLvl w:val="6"/>
    </w:pPr>
    <w:rPr>
      <w:rFonts w:ascii="Calibri" w:eastAsia="SimSun" w:hAnsi="Calibri" w:cs="SimSun"/>
      <w:sz w:val="24"/>
      <w:szCs w:val="24"/>
    </w:rPr>
  </w:style>
  <w:style w:type="paragraph" w:styleId="Heading8">
    <w:name w:val="heading 8"/>
    <w:basedOn w:val="Normal"/>
    <w:next w:val="Normal"/>
    <w:link w:val="Heading8Char"/>
    <w:uiPriority w:val="9"/>
    <w:qFormat/>
    <w:pPr>
      <w:tabs>
        <w:tab w:val="left" w:pos="5760"/>
      </w:tabs>
      <w:spacing w:before="240" w:after="60"/>
      <w:ind w:left="5760" w:hanging="720"/>
      <w:outlineLvl w:val="7"/>
    </w:pPr>
    <w:rPr>
      <w:rFonts w:ascii="Calibri" w:eastAsia="SimSun" w:hAnsi="Calibri" w:cs="SimSun"/>
      <w:i/>
      <w:iCs/>
      <w:sz w:val="24"/>
      <w:szCs w:val="24"/>
    </w:rPr>
  </w:style>
  <w:style w:type="paragraph" w:styleId="Heading9">
    <w:name w:val="heading 9"/>
    <w:basedOn w:val="Normal"/>
    <w:next w:val="Normal"/>
    <w:link w:val="Heading9Char"/>
    <w:uiPriority w:val="9"/>
    <w:qFormat/>
    <w:pPr>
      <w:tabs>
        <w:tab w:val="left" w:pos="6480"/>
      </w:tabs>
      <w:spacing w:before="240" w:after="60"/>
      <w:ind w:left="6480" w:hanging="720"/>
      <w:outlineLvl w:val="8"/>
    </w:pPr>
    <w:rPr>
      <w:rFonts w:ascii="Cambria" w:eastAsia="SimSun" w:hAnsi="Cambria"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kern w:val="32"/>
      <w:sz w:val="32"/>
      <w:szCs w:val="32"/>
    </w:rPr>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character" w:customStyle="1" w:styleId="Heading3Char">
    <w:name w:val="Heading 3 Char"/>
    <w:basedOn w:val="DefaultParagraphFont"/>
    <w:link w:val="Heading3"/>
    <w:uiPriority w:val="9"/>
    <w:rPr>
      <w:rFonts w:ascii="Cambria" w:eastAsia="SimSun" w:hAnsi="Cambria" w:cs="SimSun"/>
      <w:b/>
      <w:bCs/>
      <w:sz w:val="26"/>
      <w:szCs w:val="26"/>
    </w:rPr>
  </w:style>
  <w:style w:type="character" w:customStyle="1" w:styleId="Heading4Char">
    <w:name w:val="Heading 4 Char"/>
    <w:basedOn w:val="DefaultParagraphFont"/>
    <w:link w:val="Heading4"/>
    <w:uiPriority w:val="9"/>
    <w:rPr>
      <w:rFonts w:ascii="Calibri" w:eastAsia="SimSun" w:hAnsi="Calibri" w:cs="SimSun"/>
      <w:b/>
      <w:bCs/>
      <w:sz w:val="28"/>
      <w:szCs w:val="28"/>
    </w:rPr>
  </w:style>
  <w:style w:type="character" w:customStyle="1" w:styleId="Heading5Char">
    <w:name w:val="Heading 5 Char"/>
    <w:basedOn w:val="DefaultParagraphFont"/>
    <w:link w:val="Heading5"/>
    <w:uiPriority w:val="9"/>
    <w:rPr>
      <w:rFonts w:ascii="Calibri" w:eastAsia="SimSun" w:hAnsi="Calibri" w:cs="SimSun"/>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rPr>
      <w:rFonts w:ascii="Calibri" w:eastAsia="SimSun" w:hAnsi="Calibri" w:cs="SimSun"/>
      <w:sz w:val="24"/>
      <w:szCs w:val="24"/>
    </w:rPr>
  </w:style>
  <w:style w:type="character" w:customStyle="1" w:styleId="Heading8Char">
    <w:name w:val="Heading 8 Char"/>
    <w:basedOn w:val="DefaultParagraphFont"/>
    <w:link w:val="Heading8"/>
    <w:uiPriority w:val="9"/>
    <w:rPr>
      <w:rFonts w:ascii="Calibri" w:eastAsia="SimSun" w:hAnsi="Calibri" w:cs="SimSun"/>
      <w:i/>
      <w:iCs/>
      <w:sz w:val="24"/>
      <w:szCs w:val="24"/>
    </w:rPr>
  </w:style>
  <w:style w:type="character" w:customStyle="1" w:styleId="Heading9Char">
    <w:name w:val="Heading 9 Char"/>
    <w:basedOn w:val="DefaultParagraphFont"/>
    <w:link w:val="Heading9"/>
    <w:uiPriority w:val="9"/>
    <w:rPr>
      <w:rFonts w:ascii="Cambria" w:eastAsia="SimSun" w:hAnsi="Cambria" w:cs="SimSun"/>
      <w:sz w:val="22"/>
      <w:szCs w:val="22"/>
    </w:rPr>
  </w:style>
  <w:style w:type="paragraph" w:styleId="NoSpacing">
    <w:name w:val="No Spacing"/>
    <w:uiPriority w:val="1"/>
    <w:qForma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table" w:customStyle="1" w:styleId="LightShading1">
    <w:name w:val="Light Shading1"/>
    <w:basedOn w:val="TableNormal"/>
    <w:uiPriority w:val="60"/>
    <w:rPr>
      <w:rFonts w:ascii="Calibri" w:eastAsia="Calibri" w:hAnsi="Calibri" w:cs="SimSun"/>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Pr>
      <w:rFonts w:ascii="Calibri" w:eastAsia="Calibri" w:hAnsi="Calibri" w:cs="SimSun"/>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paragraf"/>
    <w:basedOn w:val="Normal"/>
    <w:link w:val="ListParagraphChar"/>
    <w:uiPriority w:val="1"/>
    <w:qFormat/>
    <w:pPr>
      <w:ind w:left="720"/>
      <w:contextualSpacing/>
    </w:pPr>
    <w:rPr>
      <w:sz w:val="24"/>
      <w:szCs w:val="24"/>
    </w:rPr>
  </w:style>
  <w:style w:type="paragraph" w:customStyle="1" w:styleId="Default">
    <w:name w:val="Default"/>
    <w:pPr>
      <w:autoSpaceDE w:val="0"/>
      <w:autoSpaceDN w:val="0"/>
      <w:adjustRightInd w:val="0"/>
    </w:pPr>
    <w:rPr>
      <w:rFonts w:ascii="Calibri" w:eastAsia="Calibri" w:hAnsi="Calibri" w:cs="Calibri"/>
      <w:color w:val="000000"/>
      <w:sz w:val="24"/>
      <w:szCs w:val="24"/>
    </w:rPr>
  </w:style>
  <w:style w:type="character" w:customStyle="1" w:styleId="cit">
    <w:name w:val="cit"/>
    <w:basedOn w:val="DefaultParagraphFont"/>
  </w:style>
  <w:style w:type="character" w:customStyle="1" w:styleId="doi">
    <w:name w:val="doi"/>
    <w:basedOn w:val="DefaultParagraphFont"/>
  </w:style>
  <w:style w:type="table" w:styleId="TableGrid">
    <w:name w:val="Table Grid"/>
    <w:basedOn w:val="TableNormal"/>
    <w:uiPriority w:val="59"/>
    <w:rPr>
      <w:rFonts w:ascii="Calibri" w:eastAsia="Calibri" w:hAnsi="Calibri" w:cs="SimSu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f-journal">
    <w:name w:val="ref-journal"/>
    <w:basedOn w:val="DefaultParagraphFont"/>
  </w:style>
  <w:style w:type="character" w:customStyle="1" w:styleId="ref-vol">
    <w:name w:val="ref-vol"/>
    <w:basedOn w:val="DefaultParagraphFont"/>
  </w:style>
  <w:style w:type="character" w:customStyle="1" w:styleId="element-citation">
    <w:name w:val="element-citation"/>
    <w:basedOn w:val="DefaultParagraphFont"/>
  </w:style>
  <w:style w:type="character" w:customStyle="1" w:styleId="mim-font">
    <w:name w:val="mim-font"/>
    <w:basedOn w:val="DefaultParagraphFont"/>
  </w:style>
  <w:style w:type="character" w:customStyle="1" w:styleId="tlid-translation">
    <w:name w:val="tlid-translation"/>
    <w:basedOn w:val="DefaultParagraphFont"/>
  </w:style>
  <w:style w:type="paragraph" w:customStyle="1" w:styleId="Els-Affiliation">
    <w:name w:val="Els-Affiliation"/>
    <w:next w:val="Normal"/>
    <w:pPr>
      <w:pBdr>
        <w:bottom w:val="single" w:sz="2" w:space="1" w:color="auto"/>
      </w:pBdr>
      <w:suppressAutoHyphens/>
      <w:spacing w:line="230" w:lineRule="exact"/>
    </w:pPr>
    <w:rPr>
      <w:rFonts w:eastAsia="SimSun"/>
      <w:i/>
      <w:noProof/>
      <w:sz w:val="16"/>
    </w:rPr>
  </w:style>
  <w:style w:type="paragraph" w:customStyle="1" w:styleId="Ventura-Keyword">
    <w:name w:val="Ventura-Keyword"/>
    <w:basedOn w:val="Normal"/>
    <w:link w:val="Ventura-KeywordChar"/>
    <w:pPr>
      <w:widowControl w:val="0"/>
    </w:pPr>
    <w:rPr>
      <w:rFonts w:ascii="Book Antiqua" w:hAnsi="Book Antiqua"/>
      <w:i/>
      <w:spacing w:val="2"/>
      <w:sz w:val="18"/>
      <w:szCs w:val="24"/>
    </w:rPr>
  </w:style>
  <w:style w:type="character" w:customStyle="1" w:styleId="Ventura-KeywordChar">
    <w:name w:val="Ventura-Keyword Char"/>
    <w:link w:val="Ventura-Keyword"/>
    <w:rPr>
      <w:rFonts w:ascii="Book Antiqua" w:hAnsi="Book Antiqua"/>
      <w:i/>
      <w:spacing w:val="2"/>
      <w:sz w:val="18"/>
      <w:szCs w:val="24"/>
    </w:rPr>
  </w:style>
  <w:style w:type="paragraph" w:customStyle="1" w:styleId="StyleVentura-KeywordNotItalic">
    <w:name w:val="Style Ventura-Keyword + Not Italic"/>
    <w:basedOn w:val="Ventura-Keyword"/>
    <w:rPr>
      <w:iCs/>
    </w:rPr>
  </w:style>
  <w:style w:type="character" w:customStyle="1" w:styleId="ListParagraphChar">
    <w:name w:val="List Paragraph Char"/>
    <w:aliases w:val="paragraf Char"/>
    <w:link w:val="ListParagraph"/>
    <w:uiPriority w:val="1"/>
    <w:rsid w:val="005142B2"/>
    <w:rPr>
      <w:sz w:val="24"/>
      <w:szCs w:val="24"/>
    </w:rPr>
  </w:style>
  <w:style w:type="paragraph" w:styleId="BodyText">
    <w:name w:val="Body Text"/>
    <w:basedOn w:val="Normal"/>
    <w:link w:val="BodyTextChar"/>
    <w:uiPriority w:val="99"/>
    <w:rsid w:val="005142B2"/>
    <w:pPr>
      <w:spacing w:after="120"/>
    </w:pPr>
    <w:rPr>
      <w:sz w:val="24"/>
      <w:szCs w:val="24"/>
      <w:lang w:val="x-none" w:eastAsia="x-none"/>
    </w:rPr>
  </w:style>
  <w:style w:type="character" w:customStyle="1" w:styleId="BodyTextChar">
    <w:name w:val="Body Text Char"/>
    <w:basedOn w:val="DefaultParagraphFont"/>
    <w:link w:val="BodyText"/>
    <w:uiPriority w:val="99"/>
    <w:rsid w:val="005142B2"/>
    <w:rPr>
      <w:sz w:val="24"/>
      <w:szCs w:val="24"/>
      <w:lang w:val="x-none" w:eastAsia="x-none"/>
    </w:rPr>
  </w:style>
  <w:style w:type="character" w:styleId="CommentReference">
    <w:name w:val="annotation reference"/>
    <w:basedOn w:val="DefaultParagraphFont"/>
    <w:uiPriority w:val="99"/>
    <w:semiHidden/>
    <w:unhideWhenUsed/>
    <w:rsid w:val="00801E1F"/>
    <w:rPr>
      <w:sz w:val="16"/>
      <w:szCs w:val="16"/>
    </w:rPr>
  </w:style>
  <w:style w:type="paragraph" w:styleId="CommentText">
    <w:name w:val="annotation text"/>
    <w:basedOn w:val="Normal"/>
    <w:link w:val="CommentTextChar"/>
    <w:uiPriority w:val="99"/>
    <w:semiHidden/>
    <w:unhideWhenUsed/>
    <w:rsid w:val="00801E1F"/>
  </w:style>
  <w:style w:type="character" w:customStyle="1" w:styleId="CommentTextChar">
    <w:name w:val="Comment Text Char"/>
    <w:basedOn w:val="DefaultParagraphFont"/>
    <w:link w:val="CommentText"/>
    <w:uiPriority w:val="99"/>
    <w:semiHidden/>
    <w:rsid w:val="00801E1F"/>
  </w:style>
  <w:style w:type="paragraph" w:styleId="CommentSubject">
    <w:name w:val="annotation subject"/>
    <w:basedOn w:val="CommentText"/>
    <w:next w:val="CommentText"/>
    <w:link w:val="CommentSubjectChar"/>
    <w:uiPriority w:val="99"/>
    <w:semiHidden/>
    <w:unhideWhenUsed/>
    <w:rsid w:val="00801E1F"/>
    <w:rPr>
      <w:b/>
      <w:bCs/>
    </w:rPr>
  </w:style>
  <w:style w:type="character" w:customStyle="1" w:styleId="CommentSubjectChar">
    <w:name w:val="Comment Subject Char"/>
    <w:basedOn w:val="CommentTextChar"/>
    <w:link w:val="CommentSubject"/>
    <w:uiPriority w:val="99"/>
    <w:semiHidden/>
    <w:rsid w:val="00801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21891">
      <w:bodyDiv w:val="1"/>
      <w:marLeft w:val="0"/>
      <w:marRight w:val="0"/>
      <w:marTop w:val="0"/>
      <w:marBottom w:val="0"/>
      <w:divBdr>
        <w:top w:val="none" w:sz="0" w:space="0" w:color="auto"/>
        <w:left w:val="none" w:sz="0" w:space="0" w:color="auto"/>
        <w:bottom w:val="none" w:sz="0" w:space="0" w:color="auto"/>
        <w:right w:val="none" w:sz="0" w:space="0" w:color="auto"/>
      </w:divBdr>
      <w:divsChild>
        <w:div w:id="529995108">
          <w:marLeft w:val="0"/>
          <w:marRight w:val="0"/>
          <w:marTop w:val="0"/>
          <w:marBottom w:val="0"/>
          <w:divBdr>
            <w:top w:val="none" w:sz="0" w:space="0" w:color="auto"/>
            <w:left w:val="none" w:sz="0" w:space="0" w:color="auto"/>
            <w:bottom w:val="none" w:sz="0" w:space="0" w:color="auto"/>
            <w:right w:val="none" w:sz="0" w:space="0" w:color="auto"/>
          </w:divBdr>
        </w:div>
      </w:divsChild>
    </w:div>
    <w:div w:id="918441791">
      <w:bodyDiv w:val="1"/>
      <w:marLeft w:val="0"/>
      <w:marRight w:val="0"/>
      <w:marTop w:val="0"/>
      <w:marBottom w:val="0"/>
      <w:divBdr>
        <w:top w:val="none" w:sz="0" w:space="0" w:color="auto"/>
        <w:left w:val="none" w:sz="0" w:space="0" w:color="auto"/>
        <w:bottom w:val="none" w:sz="0" w:space="0" w:color="auto"/>
        <w:right w:val="none" w:sz="0" w:space="0" w:color="auto"/>
      </w:divBdr>
    </w:div>
    <w:div w:id="1411661072">
      <w:bodyDiv w:val="1"/>
      <w:marLeft w:val="0"/>
      <w:marRight w:val="0"/>
      <w:marTop w:val="0"/>
      <w:marBottom w:val="0"/>
      <w:divBdr>
        <w:top w:val="none" w:sz="0" w:space="0" w:color="auto"/>
        <w:left w:val="none" w:sz="0" w:space="0" w:color="auto"/>
        <w:bottom w:val="none" w:sz="0" w:space="0" w:color="auto"/>
        <w:right w:val="none" w:sz="0" w:space="0" w:color="auto"/>
      </w:divBdr>
    </w:div>
    <w:div w:id="194283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urniawan.onny@unipasby.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8C22-BF1A-4666-9E59-B579D154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5484</Words>
  <Characters>31261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Qanun Medika vol.I no.2 | Juli 2017</vt:lpstr>
    </vt:vector>
  </TitlesOfParts>
  <Company/>
  <LinksUpToDate>false</LinksUpToDate>
  <CharactersWithSpaces>36672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Qanun Medika vol.I no.2 | Juli 2017</dc:title>
  <dc:creator>dr. Nova Primadina</dc:creator>
  <cp:lastModifiedBy>W. ONNY KURNIAWAN</cp:lastModifiedBy>
  <cp:revision>29</cp:revision>
  <cp:lastPrinted>2021-05-04T00:52:00Z</cp:lastPrinted>
  <dcterms:created xsi:type="dcterms:W3CDTF">2024-01-09T04:17:00Z</dcterms:created>
  <dcterms:modified xsi:type="dcterms:W3CDTF">2024-01-10T06:24:00Z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8dd088ccc24c2f2d0ab4da21e44754c4926a4c556cbfdc5af5cff6652f8eb5c5</vt:lpwstr>
  </property>
</Properties>
</file>